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00" w:afterAutospacing="1"/>
        <w:outlineLvl w:val="1"/>
        <w:rPr>
          <w:rFonts w:ascii="Segoe UI" w:hAnsi="Segoe UI" w:eastAsia="新細明體" w:cs="Segoe UI"/>
          <w:color w:val="24292E"/>
          <w:kern w:val="0"/>
          <w:sz w:val="36"/>
          <w:szCs w:val="36"/>
        </w:rPr>
      </w:pPr>
      <w:r>
        <w:rPr>
          <w:rFonts w:ascii="Segoe UI" w:hAnsi="Segoe UI" w:eastAsia="新細明體" w:cs="Segoe UI"/>
          <w:color w:val="24292E"/>
          <w:kern w:val="0"/>
          <w:sz w:val="36"/>
          <w:szCs w:val="36"/>
        </w:rPr>
        <w:t>Community</w:t>
      </w:r>
    </w:p>
    <w:p>
      <w:pPr>
        <w:widowControl/>
        <w:shd w:val="clear" w:color="auto" w:fill="FFFFFF"/>
        <w:spacing w:after="100" w:afterAutospacing="1"/>
        <w:outlineLvl w:val="1"/>
        <w:rPr>
          <w:rFonts w:ascii="Segoe UI" w:hAnsi="Segoe UI" w:eastAsia="新細明體" w:cs="Segoe UI"/>
          <w:color w:val="24292E"/>
          <w:kern w:val="0"/>
          <w:sz w:val="36"/>
          <w:szCs w:val="36"/>
        </w:rPr>
      </w:pPr>
      <w:r>
        <w:rPr>
          <w:rFonts w:ascii="Segoe UI" w:hAnsi="Segoe UI" w:eastAsia="新細明體" w:cs="Segoe UI"/>
          <w:color w:val="24292E"/>
          <w:kern w:val="0"/>
          <w:sz w:val="36"/>
          <w:szCs w:val="36"/>
        </w:rPr>
        <w:t>社群</w:t>
      </w: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Build with the largest open source community in the world: 36 million developers, thousands of open source communities, and over one billion contributions.</w:t>
      </w: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與世界上最大的</w:t>
      </w:r>
      <w:r>
        <w:rPr>
          <w:rFonts w:ascii="Segoe UI" w:hAnsi="Segoe UI" w:eastAsia="新細明體" w:cs="Segoe UI"/>
          <w:color w:val="auto"/>
          <w:kern w:val="0"/>
          <w:szCs w:val="24"/>
        </w:rPr>
        <w:t>開源社群</w:t>
      </w:r>
      <w:r>
        <w:rPr>
          <w:rFonts w:ascii="Segoe UI" w:hAnsi="Segoe UI" w:eastAsia="新細明體" w:cs="Segoe UI"/>
          <w:kern w:val="0"/>
          <w:szCs w:val="24"/>
        </w:rPr>
        <w:t>一起構建：3600 萬開發人員、數以千計的</w:t>
      </w:r>
      <w:r>
        <w:rPr>
          <w:rFonts w:ascii="Segoe UI" w:hAnsi="Segoe UI" w:eastAsia="新細明體" w:cs="Segoe UI"/>
          <w:color w:val="auto"/>
          <w:kern w:val="0"/>
          <w:szCs w:val="24"/>
        </w:rPr>
        <w:t>開源社群和超過 10 億的貢獻。</w:t>
      </w:r>
    </w:p>
    <w:p>
      <w:pPr>
        <w:widowControl/>
        <w:shd w:val="clear" w:color="auto" w:fill="FFFFFF"/>
        <w:spacing w:after="150"/>
        <w:rPr>
          <w:rFonts w:ascii="Segoe UI" w:hAnsi="Segoe UI" w:eastAsia="新細明體" w:cs="Segoe UI"/>
          <w:color w:val="0366D6"/>
          <w:kern w:val="0"/>
          <w:szCs w:val="24"/>
          <w:u w:val="single"/>
        </w:rPr>
      </w:pPr>
      <w:r>
        <w:fldChar w:fldCharType="begin"/>
      </w:r>
      <w:r>
        <w:instrText xml:space="preserve"> HYPERLINK "https://enterprise.github.com/contact" </w:instrText>
      </w:r>
      <w:r>
        <w:fldChar w:fldCharType="separate"/>
      </w:r>
      <w:r>
        <w:rPr>
          <w:rFonts w:ascii="Segoe UI" w:hAnsi="Segoe UI" w:eastAsia="新細明體" w:cs="Segoe UI"/>
          <w:color w:val="0366D6"/>
          <w:kern w:val="0"/>
          <w:szCs w:val="24"/>
          <w:u w:val="single"/>
        </w:rPr>
        <w:t>Contact Sales to learn more →</w:t>
      </w:r>
      <w:r>
        <w:rPr>
          <w:rFonts w:ascii="Segoe UI" w:hAnsi="Segoe UI" w:eastAsia="新細明體" w:cs="Segoe UI"/>
          <w:color w:val="0366D6"/>
          <w:kern w:val="0"/>
          <w:szCs w:val="24"/>
          <w:u w:val="single"/>
        </w:rPr>
        <w:fldChar w:fldCharType="end"/>
      </w:r>
    </w:p>
    <w:p>
      <w:pPr>
        <w:pStyle w:val="9"/>
        <w:shd w:val="clear" w:color="auto" w:fill="FFFFFF"/>
        <w:spacing w:before="0" w:beforeAutospacing="0" w:after="150" w:afterAutospacing="0"/>
        <w:rPr>
          <w:rFonts w:ascii="Segoe UI" w:hAnsi="Segoe UI" w:eastAsia="新細明體" w:cs="Segoe UI"/>
          <w:color w:val="0366D6"/>
          <w:kern w:val="0"/>
          <w:szCs w:val="24"/>
          <w:u w:val="single"/>
        </w:rPr>
      </w:pPr>
      <w:r>
        <w:rPr>
          <w:rStyle w:val="10"/>
          <w:rFonts w:ascii="Segoe UI" w:hAnsi="Segoe UI" w:cs="Segoe UI"/>
          <w:color w:val="0366D6"/>
          <w:u w:val="single"/>
        </w:rPr>
        <w:t>聯絡銷售人員以進一步暸解</w:t>
      </w:r>
    </w:p>
    <w:p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新細明體" w:cs="Segoe UI"/>
          <w:color w:val="24292E"/>
          <w:kern w:val="0"/>
          <w:sz w:val="27"/>
          <w:szCs w:val="27"/>
        </w:rPr>
      </w:pPr>
      <w:r>
        <w:rPr>
          <w:rFonts w:ascii="Segoe UI" w:hAnsi="Segoe UI" w:eastAsia="新細明體" w:cs="Segoe UI"/>
          <w:color w:val="24292E"/>
          <w:kern w:val="0"/>
          <w:sz w:val="27"/>
          <w:szCs w:val="27"/>
        </w:rPr>
        <w:t>36 million developers and counting</w:t>
      </w:r>
    </w:p>
    <w:p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新細明體" w:cs="Segoe UI"/>
          <w:color w:val="24292E"/>
          <w:kern w:val="0"/>
          <w:sz w:val="27"/>
          <w:szCs w:val="27"/>
        </w:rPr>
      </w:pPr>
      <w:r>
        <w:rPr>
          <w:rFonts w:ascii="Segoe UI" w:hAnsi="Segoe UI" w:eastAsia="新細明體" w:cs="Segoe UI"/>
          <w:color w:val="24292E"/>
          <w:kern w:val="0"/>
          <w:sz w:val="27"/>
          <w:szCs w:val="27"/>
        </w:rPr>
        <w:t>3600萬開發人員和數量</w:t>
      </w: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Developers are building some of the world’s most impactful technologies on GitHub. Here you’ll find the ideas, innovations, and tools your team needs to level up their work.</w:t>
      </w: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開發人員正在 GitHub 上組建一些世界上最具影響力的技術。在這裡你可以找到團隊升級所需的構想、創新和工具。</w:t>
      </w:r>
    </w:p>
    <w:p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新細明體" w:cs="Segoe UI"/>
          <w:color w:val="24292E"/>
          <w:kern w:val="0"/>
          <w:sz w:val="27"/>
          <w:szCs w:val="27"/>
        </w:rPr>
      </w:pPr>
      <w:r>
        <w:rPr>
          <w:rFonts w:ascii="Segoe UI" w:hAnsi="Segoe UI" w:eastAsia="新細明體" w:cs="Segoe UI"/>
          <w:color w:val="24292E"/>
          <w:kern w:val="0"/>
          <w:sz w:val="27"/>
          <w:szCs w:val="27"/>
        </w:rPr>
        <w:t>Community contributors</w:t>
      </w:r>
    </w:p>
    <w:p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新細明體" w:cs="Segoe UI"/>
          <w:color w:val="24292E"/>
          <w:kern w:val="0"/>
          <w:sz w:val="27"/>
          <w:szCs w:val="27"/>
        </w:rPr>
      </w:pPr>
      <w:r>
        <w:rPr>
          <w:rFonts w:ascii="Segoe UI" w:hAnsi="Segoe UI" w:eastAsia="新細明體" w:cs="Segoe UI"/>
          <w:color w:val="24292E"/>
          <w:kern w:val="0"/>
          <w:sz w:val="27"/>
          <w:szCs w:val="27"/>
        </w:rPr>
        <w:t>社群參與者</w:t>
      </w:r>
    </w:p>
    <w:p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新細明體" w:cs="Segoe UI"/>
          <w:color w:val="24292E"/>
          <w:kern w:val="0"/>
          <w:sz w:val="27"/>
          <w:szCs w:val="27"/>
        </w:rPr>
      </w:pP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Software development is the world’s largest team sport. Discover the open source communities behind the projects you rely on.</w:t>
      </w: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軟體開發是世界上最大的團隊運動。發現你所依賴的專案背後的開源社群。</w:t>
      </w:r>
    </w:p>
    <w:p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新細明體" w:cs="Segoe UI"/>
          <w:color w:val="24292E"/>
          <w:kern w:val="0"/>
          <w:sz w:val="27"/>
          <w:szCs w:val="27"/>
        </w:rPr>
      </w:pPr>
      <w:r>
        <w:rPr>
          <w:rFonts w:ascii="Segoe UI" w:hAnsi="Segoe UI" w:eastAsia="新細明體" w:cs="Segoe UI"/>
          <w:color w:val="24292E"/>
          <w:kern w:val="0"/>
          <w:sz w:val="27"/>
          <w:szCs w:val="27"/>
        </w:rPr>
        <w:t>GitHub Sponsors BETA</w:t>
      </w:r>
    </w:p>
    <w:p>
      <w:pPr>
        <w:widowControl/>
        <w:shd w:val="clear" w:color="auto" w:fill="FFFFFF"/>
        <w:spacing w:before="100" w:beforeAutospacing="1" w:after="100" w:afterAutospacing="1"/>
        <w:outlineLvl w:val="2"/>
        <w:rPr>
          <w:rFonts w:ascii="Segoe UI" w:hAnsi="Segoe UI" w:eastAsia="新細明體" w:cs="Segoe UI"/>
          <w:color w:val="24292E"/>
          <w:kern w:val="0"/>
          <w:sz w:val="27"/>
          <w:szCs w:val="27"/>
        </w:rPr>
      </w:pPr>
      <w:r>
        <w:rPr>
          <w:rFonts w:ascii="Segoe UI" w:hAnsi="Segoe UI" w:eastAsia="新細明體" w:cs="Segoe UI"/>
          <w:color w:val="24292E"/>
          <w:kern w:val="0"/>
          <w:sz w:val="27"/>
          <w:szCs w:val="27"/>
        </w:rPr>
        <w:t>GitHub 贊助商 BETA</w:t>
      </w: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Open source developers can receive financial support from the people and communities that depend on their software with </w:t>
      </w:r>
      <w:r>
        <w:fldChar w:fldCharType="begin"/>
      </w:r>
      <w:r>
        <w:instrText xml:space="preserve"> HYPERLINK "https://github.com/sponsors" </w:instrText>
      </w:r>
      <w:r>
        <w:fldChar w:fldCharType="separate"/>
      </w:r>
      <w:r>
        <w:rPr>
          <w:rFonts w:ascii="Segoe UI" w:hAnsi="Segoe UI" w:eastAsia="新細明體" w:cs="Segoe UI"/>
          <w:color w:val="0366D6"/>
          <w:kern w:val="0"/>
          <w:szCs w:val="24"/>
          <w:u w:val="single"/>
        </w:rPr>
        <w:t>GitHub Sponsors</w:t>
      </w:r>
      <w:r>
        <w:rPr>
          <w:rFonts w:ascii="Segoe UI" w:hAnsi="Segoe UI" w:eastAsia="新細明體" w:cs="Segoe UI"/>
          <w:color w:val="0366D6"/>
          <w:kern w:val="0"/>
          <w:szCs w:val="24"/>
          <w:u w:val="single"/>
        </w:rPr>
        <w:fldChar w:fldCharType="end"/>
      </w:r>
      <w:r>
        <w:rPr>
          <w:rFonts w:ascii="Segoe UI" w:hAnsi="Segoe UI" w:eastAsia="新細明體" w:cs="Segoe UI"/>
          <w:kern w:val="0"/>
          <w:szCs w:val="24"/>
        </w:rPr>
        <w:t>.</w:t>
      </w:r>
    </w:p>
    <w:p>
      <w:pPr>
        <w:widowControl/>
        <w:shd w:val="clear" w:color="auto" w:fill="FFFFFF"/>
        <w:spacing w:after="100" w:afterAutospacing="1"/>
        <w:rPr>
          <w:rFonts w:ascii="Segoe UI" w:hAnsi="Segoe UI" w:eastAsia="新細明體" w:cs="Segoe UI"/>
          <w:kern w:val="0"/>
          <w:szCs w:val="24"/>
        </w:rPr>
      </w:pPr>
      <w:r>
        <w:rPr>
          <w:rFonts w:ascii="Segoe UI" w:hAnsi="Segoe UI" w:eastAsia="新細明體" w:cs="Segoe UI"/>
          <w:kern w:val="0"/>
          <w:szCs w:val="24"/>
        </w:rPr>
        <w:t>開源開發人員可以從 </w:t>
      </w:r>
      <w:r>
        <w:fldChar w:fldCharType="begin"/>
      </w:r>
      <w:r>
        <w:instrText xml:space="preserve"> HYPERLINK "https://github.com/sponsors" </w:instrText>
      </w:r>
      <w:r>
        <w:fldChar w:fldCharType="separate"/>
      </w:r>
      <w:r>
        <w:rPr>
          <w:rFonts w:ascii="Segoe UI" w:hAnsi="Segoe UI" w:eastAsia="新細明體" w:cs="Segoe UI"/>
          <w:color w:val="0366D6"/>
          <w:kern w:val="0"/>
          <w:szCs w:val="24"/>
          <w:u w:val="single"/>
        </w:rPr>
        <w:t>GitHub 贊助商</w:t>
      </w:r>
      <w:r>
        <w:rPr>
          <w:rFonts w:ascii="Segoe UI" w:hAnsi="Segoe UI" w:eastAsia="新細明體" w:cs="Segoe UI"/>
          <w:color w:val="0366D6"/>
          <w:kern w:val="0"/>
          <w:szCs w:val="24"/>
          <w:u w:val="single"/>
        </w:rPr>
        <w:fldChar w:fldCharType="end"/>
      </w:r>
      <w:r>
        <w:rPr>
          <w:rFonts w:ascii="Segoe UI" w:hAnsi="Segoe UI" w:eastAsia="新細明體" w:cs="Segoe UI"/>
          <w:kern w:val="0"/>
          <w:szCs w:val="24"/>
        </w:rPr>
        <w:t>收到依存於其軟體的人員和社群的財務支援。</w:t>
      </w:r>
    </w:p>
    <w:p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Innersource</w:t>
      </w:r>
    </w:p>
    <w:p>
      <w:r>
        <w:rPr>
          <w:rFonts w:ascii="Segoe UI" w:hAnsi="Segoe UI" w:cs="Segoe UI"/>
          <w:b w:val="0"/>
          <w:bCs w:val="0"/>
          <w:color w:val="24292E"/>
        </w:rPr>
        <w:t>內部來源</w:t>
      </w:r>
    </w:p>
    <w:p/>
    <w:p>
      <w:pPr>
        <w:pStyle w:val="9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Collaboration, transparency, and productivity at scale aren’t unique to open source communities. Open source enterprises adopt the same best practices to build internal software.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auto"/>
        </w:rPr>
        <w:t>大規模的共同作業、透明度和生產力並非開源社群</w:t>
      </w:r>
      <w:r>
        <w:rPr>
          <w:rFonts w:ascii="Segoe UI" w:hAnsi="Segoe UI" w:cs="Segoe UI"/>
          <w:color w:val="FF0000"/>
        </w:rPr>
        <w:t>獨有的。</w:t>
      </w:r>
      <w:r>
        <w:rPr>
          <w:rFonts w:ascii="Segoe UI" w:hAnsi="Segoe UI" w:cs="Segoe UI"/>
          <w:color w:val="auto"/>
        </w:rPr>
        <w:t>開源企業採用相同的最佳做法以組建內部軟體。</w:t>
      </w:r>
    </w:p>
    <w:p>
      <w:pPr>
        <w:pStyle w:val="9"/>
        <w:shd w:val="clear" w:color="auto" w:fill="FFFFFF"/>
        <w:spacing w:before="0" w:beforeAutospacing="0"/>
        <w:rPr>
          <w:rFonts w:ascii="Segoe UI" w:hAnsi="Segoe UI" w:cs="Segoe UI"/>
        </w:rPr>
      </w:pPr>
    </w:p>
    <w:p>
      <w:pPr>
        <w:pStyle w:val="9"/>
        <w:shd w:val="clear" w:color="auto" w:fill="FFFFFF"/>
        <w:spacing w:before="0" w:beforeAutospacing="0" w:after="150" w:afterAutospacing="0"/>
        <w:rPr>
          <w:rStyle w:val="10"/>
          <w:rFonts w:ascii="Segoe UI" w:hAnsi="Segoe UI" w:cs="Segoe UI"/>
          <w:color w:val="0366D6"/>
          <w:u w:val="single"/>
        </w:rPr>
      </w:pPr>
      <w:r>
        <w:fldChar w:fldCharType="begin"/>
      </w:r>
      <w:r>
        <w:instrText xml:space="preserve"> HYPERLINK "https://enterprise.github.com/contact" </w:instrText>
      </w:r>
      <w:r>
        <w:fldChar w:fldCharType="separate"/>
      </w:r>
      <w:r>
        <w:rPr>
          <w:rStyle w:val="5"/>
          <w:rFonts w:ascii="Segoe UI" w:hAnsi="Segoe UI" w:cs="Segoe UI"/>
          <w:color w:val="0366D6"/>
        </w:rPr>
        <w:t>Contact Sales to learn more </w:t>
      </w:r>
      <w:r>
        <w:rPr>
          <w:rStyle w:val="10"/>
          <w:rFonts w:ascii="Segoe UI" w:hAnsi="Segoe UI" w:cs="Segoe UI"/>
          <w:color w:val="0366D6"/>
          <w:u w:val="single"/>
        </w:rPr>
        <w:t>→</w:t>
      </w:r>
      <w:r>
        <w:rPr>
          <w:rStyle w:val="10"/>
          <w:rFonts w:ascii="Segoe UI" w:hAnsi="Segoe UI" w:cs="Segoe UI"/>
          <w:color w:val="0366D6"/>
          <w:u w:val="single"/>
        </w:rPr>
        <w:fldChar w:fldCharType="end"/>
      </w:r>
    </w:p>
    <w:p>
      <w:pPr>
        <w:pStyle w:val="9"/>
        <w:shd w:val="clear" w:color="auto" w:fill="FFFFFF"/>
        <w:spacing w:before="0" w:beforeAutospacing="0" w:after="150" w:afterAutospacing="0"/>
        <w:rPr>
          <w:rStyle w:val="10"/>
          <w:rFonts w:ascii="Segoe UI" w:hAnsi="Segoe UI" w:cs="Segoe UI"/>
          <w:color w:val="0366D6"/>
          <w:u w:val="single"/>
        </w:rPr>
      </w:pPr>
      <w:r>
        <w:rPr>
          <w:rStyle w:val="10"/>
          <w:rFonts w:ascii="Segoe UI" w:hAnsi="Segoe UI" w:cs="Segoe UI"/>
          <w:color w:val="0366D6"/>
          <w:u w:val="single"/>
        </w:rPr>
        <w:t>聯絡銷售人員以進一步暸解</w:t>
      </w:r>
    </w:p>
    <w:p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Code review</w:t>
      </w:r>
    </w:p>
    <w:p>
      <w:r>
        <w:t>程式碼檢閱</w:t>
      </w:r>
    </w:p>
    <w:p>
      <w:pPr>
        <w:pStyle w:val="11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Inviting more developers to work on your projects invites more ideas—and more code. On GitHub, manual and automated code reviews are built into your workflow through pull requests.</w:t>
      </w:r>
    </w:p>
    <w:p>
      <w:pPr>
        <w:pStyle w:val="11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邀請更多開發人員來處理您的專案會邀請更多想法及更多代碼。在 GitHub 上，透過提取要求將手動與自動代碼檢閱內建到您的工作流程。</w:t>
      </w:r>
    </w:p>
    <w:p>
      <w:pPr>
        <w:pStyle w:val="3"/>
        <w:shd w:val="clear" w:color="auto" w:fill="FFFFFF"/>
        <w:rPr>
          <w:rStyle w:val="12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Organization insights </w:t>
      </w:r>
      <w:r>
        <w:rPr>
          <w:rStyle w:val="12"/>
          <w:rFonts w:ascii="Segoe UI" w:hAnsi="Segoe UI" w:cs="Segoe UI"/>
          <w:b w:val="0"/>
          <w:bCs w:val="0"/>
          <w:color w:val="24292E"/>
        </w:rPr>
        <w:t>BETA</w:t>
      </w:r>
    </w:p>
    <w:p>
      <w:r>
        <w:t xml:space="preserve">組織探索 </w:t>
      </w:r>
      <w:r>
        <w:rPr>
          <w:rStyle w:val="12"/>
          <w:rFonts w:ascii="Segoe UI" w:hAnsi="Segoe UI" w:cs="Segoe UI"/>
          <w:b w:val="0"/>
          <w:bCs w:val="0"/>
          <w:color w:val="24292E"/>
        </w:rPr>
        <w:t>BETA</w:t>
      </w:r>
    </w:p>
    <w:p>
      <w:pPr>
        <w:pStyle w:val="11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Get insights from your source code on GitHub. Find out how your teams are working together inside of your internal developer community. Then make data-driven productivity improvements.</w:t>
      </w:r>
    </w:p>
    <w:p>
      <w:pPr>
        <w:pStyle w:val="11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從 GitHub 上的原始程式碼取得探索。尋找您的團隊如何在內部開發人員社群</w:t>
      </w:r>
      <w:r>
        <w:rPr>
          <w:rFonts w:ascii="Segoe UI" w:hAnsi="Segoe UI" w:cs="Segoe UI"/>
          <w:color w:val="FF0000"/>
        </w:rPr>
        <w:t>內一起工作。然後進行資料驅動的生產力改進。</w:t>
      </w:r>
    </w:p>
    <w:p>
      <w:pPr>
        <w:pStyle w:val="3"/>
        <w:shd w:val="clear" w:color="auto" w:fill="FFFFFF"/>
        <w:rPr>
          <w:rStyle w:val="12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Internal repository visibility </w:t>
      </w:r>
      <w:r>
        <w:rPr>
          <w:rStyle w:val="12"/>
          <w:rFonts w:ascii="Segoe UI" w:hAnsi="Segoe UI" w:cs="Segoe UI"/>
          <w:b w:val="0"/>
          <w:bCs w:val="0"/>
          <w:color w:val="24292E"/>
        </w:rPr>
        <w:t>BETA</w:t>
      </w:r>
    </w:p>
    <w:p>
      <w:r>
        <w:t xml:space="preserve">內部存放庫可見度 </w:t>
      </w:r>
      <w:r>
        <w:rPr>
          <w:rStyle w:val="12"/>
          <w:rFonts w:ascii="Segoe UI" w:hAnsi="Segoe UI" w:cs="Segoe UI"/>
          <w:b w:val="0"/>
          <w:bCs w:val="0"/>
          <w:color w:val="24292E"/>
        </w:rPr>
        <w:t>BETA</w:t>
      </w:r>
    </w:p>
    <w:p>
      <w:pPr>
        <w:pStyle w:val="11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Enterprise members can see and collaborate on code with each other, while keeping their IP confidential from outside collaborators.</w:t>
      </w:r>
    </w:p>
    <w:p>
      <w:pPr>
        <w:pStyle w:val="11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企業成員可以互相查看和共同作業代碼，同時保護其 IP 與外部共同作業者保密</w:t>
      </w:r>
      <w:r>
        <w:rPr>
          <w:rFonts w:ascii="Segoe UI" w:hAnsi="Segoe UI" w:cs="Segoe UI"/>
          <w:color w:val="FF0000"/>
        </w:rPr>
        <w:t>。</w:t>
      </w:r>
      <w:bookmarkStart w:id="0" w:name="_GoBack"/>
      <w:bookmarkEnd w:id="0"/>
    </w:p>
    <w:p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GitHub Connect</w:t>
      </w:r>
    </w:p>
    <w:p>
      <w:pPr>
        <w:pStyle w:val="3"/>
        <w:shd w:val="clear" w:color="auto" w:fill="FFFFFF"/>
      </w:pPr>
      <w:r>
        <w:rPr>
          <w:rFonts w:ascii="Segoe UI" w:hAnsi="Segoe UI" w:cs="Segoe UI"/>
          <w:b w:val="0"/>
          <w:bCs w:val="0"/>
          <w:color w:val="24292E"/>
        </w:rPr>
        <w:t>GitHub 連接</w:t>
      </w:r>
    </w:p>
    <w:p>
      <w:pPr>
        <w:pStyle w:val="11"/>
        <w:shd w:val="clear" w:color="auto" w:fill="FFFFFF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Access the best of the open source community, no matter where you run your code. GitHub Connect allows you to manage users and search for code across any environment.</w:t>
      </w:r>
    </w:p>
    <w:p>
      <w:pPr>
        <w:rPr>
          <w:color w:val="FF0000"/>
        </w:rPr>
      </w:pPr>
      <w:r>
        <w:rPr>
          <w:color w:val="FF0000"/>
        </w:rPr>
        <w:t>無論你在哪裡執行代碼，都可以訪問最好的開源社群。</w:t>
      </w:r>
      <w:r>
        <w:rPr>
          <w:rFonts w:ascii="Segoe UI" w:hAnsi="Segoe UI" w:cs="Segoe UI"/>
          <w:color w:val="FF0000"/>
        </w:rPr>
        <w:t>GitHub 連接允許您管理使用者並在任何環境下搜尋代碼。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Hiragino Sans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altName w:val="蘋方-簡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蘋方-簡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蘋方-簡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細明體">
    <w:altName w:val="Hiragino Sans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細明體">
    <w:altName w:val="蘋方-簡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Lucida Sans">
    <w:altName w:val="蘋方-簡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altName w:val="蘋方-簡"/>
    <w:panose1 w:val="020B0602030504020204"/>
    <w:charset w:val="00"/>
    <w:family w:val="swiss"/>
    <w:pitch w:val="default"/>
    <w:sig w:usb0="00000000" w:usb1="00000000" w:usb2="00000000" w:usb3="00000000" w:csb0="000000BF" w:csb1="00000000"/>
  </w:font>
  <w:font w:name="inherit">
    <w:altName w:val="蘋方-簡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altName w:val="蘋方-簡"/>
    <w:panose1 w:val="020B0609040504020204"/>
    <w:charset w:val="00"/>
    <w:family w:val="modern"/>
    <w:pitch w:val="default"/>
    <w:sig w:usb0="00000000" w:usb1="00000000" w:usb2="00000000" w:usb3="00000000" w:csb0="0000001F" w:csb1="00000000"/>
  </w:font>
  <w:font w:name="Hiragino Sans">
    <w:panose1 w:val="020B0300000000000000"/>
    <w:charset w:val="88"/>
    <w:family w:val="roman"/>
    <w:pitch w:val="default"/>
    <w:sig w:usb0="E00002FF" w:usb1="7AE7FFFF" w:usb2="00000012" w:usb3="00000000" w:csb0="0002000D" w:csb1="00000000"/>
  </w:font>
  <w:font w:name="宋體-簡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體-簡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體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roman"/>
    <w:pitch w:val="default"/>
    <w:sig w:usb0="E00002FF" w:usb1="7AE7FFFF" w:usb2="00000012" w:usb3="00000000" w:csb0="0002000D" w:csb1="00000000"/>
  </w:font>
  <w:font w:name="冬青黑體簡體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Krungthep">
    <w:panose1 w:val="02000400000000000000"/>
    <w:charset w:val="00"/>
    <w:family w:val="auto"/>
    <w:pitch w:val="default"/>
    <w:sig w:usb0="810000FF" w:usb1="5000204A" w:usb2="00000020" w:usb3="00000000" w:csb0="20000193" w:csb1="4D000000"/>
  </w:font>
  <w:font w:name="Candara">
    <w:altName w:val="蘋方-簡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蘋方-簡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新細明體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00"/>
    <w:rsid w:val="00967400"/>
    <w:rsid w:val="00DC1A71"/>
    <w:rsid w:val="1DD7F8E7"/>
    <w:rsid w:val="3FFD3349"/>
    <w:rsid w:val="5BFE186F"/>
    <w:rsid w:val="7E7714B3"/>
    <w:rsid w:val="7FF7C1E0"/>
    <w:rsid w:val="7FFF474C"/>
    <w:rsid w:val="A9BC814C"/>
    <w:rsid w:val="AB06EDA0"/>
    <w:rsid w:val="BD578A48"/>
    <w:rsid w:val="C2DFA9FB"/>
    <w:rsid w:val="DBD73E57"/>
    <w:rsid w:val="DBEDCC8F"/>
    <w:rsid w:val="F4F3D1B4"/>
    <w:rsid w:val="FFEC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outlineLvl w:val="1"/>
    </w:pPr>
    <w:rPr>
      <w:rFonts w:ascii="新細明體" w:hAnsi="新細明體" w:eastAsia="新細明體" w:cs="新細明體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outlineLvl w:val="2"/>
    </w:pPr>
    <w:rPr>
      <w:rFonts w:ascii="新細明體" w:hAnsi="新細明體" w:eastAsia="新細明體" w:cs="新細明體"/>
      <w:b/>
      <w:bCs/>
      <w:kern w:val="0"/>
      <w:sz w:val="27"/>
      <w:szCs w:val="27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標題 2 字元"/>
    <w:basedOn w:val="4"/>
    <w:link w:val="2"/>
    <w:qFormat/>
    <w:uiPriority w:val="9"/>
    <w:rPr>
      <w:rFonts w:ascii="新細明體" w:hAnsi="新細明體" w:eastAsia="新細明體" w:cs="新細明體"/>
      <w:b/>
      <w:bCs/>
      <w:kern w:val="0"/>
      <w:sz w:val="36"/>
      <w:szCs w:val="36"/>
    </w:rPr>
  </w:style>
  <w:style w:type="character" w:customStyle="1" w:styleId="8">
    <w:name w:val="標題 3 字元"/>
    <w:basedOn w:val="4"/>
    <w:link w:val="3"/>
    <w:qFormat/>
    <w:uiPriority w:val="9"/>
    <w:rPr>
      <w:rFonts w:ascii="新細明體" w:hAnsi="新細明體" w:eastAsia="新細明體" w:cs="新細明體"/>
      <w:b/>
      <w:bCs/>
      <w:kern w:val="0"/>
      <w:sz w:val="27"/>
      <w:szCs w:val="27"/>
    </w:rPr>
  </w:style>
  <w:style w:type="paragraph" w:customStyle="1" w:styleId="9">
    <w:name w:val="f3"/>
    <w:basedOn w:val="1"/>
    <w:qFormat/>
    <w:uiPriority w:val="0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customStyle="1" w:styleId="10">
    <w:name w:val="bump-link-symbol"/>
    <w:basedOn w:val="4"/>
    <w:qFormat/>
    <w:uiPriority w:val="0"/>
  </w:style>
  <w:style w:type="paragraph" w:customStyle="1" w:styleId="11">
    <w:name w:val="mb-4"/>
    <w:basedOn w:val="1"/>
    <w:qFormat/>
    <w:uiPriority w:val="0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  <w:style w:type="character" w:customStyle="1" w:styleId="12">
    <w:name w:val="d-inline-block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1567</Characters>
  <Lines>13</Lines>
  <Paragraphs>3</Paragraphs>
  <ScaleCrop>false</ScaleCrop>
  <LinksUpToDate>false</LinksUpToDate>
  <CharactersWithSpaces>1838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2019-07-04T00:45:00Z</dcterms:created>
  <dc:creator>... Char</dc:creator>
  <cp:lastModifiedBy>nini</cp:lastModifiedBy>
  <dcterms:modified xsi:type="dcterms:W3CDTF">2019-08-01T12:15:56Z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1028-1.1.0.1454</vt:lpwstr>
  </property>
</Properties>
</file>