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B0F" w:rsidRDefault="00A44564" w:rsidP="00A44564">
      <w:pPr>
        <w:pStyle w:val="Title"/>
        <w:jc w:val="center"/>
      </w:pPr>
      <w:r>
        <w:t>Machine Learning and Applications (MLAP)</w:t>
      </w:r>
    </w:p>
    <w:p w:rsidR="00A44564" w:rsidRDefault="00A44564" w:rsidP="00A44564">
      <w:pPr>
        <w:pStyle w:val="Subtitle"/>
        <w:jc w:val="center"/>
      </w:pPr>
      <w:r>
        <w:t>Open Examination</w:t>
      </w:r>
      <w:r w:rsidR="00261C05">
        <w:t xml:space="preserve"> - Report</w:t>
      </w:r>
    </w:p>
    <w:p w:rsidR="00261C05" w:rsidRDefault="00261C05" w:rsidP="00261C05">
      <w:pPr>
        <w:jc w:val="center"/>
        <w:rPr>
          <w:rStyle w:val="SubtleEmphasis"/>
        </w:rPr>
      </w:pPr>
      <w:r>
        <w:rPr>
          <w:rStyle w:val="SubtleEmphasis"/>
        </w:rPr>
        <w:t>Exam Number: Y6189686</w:t>
      </w:r>
    </w:p>
    <w:p w:rsidR="008352AA" w:rsidRDefault="008352AA" w:rsidP="008352AA">
      <w:pPr>
        <w:rPr>
          <w:rStyle w:val="Strong"/>
          <w:b w:val="0"/>
        </w:rPr>
      </w:pPr>
      <w:r>
        <w:rPr>
          <w:rStyle w:val="Strong"/>
          <w:b w:val="0"/>
        </w:rPr>
        <w:t>This report accompanies my</w:t>
      </w:r>
      <w:r w:rsidR="006035FA">
        <w:rPr>
          <w:rStyle w:val="Strong"/>
          <w:b w:val="0"/>
        </w:rPr>
        <w:t xml:space="preserve"> code</w:t>
      </w:r>
      <w:r>
        <w:rPr>
          <w:rStyle w:val="Strong"/>
          <w:b w:val="0"/>
        </w:rPr>
        <w:t xml:space="preserve"> submission. </w:t>
      </w:r>
      <w:r w:rsidR="009A2D09">
        <w:rPr>
          <w:rStyle w:val="Strong"/>
          <w:b w:val="0"/>
        </w:rPr>
        <w:t>For both parts</w:t>
      </w:r>
      <w:r w:rsidR="003830B3">
        <w:rPr>
          <w:rStyle w:val="Strong"/>
          <w:b w:val="0"/>
        </w:rPr>
        <w:t xml:space="preserve"> of the assessment</w:t>
      </w:r>
      <w:r w:rsidR="009A2D09">
        <w:rPr>
          <w:rStyle w:val="Strong"/>
          <w:b w:val="0"/>
        </w:rPr>
        <w:t>, Python 2</w:t>
      </w:r>
      <w:r w:rsidR="00980E35">
        <w:rPr>
          <w:rStyle w:val="Strong"/>
          <w:b w:val="0"/>
        </w:rPr>
        <w:t xml:space="preserve"> was used</w:t>
      </w:r>
      <w:r w:rsidR="00F03A70">
        <w:rPr>
          <w:rStyle w:val="Strong"/>
          <w:b w:val="0"/>
        </w:rPr>
        <w:t xml:space="preserve"> to implement the required solutions</w:t>
      </w:r>
      <w:r w:rsidR="009A2D09">
        <w:rPr>
          <w:rStyle w:val="Strong"/>
          <w:b w:val="0"/>
        </w:rPr>
        <w:t xml:space="preserve">. </w:t>
      </w:r>
    </w:p>
    <w:p w:rsidR="009A2D09" w:rsidRPr="000516D0" w:rsidRDefault="009A2D09" w:rsidP="000516D0">
      <w:pPr>
        <w:pStyle w:val="Heading1"/>
        <w:tabs>
          <w:tab w:val="left" w:pos="5580"/>
        </w:tabs>
        <w:rPr>
          <w:rStyle w:val="Strong"/>
        </w:rPr>
      </w:pPr>
      <w:r w:rsidRPr="000516D0">
        <w:rPr>
          <w:rStyle w:val="Strong"/>
        </w:rPr>
        <w:t>Part 1 – Linear and Logistic Regression</w:t>
      </w:r>
      <w:r w:rsidR="000516D0" w:rsidRPr="000516D0">
        <w:rPr>
          <w:rStyle w:val="Strong"/>
        </w:rPr>
        <w:tab/>
      </w:r>
    </w:p>
    <w:p w:rsidR="00243C0C" w:rsidRDefault="009A2D09" w:rsidP="00243C0C">
      <w:pPr>
        <w:jc w:val="both"/>
      </w:pPr>
      <w:r>
        <w:t>The co</w:t>
      </w:r>
      <w:r w:rsidR="00AA5D80">
        <w:t>de for this part is located in the</w:t>
      </w:r>
      <w:r>
        <w:t xml:space="preserve"> folder Regression, in a file called </w:t>
      </w:r>
      <w:r w:rsidRPr="009A2D09">
        <w:rPr>
          <w:i/>
        </w:rPr>
        <w:t>regression.py</w:t>
      </w:r>
      <w:r>
        <w:t xml:space="preserve">. The folder also includes </w:t>
      </w:r>
      <w:r w:rsidR="006858F7">
        <w:t xml:space="preserve">the </w:t>
      </w:r>
      <w:r w:rsidR="00057E4E">
        <w:t xml:space="preserve">CSV </w:t>
      </w:r>
      <w:r w:rsidR="006858F7">
        <w:t>data fil</w:t>
      </w:r>
      <w:r w:rsidR="00057E4E">
        <w:t xml:space="preserve">e, which accompanies this part - </w:t>
      </w:r>
      <w:r w:rsidR="006858F7" w:rsidRPr="006858F7">
        <w:rPr>
          <w:i/>
        </w:rPr>
        <w:t>stock_price.csv</w:t>
      </w:r>
      <w:r>
        <w:t xml:space="preserve">. My </w:t>
      </w:r>
      <w:r w:rsidR="001F3394">
        <w:t>algorithm implementations make</w:t>
      </w:r>
      <w:r>
        <w:t xml:space="preserve"> use of some basic functions</w:t>
      </w:r>
      <w:r w:rsidR="005E1150">
        <w:t xml:space="preserve"> and data structures</w:t>
      </w:r>
      <w:r>
        <w:t xml:space="preserve"> from the </w:t>
      </w:r>
      <w:proofErr w:type="spellStart"/>
      <w:r w:rsidR="00216191">
        <w:t>S</w:t>
      </w:r>
      <w:r>
        <w:t>ciPy</w:t>
      </w:r>
      <w:proofErr w:type="spellEnd"/>
      <w:r w:rsidR="0051590C">
        <w:t xml:space="preserve"> [2</w:t>
      </w:r>
      <w:r w:rsidR="00216191">
        <w:t>]</w:t>
      </w:r>
      <w:r>
        <w:t xml:space="preserve"> </w:t>
      </w:r>
      <w:r w:rsidR="00216191">
        <w:t xml:space="preserve">Python library, and </w:t>
      </w:r>
      <w:proofErr w:type="spellStart"/>
      <w:r w:rsidR="00216191">
        <w:t>NumPy</w:t>
      </w:r>
      <w:proofErr w:type="spellEnd"/>
      <w:r w:rsidR="00216191">
        <w:t xml:space="preserve">, which is part of </w:t>
      </w:r>
      <w:proofErr w:type="spellStart"/>
      <w:r w:rsidR="00216191">
        <w:t>SciPy</w:t>
      </w:r>
      <w:proofErr w:type="spellEnd"/>
      <w:r>
        <w:t>.</w:t>
      </w:r>
      <w:r w:rsidR="00D83E17">
        <w:t xml:space="preserve"> </w:t>
      </w:r>
      <w:r w:rsidR="00362B1D">
        <w:t xml:space="preserve">Prior to getting to implementation details and results, I discuss the data preparation steps that have been performed </w:t>
      </w:r>
      <w:r w:rsidR="003C55A6">
        <w:t xml:space="preserve">to support </w:t>
      </w:r>
      <w:r w:rsidR="00362B1D">
        <w:t xml:space="preserve">each of the algorithms. </w:t>
      </w:r>
    </w:p>
    <w:p w:rsidR="001706CC" w:rsidRPr="00B161B0" w:rsidRDefault="001706CC" w:rsidP="004139C2">
      <w:pPr>
        <w:pStyle w:val="Heading3"/>
        <w:rPr>
          <w:b/>
        </w:rPr>
      </w:pPr>
      <w:r w:rsidRPr="00B161B0">
        <w:rPr>
          <w:b/>
        </w:rPr>
        <w:t xml:space="preserve">Data preparation and </w:t>
      </w:r>
      <w:r w:rsidR="00FF5C58" w:rsidRPr="00B161B0">
        <w:rPr>
          <w:b/>
        </w:rPr>
        <w:t>pre-processing</w:t>
      </w:r>
    </w:p>
    <w:p w:rsidR="00975334" w:rsidRDefault="00DB08E5" w:rsidP="00975334">
      <w:pPr>
        <w:jc w:val="both"/>
      </w:pPr>
      <w:r>
        <w:t>All of the algorithms to be described</w:t>
      </w:r>
      <w:r w:rsidR="00F0027C">
        <w:t xml:space="preserve"> begin their execution </w:t>
      </w:r>
      <w:r w:rsidR="004E5F1E">
        <w:t xml:space="preserve">by reading the input data file, the functionality for which is accomplished in the </w:t>
      </w:r>
      <w:proofErr w:type="spellStart"/>
      <w:r w:rsidR="004E5F1E" w:rsidRPr="00F626CF">
        <w:rPr>
          <w:i/>
        </w:rPr>
        <w:t>read_data_file</w:t>
      </w:r>
      <w:proofErr w:type="spellEnd"/>
      <w:r w:rsidR="004E5F1E">
        <w:t xml:space="preserve"> function. </w:t>
      </w:r>
      <w:r w:rsidR="0002040D">
        <w:t xml:space="preserve">This function converts the stock data into a </w:t>
      </w:r>
      <w:proofErr w:type="spellStart"/>
      <w:r w:rsidR="0002040D">
        <w:t>NumPy</w:t>
      </w:r>
      <w:proofErr w:type="spellEnd"/>
      <w:r w:rsidR="0002040D">
        <w:t xml:space="preserve"> </w:t>
      </w:r>
      <w:proofErr w:type="spellStart"/>
      <w:r w:rsidR="0002040D">
        <w:t>ndarray</w:t>
      </w:r>
      <w:proofErr w:type="spellEnd"/>
      <w:r w:rsidR="0002040D">
        <w:t>, starting from the 11</w:t>
      </w:r>
      <w:r w:rsidR="0002040D" w:rsidRPr="00087F99">
        <w:rPr>
          <w:vertAlign w:val="superscript"/>
        </w:rPr>
        <w:t>th</w:t>
      </w:r>
      <w:r w:rsidR="0002040D">
        <w:t xml:space="preserve"> row, and adding the stock price and stock volume information from the previous 10 rows to each row, as specified in the assessment. </w:t>
      </w:r>
      <w:r w:rsidR="000559B9">
        <w:t>This creates a matrix</w:t>
      </w:r>
      <w:r w:rsidR="00DC675E">
        <w:t xml:space="preserve">, labelled as </w:t>
      </w:r>
      <w:r w:rsidR="00DC675E">
        <w:rPr>
          <w:b/>
        </w:rPr>
        <w:t>X</w:t>
      </w:r>
      <w:r w:rsidR="00DC675E">
        <w:t xml:space="preserve"> </w:t>
      </w:r>
      <w:r w:rsidR="00DC675E" w:rsidRPr="00DC675E">
        <w:t xml:space="preserve">throughout </w:t>
      </w:r>
      <w:r w:rsidR="00DC675E">
        <w:t>the code,</w:t>
      </w:r>
      <w:r w:rsidR="000559B9">
        <w:t xml:space="preserve"> with the size N - 10 by 21 (where N is the total number of rows). The first 10 columns contain the stock volume for each of the previous 10 days</w:t>
      </w:r>
      <w:r w:rsidR="006B1C15">
        <w:t xml:space="preserve"> (starting from earlier days)</w:t>
      </w:r>
      <w:r w:rsidR="000559B9">
        <w:t>, while the next 10 – the stock price.</w:t>
      </w:r>
      <w:r w:rsidR="00975334" w:rsidRPr="00975334">
        <w:t xml:space="preserve"> </w:t>
      </w:r>
      <w:r w:rsidR="00975334">
        <w:t>The 21</w:t>
      </w:r>
      <w:r w:rsidR="00975334" w:rsidRPr="00087F99">
        <w:rPr>
          <w:vertAlign w:val="superscript"/>
        </w:rPr>
        <w:t>st</w:t>
      </w:r>
      <w:r w:rsidR="00975334">
        <w:t xml:space="preserve"> column of this matrix contains 1’s only, and represents </w:t>
      </w:r>
      <w:r w:rsidR="00975334" w:rsidRPr="00017CB4">
        <w:rPr>
          <w:b/>
        </w:rPr>
        <w:t>x</w:t>
      </w:r>
      <w:r w:rsidR="00975334" w:rsidRPr="00017CB4">
        <w:rPr>
          <w:b/>
          <w:vertAlign w:val="subscript"/>
        </w:rPr>
        <w:t>0</w:t>
      </w:r>
      <w:r w:rsidR="00975334">
        <w:t xml:space="preserve"> (</w:t>
      </w:r>
      <w:r w:rsidR="002264AA">
        <w:t xml:space="preserve">the bias, </w:t>
      </w:r>
      <w:r w:rsidR="00975334">
        <w:t xml:space="preserve">easier to handle as last location). </w:t>
      </w:r>
      <w:bookmarkStart w:id="0" w:name="_GoBack"/>
      <w:bookmarkEnd w:id="0"/>
    </w:p>
    <w:p w:rsidR="00975334" w:rsidRDefault="00975334" w:rsidP="00975334">
      <w:pPr>
        <w:jc w:val="both"/>
      </w:pPr>
      <w:r>
        <w:t xml:space="preserve">In parallel to this, a </w:t>
      </w:r>
      <w:proofErr w:type="spellStart"/>
      <w:r>
        <w:t>NumPy</w:t>
      </w:r>
      <w:proofErr w:type="spellEnd"/>
      <w:r>
        <w:t xml:space="preserve"> vector</w:t>
      </w:r>
      <w:r w:rsidR="00EC087E">
        <w:t xml:space="preserve"> labelled </w:t>
      </w:r>
      <w:r w:rsidR="00EC087E">
        <w:rPr>
          <w:b/>
        </w:rPr>
        <w:t>y</w:t>
      </w:r>
      <w:r w:rsidR="00EC087E">
        <w:t>,</w:t>
      </w:r>
      <w:r>
        <w:t xml:space="preserve"> containing the actual price values for each day is also generated, which is also of length N - 10. </w:t>
      </w:r>
      <w:r w:rsidR="002531CE">
        <w:t xml:space="preserve"> For </w:t>
      </w:r>
      <w:r w:rsidR="0003377B">
        <w:t>logistic regression, instead of using the stock price</w:t>
      </w:r>
      <w:r w:rsidR="002531CE">
        <w:t xml:space="preserve">, the </w:t>
      </w:r>
      <w:proofErr w:type="gramStart"/>
      <w:r w:rsidR="002531CE">
        <w:t>class</w:t>
      </w:r>
      <w:proofErr w:type="gramEnd"/>
      <w:r w:rsidR="002531CE">
        <w:t xml:space="preserve"> for the day is computed through measuring the difference in price between the current and the previous day. This is accomplished in the </w:t>
      </w:r>
      <w:proofErr w:type="spellStart"/>
      <w:r w:rsidR="002531CE" w:rsidRPr="00782345">
        <w:rPr>
          <w:i/>
        </w:rPr>
        <w:t>compute_class</w:t>
      </w:r>
      <w:proofErr w:type="spellEnd"/>
      <w:r w:rsidR="002531CE">
        <w:t xml:space="preserve"> function, which returns an integer between 0 and 4, representing the computed class. There are 5 classes as defined in the assessment document.</w:t>
      </w:r>
    </w:p>
    <w:p w:rsidR="00FF5C58" w:rsidRDefault="00531000" w:rsidP="000559B9">
      <w:pPr>
        <w:jc w:val="both"/>
      </w:pPr>
      <w:r>
        <w:t xml:space="preserve">After this step, </w:t>
      </w:r>
      <w:r w:rsidRPr="00531000">
        <w:rPr>
          <w:b/>
        </w:rPr>
        <w:t>X</w:t>
      </w:r>
      <w:r>
        <w:t xml:space="preserve"> is passed to the </w:t>
      </w:r>
      <w:proofErr w:type="spellStart"/>
      <w:r w:rsidRPr="00016031">
        <w:rPr>
          <w:i/>
        </w:rPr>
        <w:t>feature_selection_financial_data</w:t>
      </w:r>
      <w:proofErr w:type="spellEnd"/>
      <w:r>
        <w:t xml:space="preserve"> function (the same for both linear and logistic regression), which performs basis expansion, incorporating various features into the matrix.</w:t>
      </w:r>
      <w:r w:rsidR="001856D2">
        <w:t xml:space="preserve"> </w:t>
      </w:r>
      <w:r w:rsidR="00143ABF">
        <w:t>Next, data standardisation is performed on each feature of the data</w:t>
      </w:r>
      <w:r w:rsidR="00730D05">
        <w:t xml:space="preserve"> </w:t>
      </w:r>
      <w:r w:rsidR="00143ABF">
        <w:t>– location and scale transform is applied</w:t>
      </w:r>
      <w:r w:rsidR="00730D05">
        <w:t xml:space="preserve"> on each column, apart from the final one, which contains </w:t>
      </w:r>
      <w:r w:rsidR="00730D05" w:rsidRPr="00017CB4">
        <w:rPr>
          <w:b/>
        </w:rPr>
        <w:t>x</w:t>
      </w:r>
      <w:r w:rsidR="00730D05" w:rsidRPr="00017CB4">
        <w:rPr>
          <w:b/>
          <w:vertAlign w:val="subscript"/>
        </w:rPr>
        <w:t>0</w:t>
      </w:r>
      <w:r w:rsidR="00143ABF">
        <w:t xml:space="preserve">. </w:t>
      </w:r>
      <w:r w:rsidR="0041691F">
        <w:t>Standardising the data significantly speeds up algorithm executions by scaling up the stock price and volume</w:t>
      </w:r>
      <w:r w:rsidR="00B25DB0">
        <w:t>,</w:t>
      </w:r>
      <w:r w:rsidR="005039BC">
        <w:t xml:space="preserve"> or any</w:t>
      </w:r>
      <w:r w:rsidR="00B25DB0">
        <w:t xml:space="preserve"> newly created features,</w:t>
      </w:r>
      <w:r w:rsidR="0041691F">
        <w:t xml:space="preserve"> to the same scales.</w:t>
      </w:r>
      <w:r w:rsidR="008069F8">
        <w:t xml:space="preserve"> This is actually</w:t>
      </w:r>
      <w:r w:rsidR="00674E92">
        <w:t xml:space="preserve"> also</w:t>
      </w:r>
      <w:r w:rsidR="008069F8">
        <w:t xml:space="preserve"> necessary for logistic regression, since experimentation with complex features</w:t>
      </w:r>
      <w:r w:rsidR="002F37ED">
        <w:t xml:space="preserve"> without standardisation often </w:t>
      </w:r>
      <w:r w:rsidR="00EA664B">
        <w:t>resulted</w:t>
      </w:r>
      <w:r w:rsidR="008069F8">
        <w:t xml:space="preserve"> in a floating point underflow or overflow, even when using </w:t>
      </w:r>
      <w:proofErr w:type="spellStart"/>
      <w:r w:rsidR="008069F8">
        <w:rPr>
          <w:i/>
        </w:rPr>
        <w:t>logsumexp</w:t>
      </w:r>
      <w:proofErr w:type="spellEnd"/>
      <w:r w:rsidR="008069F8">
        <w:t>. Data scaling also has some effect on the errors/accuracies that are achieved – they can</w:t>
      </w:r>
      <w:r w:rsidR="00904B94">
        <w:t xml:space="preserve"> potentially</w:t>
      </w:r>
      <w:r w:rsidR="008069F8">
        <w:t xml:space="preserve"> be scaled up themselves, although this shouldn’t have a major effect on the final results</w:t>
      </w:r>
      <w:r w:rsidR="003C6754">
        <w:t xml:space="preserve"> from experiments</w:t>
      </w:r>
      <w:r w:rsidR="008069F8">
        <w:t xml:space="preserve">. </w:t>
      </w:r>
    </w:p>
    <w:p w:rsidR="00D20825" w:rsidRDefault="00D20825" w:rsidP="000559B9">
      <w:pPr>
        <w:jc w:val="both"/>
      </w:pPr>
      <w:r>
        <w:t xml:space="preserve">For linear regression, just location transform is also applied on the </w:t>
      </w:r>
      <w:r>
        <w:rPr>
          <w:b/>
        </w:rPr>
        <w:t>y</w:t>
      </w:r>
      <w:r>
        <w:t xml:space="preserve"> vector, which contains the actual stock prices for the day.</w:t>
      </w:r>
      <w:r w:rsidR="00B978A3">
        <w:t xml:space="preserve"> </w:t>
      </w:r>
    </w:p>
    <w:p w:rsidR="00B978A3" w:rsidRPr="00E20001" w:rsidRDefault="00833B65" w:rsidP="000559B9">
      <w:pPr>
        <w:jc w:val="both"/>
      </w:pPr>
      <w:r>
        <w:t xml:space="preserve">A final step in data preparation is splitting the data into two halves, to be used in the 2-fold cross </w:t>
      </w:r>
      <w:r w:rsidR="00E20001">
        <w:t>validation</w:t>
      </w:r>
      <w:r>
        <w:t xml:space="preserve"> performed by the algorithms. </w:t>
      </w:r>
      <w:r w:rsidR="00E20001">
        <w:t xml:space="preserve">The function </w:t>
      </w:r>
      <w:proofErr w:type="spellStart"/>
      <w:r w:rsidR="00E20001" w:rsidRPr="00D52C91">
        <w:rPr>
          <w:i/>
        </w:rPr>
        <w:t>split_data_random</w:t>
      </w:r>
      <w:proofErr w:type="spellEnd"/>
      <w:r w:rsidR="00E20001">
        <w:t xml:space="preserve"> accomplishes this, by </w:t>
      </w:r>
      <w:r w:rsidR="00AF3AF1">
        <w:lastRenderedPageBreak/>
        <w:t xml:space="preserve">randomly splitting the data </w:t>
      </w:r>
      <w:r w:rsidR="00E57872">
        <w:t xml:space="preserve">in two equally-sized halves </w:t>
      </w:r>
      <w:r w:rsidR="00AF3AF1">
        <w:t xml:space="preserve">through shuffling. </w:t>
      </w:r>
      <w:r w:rsidR="00A6005F">
        <w:t>Hence, in the end we have two folds to use in cross-validation – or two pairs of X and y</w:t>
      </w:r>
      <w:r w:rsidR="00B65F9C">
        <w:t xml:space="preserve"> – called:</w:t>
      </w:r>
      <w:r w:rsidR="00A6005F">
        <w:t xml:space="preserve"> </w:t>
      </w:r>
      <w:r w:rsidR="00A6005F" w:rsidRPr="00EF0F27">
        <w:rPr>
          <w:b/>
        </w:rPr>
        <w:t>fold_1_x, fold_2_x, fold_1_y, fold_2_y</w:t>
      </w:r>
      <w:r w:rsidR="00A6005F">
        <w:t>. The algorithm</w:t>
      </w:r>
      <w:r w:rsidR="001D5296">
        <w:t>s</w:t>
      </w:r>
      <w:r w:rsidR="00210556">
        <w:t xml:space="preserve"> perform</w:t>
      </w:r>
      <w:r w:rsidR="00A6005F">
        <w:t xml:space="preserve"> cross-validation by using one pair of </w:t>
      </w:r>
      <w:r w:rsidR="00A6005F" w:rsidRPr="00115F29">
        <w:rPr>
          <w:b/>
        </w:rPr>
        <w:t>X</w:t>
      </w:r>
      <w:r w:rsidR="00A6005F">
        <w:t xml:space="preserve"> and </w:t>
      </w:r>
      <w:r w:rsidR="00A6005F" w:rsidRPr="00115F29">
        <w:rPr>
          <w:b/>
        </w:rPr>
        <w:t>y</w:t>
      </w:r>
      <w:r w:rsidR="00A6005F">
        <w:t xml:space="preserve"> for training, and the other for validation, and vice-versa.</w:t>
      </w:r>
    </w:p>
    <w:p w:rsidR="00261C05" w:rsidRPr="00B161B0" w:rsidRDefault="00EA3046" w:rsidP="009A2D09">
      <w:pPr>
        <w:pStyle w:val="Heading2"/>
        <w:rPr>
          <w:rStyle w:val="Strong"/>
          <w:bCs w:val="0"/>
          <w:color w:val="262626" w:themeColor="text1" w:themeTint="D9"/>
        </w:rPr>
      </w:pPr>
      <w:r w:rsidRPr="00B161B0">
        <w:rPr>
          <w:rStyle w:val="Strong"/>
          <w:bCs w:val="0"/>
          <w:color w:val="262626" w:themeColor="text1" w:themeTint="D9"/>
        </w:rPr>
        <w:t>Task 1</w:t>
      </w:r>
    </w:p>
    <w:p w:rsidR="000E5018" w:rsidRDefault="00F626CF" w:rsidP="00B76547">
      <w:pPr>
        <w:jc w:val="both"/>
      </w:pPr>
      <w:r>
        <w:t>To accommodate for this task, I have implemented linear regression in the Python function called</w:t>
      </w:r>
      <w:r w:rsidRPr="00F626CF">
        <w:rPr>
          <w:i/>
        </w:rPr>
        <w:t xml:space="preserve"> linear</w:t>
      </w:r>
      <w:r>
        <w:t xml:space="preserve">. My algorithm starts by </w:t>
      </w:r>
      <w:r w:rsidR="002A07A2">
        <w:t>preparing the data</w:t>
      </w:r>
      <w:r w:rsidR="00000070">
        <w:t xml:space="preserve"> and performing basis expansion</w:t>
      </w:r>
      <w:r w:rsidR="002A07A2">
        <w:t xml:space="preserve">, as described previously. </w:t>
      </w:r>
      <w:r w:rsidR="008E0D98">
        <w:t xml:space="preserve">Then it performs 2-fold cross validation using a pair of </w:t>
      </w:r>
      <w:r w:rsidR="008E0D98">
        <w:rPr>
          <w:b/>
        </w:rPr>
        <w:t xml:space="preserve">X </w:t>
      </w:r>
      <w:r w:rsidR="008E0D98">
        <w:t xml:space="preserve">and </w:t>
      </w:r>
      <w:r w:rsidR="008E0D98">
        <w:rPr>
          <w:b/>
        </w:rPr>
        <w:t xml:space="preserve">y </w:t>
      </w:r>
      <w:r w:rsidR="008E0D98">
        <w:t>for training, and a pair for validation</w:t>
      </w:r>
      <w:r w:rsidR="00C67667">
        <w:t>, and then switching pairs</w:t>
      </w:r>
      <w:r w:rsidR="008E0D98">
        <w:t xml:space="preserve">. </w:t>
      </w:r>
    </w:p>
    <w:p w:rsidR="00995C2A" w:rsidRDefault="00AD2AF8" w:rsidP="00970A70">
      <w:pPr>
        <w:jc w:val="both"/>
      </w:pPr>
      <w:r>
        <w:t>The functionality for training and validation is imp</w:t>
      </w:r>
      <w:r w:rsidR="00B56378">
        <w:t>lemented in a separate function</w:t>
      </w:r>
      <w:r>
        <w:t xml:space="preserve"> called </w:t>
      </w:r>
      <w:proofErr w:type="spellStart"/>
      <w:r w:rsidRPr="00AD2AF8">
        <w:rPr>
          <w:i/>
        </w:rPr>
        <w:t>find_theta_linear</w:t>
      </w:r>
      <w:proofErr w:type="spellEnd"/>
      <w:r>
        <w:t xml:space="preserve">. The function first applies the </w:t>
      </w:r>
      <w:r w:rsidR="00205144">
        <w:t>L-</w:t>
      </w:r>
      <w:r>
        <w:t>BFGS</w:t>
      </w:r>
      <w:r w:rsidR="00205144">
        <w:t>-B</w:t>
      </w:r>
      <w:r>
        <w:t xml:space="preserve"> minimization algorithm</w:t>
      </w:r>
      <w:r w:rsidR="00D8159B">
        <w:t xml:space="preserve"> (part of </w:t>
      </w:r>
      <w:proofErr w:type="spellStart"/>
      <w:r w:rsidR="00D8159B">
        <w:t>SciPy</w:t>
      </w:r>
      <w:proofErr w:type="spellEnd"/>
      <w:r w:rsidR="007B1FBD">
        <w:t xml:space="preserve"> [2]</w:t>
      </w:r>
      <w:r w:rsidR="00E1042D">
        <w:t xml:space="preserve">, executed through the </w:t>
      </w:r>
      <w:r w:rsidR="00E1042D" w:rsidRPr="00B7665F">
        <w:rPr>
          <w:i/>
        </w:rPr>
        <w:t>minimize</w:t>
      </w:r>
      <w:r w:rsidR="00FE2CC7">
        <w:rPr>
          <w:rStyle w:val="FootnoteReference"/>
        </w:rPr>
        <w:footnoteReference w:id="1"/>
      </w:r>
      <w:r w:rsidR="00E1042D">
        <w:t xml:space="preserve"> function</w:t>
      </w:r>
      <w:r w:rsidR="00D8159B">
        <w:t>)</w:t>
      </w:r>
      <w:r>
        <w:t xml:space="preserve">, to find optimal values for theta, through minimizing the </w:t>
      </w:r>
      <w:proofErr w:type="spellStart"/>
      <w:r w:rsidRPr="00AD2AF8">
        <w:rPr>
          <w:i/>
        </w:rPr>
        <w:t>squared_loss</w:t>
      </w:r>
      <w:proofErr w:type="spellEnd"/>
      <w:r>
        <w:t xml:space="preserve"> function</w:t>
      </w:r>
      <w:r w:rsidR="00CF0E85">
        <w:t xml:space="preserve"> (defining the</w:t>
      </w:r>
      <w:r w:rsidR="000664CC">
        <w:t xml:space="preserve"> squared</w:t>
      </w:r>
      <w:r w:rsidR="00CF0E85">
        <w:t xml:space="preserve"> loss function for linear regression</w:t>
      </w:r>
      <w:r w:rsidR="00235C05">
        <w:t>, as in lecture slides</w:t>
      </w:r>
      <w:r w:rsidR="00CF0E85">
        <w:t>)</w:t>
      </w:r>
      <w:r>
        <w:t xml:space="preserve"> </w:t>
      </w:r>
      <w:r w:rsidR="00E27636">
        <w:t>through using</w:t>
      </w:r>
      <w:r>
        <w:t xml:space="preserve"> the training fold for x and y. </w:t>
      </w:r>
      <w:r w:rsidR="00F211EC">
        <w:t>Then, theta is used to calculate the mean squared loss</w:t>
      </w:r>
      <w:r w:rsidR="00DF1A0C">
        <w:t xml:space="preserve"> (MSL or MSE – mean squared error)</w:t>
      </w:r>
      <w:r w:rsidR="00F211EC">
        <w:t xml:space="preserve"> for the validate dataset. This procedure is</w:t>
      </w:r>
      <w:r w:rsidR="005F6122">
        <w:t xml:space="preserve"> also</w:t>
      </w:r>
      <w:r w:rsidR="00F211EC">
        <w:t xml:space="preserve"> applied for the </w:t>
      </w:r>
      <w:r w:rsidR="002B66FA">
        <w:t>other</w:t>
      </w:r>
      <w:r w:rsidR="00F211EC">
        <w:t xml:space="preserve"> combination of training and validate data. </w:t>
      </w:r>
      <w:r w:rsidR="00C51F41">
        <w:t>F</w:t>
      </w:r>
      <w:r w:rsidR="00995C2A">
        <w:t>inally, the algorithm calculates the average mean squared loss</w:t>
      </w:r>
      <w:r w:rsidR="00741B1B">
        <w:t xml:space="preserve"> that was calculated for the two validate datasets</w:t>
      </w:r>
      <w:r w:rsidR="00995C2A">
        <w:t>, by averaging the</w:t>
      </w:r>
      <w:r w:rsidR="00741B1B">
        <w:t xml:space="preserve"> </w:t>
      </w:r>
      <w:r w:rsidR="00F25F77">
        <w:t>MSE</w:t>
      </w:r>
      <w:r w:rsidR="00995C2A">
        <w:t xml:space="preserve"> for the two</w:t>
      </w:r>
      <w:r w:rsidR="00F038B5">
        <w:t xml:space="preserve"> validate</w:t>
      </w:r>
      <w:r w:rsidR="00995C2A">
        <w:t xml:space="preserve"> folds. </w:t>
      </w:r>
      <w:r w:rsidR="00F14232">
        <w:t xml:space="preserve">This gives us the cross-validation error. </w:t>
      </w:r>
    </w:p>
    <w:p w:rsidR="00DB11B6" w:rsidRPr="004B0E32" w:rsidRDefault="001E4E75" w:rsidP="00970A70">
      <w:pPr>
        <w:jc w:val="both"/>
      </w:pPr>
      <w:r>
        <w:t>I will now discuss the results</w:t>
      </w:r>
      <w:r w:rsidR="00856B29">
        <w:t xml:space="preserve"> achieved</w:t>
      </w:r>
      <w:r>
        <w:t xml:space="preserve"> from </w:t>
      </w:r>
      <w:r w:rsidR="00EF1106">
        <w:t xml:space="preserve">executing </w:t>
      </w:r>
      <w:r>
        <w:t>the algorithm</w:t>
      </w:r>
      <w:r w:rsidR="00EF1106">
        <w:t xml:space="preserve"> with the sample dataset of stock information</w:t>
      </w:r>
      <w:r>
        <w:t xml:space="preserve">. </w:t>
      </w:r>
      <w:r w:rsidR="00AF428E">
        <w:t xml:space="preserve">In order to better present </w:t>
      </w:r>
      <w:r w:rsidR="0088414F">
        <w:t>my</w:t>
      </w:r>
      <w:r w:rsidR="00AF428E">
        <w:t xml:space="preserve"> results, I introduce the following notation. Referring to </w:t>
      </w:r>
      <w:r w:rsidR="00AF428E" w:rsidRPr="00AF428E">
        <w:rPr>
          <w:b/>
        </w:rPr>
        <w:t>p</w:t>
      </w:r>
      <w:r w:rsidR="00AF428E" w:rsidRPr="00AF428E">
        <w:rPr>
          <w:b/>
          <w:vertAlign w:val="subscript"/>
        </w:rPr>
        <w:t>i</w:t>
      </w:r>
      <w:r w:rsidR="002B6237">
        <w:rPr>
          <w:b/>
        </w:rPr>
        <w:t xml:space="preserve"> </w:t>
      </w:r>
      <w:r w:rsidR="003A7354">
        <w:t xml:space="preserve">throughout this part of the assessment </w:t>
      </w:r>
      <w:r w:rsidR="00AF428E">
        <w:t>would be equivalent to</w:t>
      </w:r>
      <w:r w:rsidR="002B6237">
        <w:t xml:space="preserve"> referring to</w:t>
      </w:r>
      <w:r w:rsidR="00AF428E">
        <w:t xml:space="preserve"> the </w:t>
      </w:r>
      <w:r w:rsidR="007647EF">
        <w:t xml:space="preserve">relevant feature, which represents the </w:t>
      </w:r>
      <w:r w:rsidR="00AF428E">
        <w:t xml:space="preserve">price for </w:t>
      </w:r>
      <w:r w:rsidR="0087464D">
        <w:t>the</w:t>
      </w:r>
      <w:r w:rsidR="00AF428E">
        <w:t xml:space="preserve"> </w:t>
      </w:r>
      <w:proofErr w:type="spellStart"/>
      <w:r w:rsidR="00AF428E">
        <w:rPr>
          <w:b/>
        </w:rPr>
        <w:t>i</w:t>
      </w:r>
      <w:r w:rsidR="00C74D47">
        <w:rPr>
          <w:vertAlign w:val="superscript"/>
        </w:rPr>
        <w:t>th</w:t>
      </w:r>
      <w:proofErr w:type="spellEnd"/>
      <w:r w:rsidR="00C74D47">
        <w:t xml:space="preserve"> previous day</w:t>
      </w:r>
      <w:r w:rsidR="00AF428E">
        <w:t xml:space="preserve">, where </w:t>
      </w:r>
      <w:proofErr w:type="spellStart"/>
      <w:r w:rsidR="00AF428E">
        <w:rPr>
          <w:b/>
        </w:rPr>
        <w:t>i</w:t>
      </w:r>
      <w:proofErr w:type="spellEnd"/>
      <w:r w:rsidR="00AF428E">
        <w:t xml:space="preserve"> is the day</w:t>
      </w:r>
      <w:r w:rsidR="002B6237">
        <w:t xml:space="preserve"> number</w:t>
      </w:r>
      <w:r w:rsidR="00AF428E">
        <w:t xml:space="preserve">, with </w:t>
      </w:r>
      <w:r w:rsidR="00AF428E" w:rsidRPr="00AF428E">
        <w:rPr>
          <w:b/>
        </w:rPr>
        <w:t>p</w:t>
      </w:r>
      <w:r w:rsidR="00AF428E">
        <w:rPr>
          <w:b/>
          <w:vertAlign w:val="subscript"/>
        </w:rPr>
        <w:t>0</w:t>
      </w:r>
      <w:r w:rsidR="00AF428E">
        <w:rPr>
          <w:b/>
        </w:rPr>
        <w:t xml:space="preserve"> </w:t>
      </w:r>
      <w:r w:rsidR="00AF428E">
        <w:t xml:space="preserve">representing the stock price </w:t>
      </w:r>
      <w:r w:rsidR="00967D2D">
        <w:t>for</w:t>
      </w:r>
      <w:r w:rsidR="00AF428E">
        <w:t xml:space="preserve"> the previous day, and </w:t>
      </w:r>
      <w:r w:rsidR="00AF428E" w:rsidRPr="00AF428E">
        <w:rPr>
          <w:b/>
        </w:rPr>
        <w:t>p</w:t>
      </w:r>
      <w:r w:rsidR="00AF428E">
        <w:rPr>
          <w:b/>
          <w:vertAlign w:val="subscript"/>
        </w:rPr>
        <w:t>9</w:t>
      </w:r>
      <w:r w:rsidR="00AF428E">
        <w:rPr>
          <w:b/>
        </w:rPr>
        <w:t xml:space="preserve"> </w:t>
      </w:r>
      <w:r w:rsidR="00AF428E">
        <w:t xml:space="preserve">– </w:t>
      </w:r>
      <w:r w:rsidR="001B399D">
        <w:t>for</w:t>
      </w:r>
      <w:r w:rsidR="00AF428E">
        <w:t xml:space="preserve"> the 10</w:t>
      </w:r>
      <w:r w:rsidR="00AF428E" w:rsidRPr="00AF428E">
        <w:rPr>
          <w:vertAlign w:val="superscript"/>
        </w:rPr>
        <w:t>th</w:t>
      </w:r>
      <w:r w:rsidR="00AF428E">
        <w:t xml:space="preserve"> previous. Equivalently, </w:t>
      </w:r>
      <w:proofErr w:type="gramStart"/>
      <w:r w:rsidR="00AF428E">
        <w:rPr>
          <w:b/>
        </w:rPr>
        <w:t>v</w:t>
      </w:r>
      <w:r w:rsidR="00AF428E">
        <w:rPr>
          <w:b/>
          <w:vertAlign w:val="subscript"/>
        </w:rPr>
        <w:t>i</w:t>
      </w:r>
      <w:proofErr w:type="gramEnd"/>
      <w:r w:rsidR="00AF428E">
        <w:rPr>
          <w:b/>
        </w:rPr>
        <w:t xml:space="preserve"> </w:t>
      </w:r>
      <w:r w:rsidR="00AF428E">
        <w:t xml:space="preserve">will represent the volume for </w:t>
      </w:r>
      <w:r w:rsidR="00762C8B">
        <w:t xml:space="preserve">the </w:t>
      </w:r>
      <w:proofErr w:type="spellStart"/>
      <w:r w:rsidR="00762C8B">
        <w:rPr>
          <w:b/>
        </w:rPr>
        <w:t>i</w:t>
      </w:r>
      <w:r w:rsidR="00762C8B">
        <w:rPr>
          <w:vertAlign w:val="superscript"/>
        </w:rPr>
        <w:t>th</w:t>
      </w:r>
      <w:proofErr w:type="spellEnd"/>
      <w:r w:rsidR="00762C8B">
        <w:t xml:space="preserve"> previous day</w:t>
      </w:r>
      <w:r w:rsidR="00AF428E">
        <w:t xml:space="preserve">. </w:t>
      </w:r>
      <w:r w:rsidR="004B0E32">
        <w:t xml:space="preserve">For each data point, only </w:t>
      </w:r>
      <w:r w:rsidR="004B0E32" w:rsidRPr="00AF428E">
        <w:rPr>
          <w:b/>
        </w:rPr>
        <w:t>p</w:t>
      </w:r>
      <w:r w:rsidR="004B0E32">
        <w:rPr>
          <w:b/>
          <w:vertAlign w:val="subscript"/>
        </w:rPr>
        <w:t>0</w:t>
      </w:r>
      <w:r w:rsidR="00385B39">
        <w:rPr>
          <w:b/>
        </w:rPr>
        <w:t xml:space="preserve"> </w:t>
      </w:r>
      <w:r w:rsidR="00385B39">
        <w:t>to</w:t>
      </w:r>
      <w:r w:rsidR="004B0E32">
        <w:rPr>
          <w:b/>
        </w:rPr>
        <w:t xml:space="preserve"> </w:t>
      </w:r>
      <w:r w:rsidR="004B0E32" w:rsidRPr="00AF428E">
        <w:rPr>
          <w:b/>
        </w:rPr>
        <w:t>p</w:t>
      </w:r>
      <w:r w:rsidR="004B0E32">
        <w:rPr>
          <w:b/>
          <w:vertAlign w:val="subscript"/>
        </w:rPr>
        <w:t>9</w:t>
      </w:r>
      <w:r w:rsidR="004B0E32">
        <w:rPr>
          <w:b/>
        </w:rPr>
        <w:t xml:space="preserve"> </w:t>
      </w:r>
      <w:r w:rsidR="004B0E32">
        <w:t xml:space="preserve">and </w:t>
      </w:r>
      <w:r w:rsidR="004B0E32">
        <w:rPr>
          <w:b/>
        </w:rPr>
        <w:t>v</w:t>
      </w:r>
      <w:r w:rsidR="004B0E32">
        <w:rPr>
          <w:b/>
          <w:vertAlign w:val="subscript"/>
        </w:rPr>
        <w:t>0</w:t>
      </w:r>
      <w:r w:rsidR="004B0E32">
        <w:rPr>
          <w:b/>
        </w:rPr>
        <w:t xml:space="preserve"> </w:t>
      </w:r>
      <w:r w:rsidR="00385B39">
        <w:t>to</w:t>
      </w:r>
      <w:r w:rsidR="004B0E32">
        <w:rPr>
          <w:b/>
        </w:rPr>
        <w:t xml:space="preserve"> v</w:t>
      </w:r>
      <w:r w:rsidR="004B0E32">
        <w:rPr>
          <w:b/>
          <w:vertAlign w:val="subscript"/>
        </w:rPr>
        <w:t>9</w:t>
      </w:r>
      <w:r w:rsidR="004B0E32">
        <w:t xml:space="preserve"> are available. </w:t>
      </w:r>
    </w:p>
    <w:p w:rsidR="001C4090" w:rsidRDefault="001C4090" w:rsidP="00970A70">
      <w:pPr>
        <w:jc w:val="both"/>
      </w:pPr>
      <w:r>
        <w:t>My results from feature experimentation with the algorithm on the stock data are outlined in</w:t>
      </w:r>
      <w:r w:rsidR="006969F4">
        <w:t xml:space="preserve"> </w:t>
      </w:r>
      <w:r w:rsidR="006969F4">
        <w:fldChar w:fldCharType="begin"/>
      </w:r>
      <w:r w:rsidR="006969F4">
        <w:instrText xml:space="preserve"> REF _Ref387738741 \h </w:instrText>
      </w:r>
      <w:r w:rsidR="006969F4">
        <w:fldChar w:fldCharType="separate"/>
      </w:r>
      <w:r w:rsidR="009C5717">
        <w:t xml:space="preserve">Table </w:t>
      </w:r>
      <w:r w:rsidR="009C5717">
        <w:rPr>
          <w:noProof/>
        </w:rPr>
        <w:t>1</w:t>
      </w:r>
      <w:r w:rsidR="006969F4">
        <w:fldChar w:fldCharType="end"/>
      </w:r>
      <w:r>
        <w:t xml:space="preserve"> below</w:t>
      </w:r>
      <w:r w:rsidR="00A6631E">
        <w:t>, with 9 feature sets present</w:t>
      </w:r>
      <w:r w:rsidR="00B54EC7">
        <w:t>ed</w:t>
      </w:r>
      <w:r>
        <w:t xml:space="preserve">. </w:t>
      </w:r>
      <w:r w:rsidR="00EE1543">
        <w:t xml:space="preserve">The features that were used with each execution are </w:t>
      </w:r>
      <w:r w:rsidR="00BA2EC8">
        <w:t xml:space="preserve">enlisted in the </w:t>
      </w:r>
      <w:r w:rsidR="002446B8">
        <w:t>second</w:t>
      </w:r>
      <w:r w:rsidR="00BA2EC8">
        <w:t xml:space="preserve"> column</w:t>
      </w:r>
      <w:r w:rsidR="00C82211">
        <w:t>, separated by semicolon</w:t>
      </w:r>
      <w:r w:rsidR="00BA2EC8">
        <w:t xml:space="preserve"> (the relevant theta</w:t>
      </w:r>
      <w:r w:rsidR="00653482">
        <w:t xml:space="preserve"> </w:t>
      </w:r>
      <w:r w:rsidR="00BA2EC8">
        <w:t>for each feature</w:t>
      </w:r>
      <w:r w:rsidR="006047EE" w:rsidRPr="006047EE">
        <w:t xml:space="preserve"> </w:t>
      </w:r>
      <w:r w:rsidR="00DC2496">
        <w:t>of the model</w:t>
      </w:r>
      <w:r w:rsidR="00465FF1">
        <w:t>s</w:t>
      </w:r>
      <w:r w:rsidR="00DC2496">
        <w:t xml:space="preserve"> </w:t>
      </w:r>
      <w:r w:rsidR="006047EE">
        <w:t>and x</w:t>
      </w:r>
      <w:r w:rsidR="006047EE">
        <w:rPr>
          <w:vertAlign w:val="subscript"/>
        </w:rPr>
        <w:t>0</w:t>
      </w:r>
      <w:r w:rsidR="00BA2EC8">
        <w:t xml:space="preserve"> </w:t>
      </w:r>
      <w:r w:rsidR="006047EE">
        <w:t>are</w:t>
      </w:r>
      <w:r w:rsidR="00BA2EC8">
        <w:t xml:space="preserve"> omitted</w:t>
      </w:r>
      <w:r w:rsidR="006447BB">
        <w:t xml:space="preserve"> for </w:t>
      </w:r>
      <w:r w:rsidR="00DC092D">
        <w:t>brevity</w:t>
      </w:r>
      <w:r w:rsidR="00BA2EC8">
        <w:t xml:space="preserve">). </w:t>
      </w:r>
      <w:r w:rsidR="00EE1543">
        <w:t>The average mean squared error that was achieved (from the cross-validation</w:t>
      </w:r>
      <w:r w:rsidR="00284D26">
        <w:t xml:space="preserve"> of the randomly split data</w:t>
      </w:r>
      <w:r w:rsidR="00EE1543">
        <w:t xml:space="preserve">) is enlisted in the </w:t>
      </w:r>
      <w:r w:rsidR="001C4F2E">
        <w:t>final</w:t>
      </w:r>
      <w:r w:rsidR="00EE1543">
        <w:t xml:space="preserve"> column. </w:t>
      </w:r>
      <w:r w:rsidR="002368A6">
        <w:t xml:space="preserve">The table is sorted by the MSE. </w:t>
      </w:r>
      <w:r w:rsidR="00797C28">
        <w:fldChar w:fldCharType="begin"/>
      </w:r>
      <w:r w:rsidR="00797C28">
        <w:instrText xml:space="preserve"> REF _Ref387738769 \h </w:instrText>
      </w:r>
      <w:r w:rsidR="00797C28">
        <w:fldChar w:fldCharType="separate"/>
      </w:r>
      <w:r w:rsidR="009C5717">
        <w:t xml:space="preserve">Figure </w:t>
      </w:r>
      <w:r w:rsidR="009C5717">
        <w:rPr>
          <w:noProof/>
        </w:rPr>
        <w:t>1</w:t>
      </w:r>
      <w:r w:rsidR="00797C28">
        <w:fldChar w:fldCharType="end"/>
      </w:r>
      <w:r w:rsidR="00797C28">
        <w:t xml:space="preserve"> </w:t>
      </w:r>
      <w:r w:rsidR="00726214">
        <w:t>also contains a bar chart of the MSE values of the target features</w:t>
      </w:r>
      <w:r w:rsidR="009E4B0F">
        <w:t xml:space="preserve"> (with the feature </w:t>
      </w:r>
      <w:r w:rsidR="00F54A99">
        <w:t xml:space="preserve">set </w:t>
      </w:r>
      <w:r w:rsidR="009E4B0F">
        <w:t>number on the y axis</w:t>
      </w:r>
      <w:r w:rsidR="007459E1">
        <w:t>, as in the table</w:t>
      </w:r>
      <w:r w:rsidR="009E4B0F">
        <w:t>)</w:t>
      </w:r>
      <w:r w:rsidR="00726214">
        <w:t xml:space="preserve">. </w:t>
      </w:r>
    </w:p>
    <w:tbl>
      <w:tblPr>
        <w:tblW w:w="9076" w:type="dxa"/>
        <w:jc w:val="right"/>
        <w:tblLook w:val="04A0" w:firstRow="1" w:lastRow="0" w:firstColumn="1" w:lastColumn="0" w:noHBand="0" w:noVBand="1"/>
      </w:tblPr>
      <w:tblGrid>
        <w:gridCol w:w="992"/>
        <w:gridCol w:w="5801"/>
        <w:gridCol w:w="1079"/>
        <w:gridCol w:w="1275"/>
      </w:tblGrid>
      <w:tr w:rsidR="00377A7F" w:rsidRPr="00F80D08" w:rsidTr="001F1B37">
        <w:trPr>
          <w:trHeight w:val="300"/>
          <w:jc w:val="right"/>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7A7F" w:rsidRPr="00F80D08" w:rsidRDefault="002D0F54" w:rsidP="002D0F54">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Feature set </w:t>
            </w:r>
            <w:r w:rsidR="00377A7F" w:rsidRPr="00F80D08">
              <w:rPr>
                <w:rFonts w:ascii="Calibri" w:eastAsia="Times New Roman" w:hAnsi="Calibri" w:cs="Times New Roman"/>
                <w:b/>
                <w:bCs/>
                <w:color w:val="000000"/>
                <w:lang w:eastAsia="en-GB"/>
              </w:rPr>
              <w:t>№</w:t>
            </w:r>
          </w:p>
        </w:tc>
        <w:tc>
          <w:tcPr>
            <w:tcW w:w="5801" w:type="dxa"/>
            <w:tcBorders>
              <w:top w:val="single" w:sz="4" w:space="0" w:color="auto"/>
              <w:left w:val="nil"/>
              <w:bottom w:val="single" w:sz="4" w:space="0" w:color="auto"/>
              <w:right w:val="single" w:sz="4" w:space="0" w:color="auto"/>
            </w:tcBorders>
            <w:shd w:val="clear" w:color="auto" w:fill="auto"/>
            <w:noWrap/>
            <w:vAlign w:val="center"/>
            <w:hideMark/>
          </w:tcPr>
          <w:p w:rsidR="00377A7F" w:rsidRPr="00F80D08" w:rsidRDefault="00377A7F" w:rsidP="00856558">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t>Features</w:t>
            </w:r>
          </w:p>
        </w:tc>
        <w:tc>
          <w:tcPr>
            <w:tcW w:w="1008" w:type="dxa"/>
            <w:tcBorders>
              <w:top w:val="single" w:sz="4" w:space="0" w:color="auto"/>
              <w:left w:val="nil"/>
              <w:bottom w:val="single" w:sz="4" w:space="0" w:color="auto"/>
              <w:right w:val="single" w:sz="4" w:space="0" w:color="auto"/>
            </w:tcBorders>
          </w:tcPr>
          <w:p w:rsidR="00377A7F" w:rsidRDefault="00377A7F" w:rsidP="006B0AE4">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w:t>
            </w:r>
          </w:p>
          <w:p w:rsidR="00377A7F" w:rsidRDefault="00377A7F" w:rsidP="006B0AE4">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Features</w:t>
            </w:r>
            <w:r w:rsidR="005358CA">
              <w:rPr>
                <w:rStyle w:val="FootnoteReference"/>
                <w:rFonts w:ascii="Calibri" w:eastAsia="Times New Roman" w:hAnsi="Calibri" w:cs="Times New Roman"/>
                <w:b/>
                <w:bCs/>
                <w:color w:val="000000"/>
                <w:lang w:eastAsia="en-GB"/>
              </w:rPr>
              <w:footnoteReference w:id="2"/>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77A7F" w:rsidRPr="00F80D08" w:rsidRDefault="00377A7F" w:rsidP="006B0AE4">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Average MSE</w:t>
            </w:r>
          </w:p>
        </w:tc>
      </w:tr>
      <w:tr w:rsidR="00377A7F" w:rsidRPr="00F80D08" w:rsidTr="001F1B37">
        <w:trPr>
          <w:trHeight w:val="300"/>
          <w:jc w:val="right"/>
        </w:trPr>
        <w:tc>
          <w:tcPr>
            <w:tcW w:w="992"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5801" w:type="dxa"/>
            <w:tcBorders>
              <w:top w:val="nil"/>
              <w:left w:val="nil"/>
              <w:bottom w:val="single" w:sz="4" w:space="0" w:color="auto"/>
              <w:right w:val="single" w:sz="4" w:space="0" w:color="auto"/>
            </w:tcBorders>
            <w:shd w:val="clear" w:color="auto" w:fill="auto"/>
            <w:noWrap/>
            <w:hideMark/>
          </w:tcPr>
          <w:p w:rsidR="00377A7F" w:rsidRPr="00F80D08" w:rsidRDefault="00DC6145" w:rsidP="00E37AC8">
            <w:pPr>
              <w:spacing w:after="0" w:line="240" w:lineRule="auto"/>
              <w:jc w:val="center"/>
              <w:rPr>
                <w:rFonts w:ascii="Calibri" w:eastAsia="Times New Roman" w:hAnsi="Calibri" w:cs="Times New Roman"/>
                <w:color w:val="000000"/>
                <w:lang w:eastAsia="en-GB"/>
              </w:rPr>
            </w:pPr>
            <m:oMathPara>
              <m:oMathParaPr>
                <m:jc m:val="left"/>
              </m:oMathParaPr>
              <m:oMath>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sSup>
                  <m:sSupPr>
                    <m:ctrlPr>
                      <w:rPr>
                        <w:rFonts w:ascii="Cambria Math" w:eastAsia="Times New Roman" w:hAnsi="Cambria Math" w:cs="Times New Roman"/>
                        <w:i/>
                        <w:color w:val="000000"/>
                        <w:lang w:eastAsia="en-GB"/>
                      </w:rPr>
                    </m:ctrlPr>
                  </m:sSupPr>
                  <m:e>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e>
                  <m:sup>
                    <m:r>
                      <w:rPr>
                        <w:rFonts w:ascii="Cambria Math" w:eastAsia="Times New Roman" w:hAnsi="Cambria Math" w:cs="Times New Roman"/>
                        <w:color w:val="000000"/>
                        <w:lang w:eastAsia="en-GB"/>
                      </w:rPr>
                      <m:t>2</m:t>
                    </m:r>
                  </m:sup>
                </m:sSup>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008" w:type="dxa"/>
            <w:tcBorders>
              <w:top w:val="nil"/>
              <w:left w:val="nil"/>
              <w:bottom w:val="single" w:sz="4" w:space="0" w:color="auto"/>
              <w:right w:val="single" w:sz="4" w:space="0" w:color="auto"/>
            </w:tcBorders>
          </w:tcPr>
          <w:p w:rsidR="00377A7F" w:rsidRPr="00F80D08" w:rsidRDefault="00A325FD"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275"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6.34</w:t>
            </w:r>
          </w:p>
        </w:tc>
      </w:tr>
      <w:tr w:rsidR="00377A7F" w:rsidRPr="00F80D08" w:rsidTr="001F1B37">
        <w:trPr>
          <w:trHeight w:val="300"/>
          <w:jc w:val="right"/>
        </w:trPr>
        <w:tc>
          <w:tcPr>
            <w:tcW w:w="992"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5801" w:type="dxa"/>
            <w:tcBorders>
              <w:top w:val="nil"/>
              <w:left w:val="nil"/>
              <w:bottom w:val="single" w:sz="4" w:space="0" w:color="auto"/>
              <w:right w:val="single" w:sz="4" w:space="0" w:color="auto"/>
            </w:tcBorders>
            <w:shd w:val="clear" w:color="auto" w:fill="auto"/>
            <w:noWrap/>
            <w:hideMark/>
          </w:tcPr>
          <w:p w:rsidR="00377A7F" w:rsidRPr="00F80D08" w:rsidRDefault="00DC6145" w:rsidP="00E37AC8">
            <w:pPr>
              <w:spacing w:after="0" w:line="240" w:lineRule="auto"/>
              <w:jc w:val="center"/>
              <w:rPr>
                <w:rFonts w:ascii="Calibri" w:eastAsia="Times New Roman" w:hAnsi="Calibri" w:cs="Times New Roman"/>
                <w:color w:val="000000"/>
                <w:lang w:eastAsia="en-GB"/>
              </w:rPr>
            </w:pPr>
            <m:oMathPara>
              <m:oMathParaPr>
                <m:jc m:val="left"/>
              </m:oMathParaPr>
              <m:oMath>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e>
                </m:ra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008" w:type="dxa"/>
            <w:tcBorders>
              <w:top w:val="nil"/>
              <w:left w:val="nil"/>
              <w:bottom w:val="single" w:sz="4" w:space="0" w:color="auto"/>
              <w:right w:val="single" w:sz="4" w:space="0" w:color="auto"/>
            </w:tcBorders>
          </w:tcPr>
          <w:p w:rsidR="00377A7F" w:rsidRPr="00F80D08" w:rsidRDefault="001F1B37"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1275"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2.11</w:t>
            </w:r>
          </w:p>
        </w:tc>
      </w:tr>
      <w:tr w:rsidR="00377A7F" w:rsidRPr="00F80D08" w:rsidTr="001F1B37">
        <w:trPr>
          <w:trHeight w:val="300"/>
          <w:jc w:val="right"/>
        </w:trPr>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5801" w:type="dxa"/>
            <w:tcBorders>
              <w:top w:val="single" w:sz="4" w:space="0" w:color="auto"/>
              <w:left w:val="nil"/>
              <w:bottom w:val="single" w:sz="4" w:space="0" w:color="auto"/>
              <w:right w:val="single" w:sz="4" w:space="0" w:color="auto"/>
            </w:tcBorders>
            <w:shd w:val="clear" w:color="auto" w:fill="auto"/>
            <w:noWrap/>
          </w:tcPr>
          <w:p w:rsidR="00377A7F" w:rsidRPr="00996D69" w:rsidRDefault="00DC6145" w:rsidP="00E37AC8">
            <w:pPr>
              <w:spacing w:after="0" w:line="240" w:lineRule="auto"/>
              <w:jc w:val="center"/>
              <w:rPr>
                <w:rFonts w:ascii="Calibri" w:eastAsia="Times New Roman" w:hAnsi="Calibri" w:cs="Times New Roman"/>
                <w:color w:val="000000"/>
                <w:lang w:eastAsia="en-GB"/>
              </w:rPr>
            </w:pPr>
            <m:oMathPara>
              <m:oMathParaPr>
                <m:jc m:val="left"/>
              </m:oMathParaPr>
              <m:oMath>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3</m:t>
                    </m:r>
                  </m:sup>
                </m:sSubSup>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3</m:t>
                    </m:r>
                  </m:sup>
                </m:sSubSup>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oMath>
            </m:oMathPara>
          </w:p>
        </w:tc>
        <w:tc>
          <w:tcPr>
            <w:tcW w:w="1008" w:type="dxa"/>
            <w:tcBorders>
              <w:top w:val="single" w:sz="4" w:space="0" w:color="auto"/>
              <w:left w:val="nil"/>
              <w:bottom w:val="single" w:sz="4" w:space="0" w:color="auto"/>
              <w:right w:val="single" w:sz="4" w:space="0" w:color="auto"/>
            </w:tcBorders>
          </w:tcPr>
          <w:p w:rsidR="00377A7F" w:rsidRDefault="001F1B37"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1.051</w:t>
            </w:r>
          </w:p>
        </w:tc>
      </w:tr>
      <w:tr w:rsidR="00377A7F" w:rsidRPr="00F80D08" w:rsidTr="001F1B37">
        <w:trPr>
          <w:trHeight w:val="300"/>
          <w:jc w:val="right"/>
        </w:trPr>
        <w:tc>
          <w:tcPr>
            <w:tcW w:w="992"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5801" w:type="dxa"/>
            <w:tcBorders>
              <w:top w:val="nil"/>
              <w:left w:val="nil"/>
              <w:bottom w:val="single" w:sz="4" w:space="0" w:color="auto"/>
              <w:right w:val="single" w:sz="4" w:space="0" w:color="auto"/>
            </w:tcBorders>
            <w:shd w:val="clear" w:color="auto" w:fill="auto"/>
            <w:noWrap/>
            <w:hideMark/>
          </w:tcPr>
          <w:p w:rsidR="00377A7F" w:rsidRPr="00D477DF" w:rsidRDefault="003056F9" w:rsidP="001F1B37">
            <w:pPr>
              <w:spacing w:after="0" w:line="240" w:lineRule="auto"/>
              <w:jc w:val="center"/>
              <w:rPr>
                <w:rFonts w:ascii="Calibri" w:eastAsia="Times New Roman" w:hAnsi="Calibri" w:cs="Times New Roman"/>
                <w:color w:val="000000"/>
                <w:lang w:eastAsia="en-GB"/>
              </w:rPr>
            </w:pPr>
            <m:oMathPara>
              <m:oMathParaPr>
                <m:jc m:val="center"/>
              </m:oMathParaPr>
              <m:oMath>
                <m:r>
                  <w:rPr>
                    <w:rFonts w:ascii="Cambria Math" w:eastAsia="Times New Roman" w:hAnsi="Cambria Math" w:cs="Times New Roman"/>
                    <w:color w:val="000000"/>
                    <w:lang w:eastAsia="en-GB"/>
                  </w:rPr>
                  <m:t xml:space="preserve">For i from 0 to 9 add: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rad>
                <m:r>
                  <w:rPr>
                    <w:rFonts w:ascii="Cambria Math" w:eastAsia="Times New Roman" w:hAnsi="Cambria Math" w:cs="Times New Roman"/>
                    <w:color w:val="000000"/>
                    <w:lang w:eastAsia="en-GB"/>
                  </w:rPr>
                  <m:t xml:space="preserve"> and</m:t>
                </m:r>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w:br/>
                </m:r>
              </m:oMath>
              <m:oMath>
                <m:r>
                  <w:rPr>
                    <w:rFonts w:ascii="Cambria Math" w:eastAsia="Times New Roman" w:hAnsi="Cambria Math" w:cs="Times New Roman"/>
                    <w:color w:val="000000"/>
                    <w:lang w:eastAsia="en-GB"/>
                  </w:rPr>
                  <m:t xml:space="preserve">For i from 0 to 9 add: </m:t>
                </m:r>
                <m:sSubSup>
                  <m:sSubSupPr>
                    <m:ctrlPr>
                      <w:rPr>
                        <w:rFonts w:ascii="Cambria Math" w:eastAsia="Times New Roman" w:hAnsi="Cambria Math" w:cs="Times New Roman"/>
                        <w:i/>
                        <w:color w:val="000000"/>
                        <w:lang w:eastAsia="en-GB"/>
                      </w:rPr>
                    </m:ctrlPr>
                  </m:sSubSupPr>
                  <m:e>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up/>
                    </m:sSubSup>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e>
                </m:rad>
                <m:r>
                  <w:rPr>
                    <w:rFonts w:ascii="Cambria Math" w:eastAsia="Times New Roman" w:hAnsi="Cambria Math" w:cs="Times New Roman"/>
                    <w:color w:val="000000"/>
                    <w:lang w:eastAsia="en-GB"/>
                  </w:rPr>
                  <m:t xml:space="preserve"> and</m:t>
                </m:r>
                <m:r>
                  <w:rPr>
                    <w:rFonts w:ascii="Cambria Math" w:eastAsia="Times New Roman" w:hAnsi="Cambria Math" w:cs="Times New Roman"/>
                    <w:color w:val="000000"/>
                    <w:lang w:eastAsia="en-GB"/>
                  </w:rPr>
                  <m:t xml:space="preserve"> </m:t>
                </m:r>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oMath>
            </m:oMathPara>
          </w:p>
          <w:p w:rsidR="00D477DF" w:rsidRPr="00D477DF" w:rsidRDefault="00D477DF" w:rsidP="00504079">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w:t>
            </w:r>
            <m:oMath>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9</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10</m:t>
                      </m:r>
                    </m:sub>
                  </m:sSub>
                </m:e>
              </m:d>
            </m:oMath>
            <w:r>
              <w:rPr>
                <w:rFonts w:ascii="Calibri" w:eastAsia="Times New Roman" w:hAnsi="Calibri" w:cs="Times New Roman"/>
                <w:color w:val="000000"/>
                <w:lang w:eastAsia="en-GB"/>
              </w:rPr>
              <w:t xml:space="preserve"> and </w:t>
            </w:r>
            <m:oMath>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9</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10</m:t>
                  </m:r>
                </m:sub>
              </m:sSub>
              <m:r>
                <w:rPr>
                  <w:rFonts w:ascii="Cambria Math" w:eastAsia="Times New Roman" w:hAnsi="Cambria Math" w:cs="Times New Roman"/>
                  <w:color w:val="000000"/>
                  <w:lang w:eastAsia="en-GB"/>
                </w:rPr>
                <m:t>)</m:t>
              </m:r>
            </m:oMath>
            <w:r w:rsidR="00B55E43">
              <w:rPr>
                <w:rFonts w:ascii="Calibri" w:eastAsia="Times New Roman" w:hAnsi="Calibri" w:cs="Times New Roman"/>
                <w:color w:val="000000"/>
                <w:lang w:eastAsia="en-GB"/>
              </w:rPr>
              <w:t xml:space="preserve"> are </w:t>
            </w:r>
            <w:r w:rsidR="00504079">
              <w:rPr>
                <w:rFonts w:ascii="Calibri" w:eastAsia="Times New Roman" w:hAnsi="Calibri" w:cs="Times New Roman"/>
                <w:color w:val="000000"/>
                <w:lang w:eastAsia="en-GB"/>
              </w:rPr>
              <w:t>excluded</w:t>
            </w:r>
            <w:r w:rsidR="00B55E43">
              <w:rPr>
                <w:rFonts w:ascii="Calibri" w:eastAsia="Times New Roman" w:hAnsi="Calibri" w:cs="Times New Roman"/>
                <w:color w:val="000000"/>
                <w:lang w:eastAsia="en-GB"/>
              </w:rPr>
              <w:t>)</w:t>
            </w:r>
          </w:p>
        </w:tc>
        <w:tc>
          <w:tcPr>
            <w:tcW w:w="1008" w:type="dxa"/>
            <w:tcBorders>
              <w:top w:val="nil"/>
              <w:left w:val="nil"/>
              <w:bottom w:val="single" w:sz="4" w:space="0" w:color="auto"/>
              <w:right w:val="single" w:sz="4" w:space="0" w:color="auto"/>
            </w:tcBorders>
          </w:tcPr>
          <w:p w:rsidR="00377A7F" w:rsidRPr="00F80D08" w:rsidRDefault="001F1B37"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006F2699">
              <w:rPr>
                <w:rFonts w:ascii="Calibri" w:eastAsia="Times New Roman" w:hAnsi="Calibri" w:cs="Times New Roman"/>
                <w:color w:val="000000"/>
                <w:lang w:eastAsia="en-GB"/>
              </w:rPr>
              <w:t>8</w:t>
            </w:r>
          </w:p>
        </w:tc>
        <w:tc>
          <w:tcPr>
            <w:tcW w:w="1275"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0.681</w:t>
            </w:r>
          </w:p>
        </w:tc>
      </w:tr>
      <w:tr w:rsidR="00377A7F" w:rsidRPr="00F80D08" w:rsidTr="001F1B37">
        <w:trPr>
          <w:trHeight w:val="300"/>
          <w:jc w:val="right"/>
        </w:trPr>
        <w:tc>
          <w:tcPr>
            <w:tcW w:w="992"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5801" w:type="dxa"/>
            <w:tcBorders>
              <w:top w:val="nil"/>
              <w:left w:val="nil"/>
              <w:bottom w:val="single" w:sz="4" w:space="0" w:color="auto"/>
              <w:right w:val="single" w:sz="4" w:space="0" w:color="auto"/>
            </w:tcBorders>
            <w:shd w:val="clear" w:color="auto" w:fill="auto"/>
            <w:noWrap/>
            <w:hideMark/>
          </w:tcPr>
          <w:p w:rsidR="00377A7F" w:rsidRPr="00F80D08" w:rsidRDefault="002D6D7A" w:rsidP="006E03D5">
            <w:pPr>
              <w:spacing w:after="0" w:line="240" w:lineRule="auto"/>
              <w:jc w:val="center"/>
              <w:rPr>
                <w:rFonts w:ascii="Calibri" w:eastAsia="Times New Roman" w:hAnsi="Calibri" w:cs="Times New Roman"/>
                <w:color w:val="000000"/>
                <w:lang w:eastAsia="en-GB"/>
              </w:rPr>
            </w:pPr>
            <m:oMathPara>
              <m:oMathParaPr>
                <m:jc m:val="left"/>
              </m:oMathParaPr>
              <m:oMath>
                <m:r>
                  <w:rPr>
                    <w:rFonts w:ascii="Cambria Math" w:eastAsia="Times New Roman" w:hAnsi="Cambria Math" w:cs="Times New Roman"/>
                    <w:color w:val="000000"/>
                    <w:lang w:eastAsia="en-GB"/>
                  </w:rPr>
                  <m:t xml:space="preserve">For i from 0 to 9 add: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w:br/>
                </m:r>
              </m:oMath>
              <m:oMath>
                <m:r>
                  <w:rPr>
                    <w:rFonts w:ascii="Cambria Math" w:eastAsia="Times New Roman" w:hAnsi="Cambria Math" w:cs="Times New Roman"/>
                    <w:color w:val="000000"/>
                    <w:lang w:eastAsia="en-GB"/>
                  </w:rPr>
                  <m:t xml:space="preserve">For i from 0 to 9 add: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oMath>
            </m:oMathPara>
          </w:p>
        </w:tc>
        <w:tc>
          <w:tcPr>
            <w:tcW w:w="1008" w:type="dxa"/>
            <w:tcBorders>
              <w:top w:val="nil"/>
              <w:left w:val="nil"/>
              <w:bottom w:val="single" w:sz="4" w:space="0" w:color="auto"/>
              <w:right w:val="single" w:sz="4" w:space="0" w:color="auto"/>
            </w:tcBorders>
          </w:tcPr>
          <w:p w:rsidR="00377A7F" w:rsidRPr="00F80D08" w:rsidRDefault="006F2699"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20</w:t>
            </w:r>
          </w:p>
        </w:tc>
        <w:tc>
          <w:tcPr>
            <w:tcW w:w="1275"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0.4809</w:t>
            </w:r>
          </w:p>
        </w:tc>
      </w:tr>
      <w:tr w:rsidR="00377A7F" w:rsidRPr="00F80D08" w:rsidTr="001F1B37">
        <w:trPr>
          <w:trHeight w:val="300"/>
          <w:jc w:val="right"/>
        </w:trPr>
        <w:tc>
          <w:tcPr>
            <w:tcW w:w="992"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6</w:t>
            </w:r>
          </w:p>
        </w:tc>
        <w:tc>
          <w:tcPr>
            <w:tcW w:w="5801" w:type="dxa"/>
            <w:tcBorders>
              <w:top w:val="nil"/>
              <w:left w:val="nil"/>
              <w:bottom w:val="single" w:sz="4" w:space="0" w:color="auto"/>
              <w:right w:val="single" w:sz="4" w:space="0" w:color="auto"/>
            </w:tcBorders>
            <w:shd w:val="clear" w:color="auto" w:fill="auto"/>
            <w:noWrap/>
            <w:hideMark/>
          </w:tcPr>
          <w:p w:rsidR="00377A7F" w:rsidRPr="00F80D08" w:rsidRDefault="00DC6145" w:rsidP="00E37AC8">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m:t>
                </m:r>
                <m:f>
                  <m:fPr>
                    <m:ctrlPr>
                      <w:rPr>
                        <w:rFonts w:ascii="Cambria Math" w:eastAsia="Times New Roman" w:hAnsi="Cambria Math" w:cs="Times New Roman"/>
                        <w:i/>
                        <w:color w:val="000000"/>
                        <w:lang w:eastAsia="en-GB"/>
                      </w:rPr>
                    </m:ctrlPr>
                  </m:fPr>
                  <m:num>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9</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nary>
                  </m:num>
                  <m:den>
                    <m:r>
                      <w:rPr>
                        <w:rFonts w:ascii="Cambria Math" w:eastAsia="Times New Roman" w:hAnsi="Cambria Math" w:cs="Times New Roman"/>
                        <w:color w:val="000000"/>
                        <w:lang w:eastAsia="en-GB"/>
                      </w:rPr>
                      <m:t>10</m:t>
                    </m:r>
                  </m:den>
                </m:f>
                <m:r>
                  <w:rPr>
                    <w:rFonts w:ascii="Cambria Math" w:eastAsia="Times New Roman" w:hAnsi="Cambria Math" w:cs="Times New Roman"/>
                    <w:color w:val="000000"/>
                    <w:lang w:eastAsia="en-GB"/>
                  </w:rPr>
                  <m:t>)</m:t>
                </m:r>
                <m:r>
                  <w:rPr>
                    <w:rStyle w:val="FootnoteReference"/>
                    <w:rFonts w:ascii="Cambria Math" w:eastAsia="Times New Roman" w:hAnsi="Cambria Math" w:cs="Times New Roman"/>
                    <w:i/>
                    <w:color w:val="000000"/>
                    <w:lang w:eastAsia="en-GB"/>
                  </w:rPr>
                  <w:footnoteReference w:id="3"/>
                </m:r>
              </m:oMath>
            </m:oMathPara>
          </w:p>
        </w:tc>
        <w:tc>
          <w:tcPr>
            <w:tcW w:w="1008" w:type="dxa"/>
            <w:tcBorders>
              <w:top w:val="nil"/>
              <w:left w:val="nil"/>
              <w:bottom w:val="single" w:sz="4" w:space="0" w:color="auto"/>
              <w:right w:val="single" w:sz="4" w:space="0" w:color="auto"/>
            </w:tcBorders>
          </w:tcPr>
          <w:p w:rsidR="00377A7F" w:rsidRPr="00F80D08" w:rsidRDefault="006F2699"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1275"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0.416</w:t>
            </w:r>
          </w:p>
        </w:tc>
      </w:tr>
      <w:tr w:rsidR="00377A7F" w:rsidRPr="00F80D08" w:rsidTr="001F1B37">
        <w:trPr>
          <w:trHeight w:val="300"/>
          <w:jc w:val="right"/>
        </w:trPr>
        <w:tc>
          <w:tcPr>
            <w:tcW w:w="992"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5801" w:type="dxa"/>
            <w:tcBorders>
              <w:top w:val="nil"/>
              <w:left w:val="nil"/>
              <w:bottom w:val="single" w:sz="4" w:space="0" w:color="auto"/>
              <w:right w:val="single" w:sz="4" w:space="0" w:color="auto"/>
            </w:tcBorders>
            <w:shd w:val="clear" w:color="auto" w:fill="auto"/>
            <w:noWrap/>
            <w:hideMark/>
          </w:tcPr>
          <w:p w:rsidR="00377A7F" w:rsidRPr="00F80D08" w:rsidRDefault="00DC6145" w:rsidP="00E37AC8">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008" w:type="dxa"/>
            <w:tcBorders>
              <w:top w:val="nil"/>
              <w:left w:val="nil"/>
              <w:bottom w:val="single" w:sz="4" w:space="0" w:color="auto"/>
              <w:right w:val="single" w:sz="4" w:space="0" w:color="auto"/>
            </w:tcBorders>
          </w:tcPr>
          <w:p w:rsidR="00377A7F" w:rsidRPr="00F80D08" w:rsidRDefault="006F2699"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1275"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0.386</w:t>
            </w:r>
          </w:p>
        </w:tc>
      </w:tr>
      <w:tr w:rsidR="00377A7F" w:rsidRPr="00F80D08" w:rsidTr="001F1B37">
        <w:trPr>
          <w:trHeight w:val="300"/>
          <w:jc w:val="right"/>
        </w:trPr>
        <w:tc>
          <w:tcPr>
            <w:tcW w:w="992"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5801" w:type="dxa"/>
            <w:tcBorders>
              <w:top w:val="nil"/>
              <w:left w:val="nil"/>
              <w:bottom w:val="single" w:sz="4" w:space="0" w:color="auto"/>
              <w:right w:val="single" w:sz="4" w:space="0" w:color="auto"/>
            </w:tcBorders>
            <w:shd w:val="clear" w:color="auto" w:fill="auto"/>
            <w:noWrap/>
            <w:hideMark/>
          </w:tcPr>
          <w:p w:rsidR="00377A7F" w:rsidRPr="00F80D08" w:rsidRDefault="00DC6145" w:rsidP="00E37AC8">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oMath>
            </m:oMathPara>
          </w:p>
        </w:tc>
        <w:tc>
          <w:tcPr>
            <w:tcW w:w="1008" w:type="dxa"/>
            <w:tcBorders>
              <w:top w:val="nil"/>
              <w:left w:val="nil"/>
              <w:bottom w:val="single" w:sz="4" w:space="0" w:color="auto"/>
              <w:right w:val="single" w:sz="4" w:space="0" w:color="auto"/>
            </w:tcBorders>
          </w:tcPr>
          <w:p w:rsidR="00377A7F" w:rsidRPr="00F80D08" w:rsidRDefault="006F2699"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275"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0.385</w:t>
            </w:r>
          </w:p>
        </w:tc>
      </w:tr>
      <w:tr w:rsidR="00377A7F" w:rsidRPr="00F80D08" w:rsidTr="001F1B37">
        <w:trPr>
          <w:trHeight w:val="300"/>
          <w:jc w:val="right"/>
        </w:trPr>
        <w:tc>
          <w:tcPr>
            <w:tcW w:w="992"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E37AC8">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5801" w:type="dxa"/>
            <w:tcBorders>
              <w:top w:val="nil"/>
              <w:left w:val="nil"/>
              <w:bottom w:val="single" w:sz="4" w:space="0" w:color="auto"/>
              <w:right w:val="single" w:sz="4" w:space="0" w:color="auto"/>
            </w:tcBorders>
            <w:shd w:val="clear" w:color="auto" w:fill="auto"/>
            <w:noWrap/>
            <w:hideMark/>
          </w:tcPr>
          <w:p w:rsidR="00377A7F" w:rsidRPr="00F80D08" w:rsidRDefault="00DC6145" w:rsidP="00E37AC8">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oMath>
            </m:oMathPara>
          </w:p>
        </w:tc>
        <w:tc>
          <w:tcPr>
            <w:tcW w:w="1008" w:type="dxa"/>
            <w:tcBorders>
              <w:top w:val="nil"/>
              <w:left w:val="nil"/>
              <w:bottom w:val="single" w:sz="4" w:space="0" w:color="auto"/>
              <w:right w:val="single" w:sz="4" w:space="0" w:color="auto"/>
            </w:tcBorders>
          </w:tcPr>
          <w:p w:rsidR="00377A7F" w:rsidRPr="00F80D08" w:rsidRDefault="006F2699" w:rsidP="0096609A">
            <w:pPr>
              <w:keepNext/>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275" w:type="dxa"/>
            <w:tcBorders>
              <w:top w:val="nil"/>
              <w:left w:val="single" w:sz="4" w:space="0" w:color="auto"/>
              <w:bottom w:val="single" w:sz="4" w:space="0" w:color="auto"/>
              <w:right w:val="single" w:sz="4" w:space="0" w:color="auto"/>
            </w:tcBorders>
            <w:shd w:val="clear" w:color="auto" w:fill="auto"/>
            <w:noWrap/>
            <w:hideMark/>
          </w:tcPr>
          <w:p w:rsidR="00377A7F" w:rsidRPr="00F80D08" w:rsidRDefault="00377A7F" w:rsidP="0096609A">
            <w:pPr>
              <w:keepNext/>
              <w:spacing w:after="0" w:line="240" w:lineRule="auto"/>
              <w:jc w:val="center"/>
              <w:rPr>
                <w:rFonts w:ascii="Calibri" w:eastAsia="Times New Roman" w:hAnsi="Calibri" w:cs="Times New Roman"/>
                <w:color w:val="000000"/>
                <w:lang w:eastAsia="en-GB"/>
              </w:rPr>
            </w:pPr>
            <w:r w:rsidRPr="00F80D08">
              <w:rPr>
                <w:rFonts w:ascii="Calibri" w:eastAsia="Times New Roman" w:hAnsi="Calibri" w:cs="Times New Roman"/>
                <w:color w:val="000000"/>
                <w:lang w:eastAsia="en-GB"/>
              </w:rPr>
              <w:t>0.384</w:t>
            </w:r>
          </w:p>
        </w:tc>
      </w:tr>
    </w:tbl>
    <w:p w:rsidR="00DB11B6" w:rsidRDefault="0096609A" w:rsidP="0096609A">
      <w:pPr>
        <w:pStyle w:val="Caption"/>
        <w:jc w:val="center"/>
      </w:pPr>
      <w:bookmarkStart w:id="1" w:name="_Ref387738741"/>
      <w:r>
        <w:t xml:space="preserve">Table </w:t>
      </w:r>
      <w:fldSimple w:instr=" SEQ Table \* ARABIC ">
        <w:r w:rsidR="009C5717">
          <w:rPr>
            <w:noProof/>
          </w:rPr>
          <w:t>1</w:t>
        </w:r>
      </w:fldSimple>
      <w:bookmarkEnd w:id="1"/>
      <w:r>
        <w:t>: Linear Regression Feature Experimentation</w:t>
      </w:r>
    </w:p>
    <w:p w:rsidR="00464087" w:rsidRDefault="00F63761" w:rsidP="00F63761">
      <w:pPr>
        <w:jc w:val="both"/>
      </w:pPr>
      <w:r>
        <w:t xml:space="preserve">The results </w:t>
      </w:r>
      <w:r w:rsidR="00F14279">
        <w:t>achieved</w:t>
      </w:r>
      <w:r>
        <w:t xml:space="preserve"> indicate that complex combinations of features</w:t>
      </w:r>
      <w:r w:rsidR="00D30A48">
        <w:t xml:space="preserve"> (feature set </w:t>
      </w:r>
      <w:r w:rsidR="00986191">
        <w:t>4</w:t>
      </w:r>
      <w:r w:rsidR="00D30A48">
        <w:t xml:space="preserve"> for example)</w:t>
      </w:r>
      <w:r>
        <w:t xml:space="preserve"> perform worse compared to </w:t>
      </w:r>
      <w:r w:rsidR="009547AE">
        <w:t>much simpler</w:t>
      </w:r>
      <w:r w:rsidR="007820BF">
        <w:t xml:space="preserve"> feature</w:t>
      </w:r>
      <w:r>
        <w:t xml:space="preserve"> sets.</w:t>
      </w:r>
      <w:r w:rsidR="00CB2FB0">
        <w:t xml:space="preserve"> Adding</w:t>
      </w:r>
      <w:r w:rsidR="00CB2FB0" w:rsidRPr="00CB2FB0">
        <w:t xml:space="preserve"> </w:t>
      </w:r>
      <w:r w:rsidR="00CB2FB0">
        <w:t xml:space="preserve">higher order features such as </w:t>
      </w:r>
      <m:oMath>
        <m:sSubSup>
          <m:sSubSupPr>
            <m:ctrlPr>
              <w:rPr>
                <w:rFonts w:ascii="Cambria Math" w:hAnsi="Cambria Math"/>
                <w:i/>
              </w:rPr>
            </m:ctrlPr>
          </m:sSubSupPr>
          <m:e>
            <m:r>
              <w:rPr>
                <w:rFonts w:ascii="Cambria Math" w:hAnsi="Cambria Math"/>
              </w:rPr>
              <m:t>p</m:t>
            </m:r>
          </m:e>
          <m:sub>
            <m:r>
              <w:rPr>
                <w:rFonts w:ascii="Cambria Math" w:hAnsi="Cambria Math"/>
              </w:rPr>
              <m:t>0</m:t>
            </m:r>
          </m:sub>
          <m:sup>
            <m:r>
              <w:rPr>
                <w:rFonts w:ascii="Cambria Math" w:hAnsi="Cambria Math"/>
              </w:rPr>
              <m:t>2</m:t>
            </m:r>
          </m:sup>
        </m:sSubSup>
      </m:oMath>
      <w:r w:rsidR="00CB2FB0">
        <w:t xml:space="preserve"> seems to</w:t>
      </w:r>
      <w:r>
        <w:t xml:space="preserve"> </w:t>
      </w:r>
      <w:r w:rsidR="00CB2FB0">
        <w:t xml:space="preserve">increase the MSE. </w:t>
      </w:r>
      <w:r>
        <w:t>The 3 best results that minimize the MSE (sets 7, 8 and 9) were achieved with only linear features. The best result</w:t>
      </w:r>
      <w:r w:rsidR="0032732E">
        <w:t xml:space="preserve"> in this table</w:t>
      </w:r>
      <w:r>
        <w:t xml:space="preserve"> (set 9) only contains information of the stock price for the previous 3 days – the stock volume is not used. This leads to suggest that the stock price data provides sufficient guidance for the price </w:t>
      </w:r>
      <w:r w:rsidR="002C67B9">
        <w:t>of</w:t>
      </w:r>
      <w:r>
        <w:t xml:space="preserve"> the current day.</w:t>
      </w:r>
      <w:r w:rsidR="00CB2FB0">
        <w:t xml:space="preserve"> </w:t>
      </w:r>
    </w:p>
    <w:p w:rsidR="00F63761" w:rsidRPr="00F63761" w:rsidRDefault="00C97A2B" w:rsidP="009547AE">
      <w:pPr>
        <w:jc w:val="both"/>
      </w:pPr>
      <w:r>
        <w:t xml:space="preserve">It is important to note that due to the fact that my algorithm shuffles the data, there would be some small variations in MSE with multiple executions. Hence, it is inconclusive which of the last three models is most </w:t>
      </w:r>
      <w:r w:rsidR="004C6F2B">
        <w:t>appropriate</w:t>
      </w:r>
      <w:r>
        <w:t xml:space="preserve">, but all of them should achieve a similar performance. </w:t>
      </w:r>
      <w:r w:rsidR="00E32A51">
        <w:t>According to Occam’s razor, the 8</w:t>
      </w:r>
      <w:r w:rsidR="00E32A51" w:rsidRPr="00E32A51">
        <w:rPr>
          <w:vertAlign w:val="superscript"/>
        </w:rPr>
        <w:t>th</w:t>
      </w:r>
      <w:r w:rsidR="00E32A51">
        <w:t xml:space="preserve"> feature set should be preferred, however intuitively the 9</w:t>
      </w:r>
      <w:r w:rsidR="00E32A51" w:rsidRPr="00E32A51">
        <w:rPr>
          <w:vertAlign w:val="superscript"/>
        </w:rPr>
        <w:t>th</w:t>
      </w:r>
      <w:r w:rsidR="00E32A51">
        <w:t xml:space="preserve"> </w:t>
      </w:r>
      <w:r w:rsidR="00E12273">
        <w:t>seems to be a better choice since it encapsulates more knowledge about the price</w:t>
      </w:r>
      <w:r w:rsidR="00A9421A">
        <w:t>, hence my preference is to the 9</w:t>
      </w:r>
      <w:r w:rsidR="00A9421A" w:rsidRPr="00A9421A">
        <w:rPr>
          <w:vertAlign w:val="superscript"/>
        </w:rPr>
        <w:t>th</w:t>
      </w:r>
      <w:r w:rsidR="00A9421A">
        <w:t xml:space="preserve"> model</w:t>
      </w:r>
      <w:r w:rsidR="00E12273">
        <w:t xml:space="preserve">. </w:t>
      </w:r>
    </w:p>
    <w:p w:rsidR="00785E2C" w:rsidRDefault="001D7C73" w:rsidP="00785E2C">
      <w:pPr>
        <w:keepNext/>
        <w:jc w:val="center"/>
      </w:pPr>
      <w:r>
        <w:rPr>
          <w:noProof/>
          <w:lang w:eastAsia="en-GB"/>
        </w:rPr>
        <w:drawing>
          <wp:inline distT="0" distB="0" distL="0" distR="0" wp14:anchorId="0268E763" wp14:editId="0D816682">
            <wp:extent cx="52387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6609A" w:rsidRDefault="00785E2C" w:rsidP="00785E2C">
      <w:pPr>
        <w:pStyle w:val="Caption"/>
        <w:jc w:val="center"/>
      </w:pPr>
      <w:bookmarkStart w:id="2" w:name="_Ref387738769"/>
      <w:r>
        <w:t xml:space="preserve">Figure </w:t>
      </w:r>
      <w:fldSimple w:instr=" SEQ Figure \* ARABIC ">
        <w:r w:rsidR="009C5717">
          <w:rPr>
            <w:noProof/>
          </w:rPr>
          <w:t>1</w:t>
        </w:r>
      </w:fldSimple>
      <w:bookmarkEnd w:id="2"/>
      <w:r>
        <w:t xml:space="preserve">: Linear Regression MSE </w:t>
      </w:r>
      <w:proofErr w:type="gramStart"/>
      <w:r>
        <w:t>Bar</w:t>
      </w:r>
      <w:proofErr w:type="gramEnd"/>
      <w:r>
        <w:t xml:space="preserve"> Chart</w:t>
      </w:r>
    </w:p>
    <w:p w:rsidR="00EA3046" w:rsidRPr="00B161B0" w:rsidRDefault="00EA3046" w:rsidP="009A2D09">
      <w:pPr>
        <w:pStyle w:val="Heading2"/>
        <w:rPr>
          <w:b/>
        </w:rPr>
      </w:pPr>
      <w:r w:rsidRPr="00B161B0">
        <w:rPr>
          <w:b/>
        </w:rPr>
        <w:t>Task 2</w:t>
      </w:r>
    </w:p>
    <w:p w:rsidR="00EF6F2C" w:rsidRDefault="00866CDF" w:rsidP="00904932">
      <w:pPr>
        <w:jc w:val="both"/>
      </w:pPr>
      <w:r>
        <w:t xml:space="preserve">To accomplish this task, I have implemented a multi-class logistic regression classifier in the Python function </w:t>
      </w:r>
      <w:r w:rsidRPr="00866CDF">
        <w:rPr>
          <w:i/>
        </w:rPr>
        <w:t>logistic</w:t>
      </w:r>
      <w:r>
        <w:t xml:space="preserve">. </w:t>
      </w:r>
      <w:r w:rsidR="00782345">
        <w:t xml:space="preserve">My algorithm starts </w:t>
      </w:r>
      <w:r w:rsidR="005677F8">
        <w:t>similarly to linear regression, with t</w:t>
      </w:r>
      <w:r w:rsidR="00782345">
        <w:t xml:space="preserve">he data </w:t>
      </w:r>
      <w:r w:rsidR="008D0CD4">
        <w:t>read, prepared and standardised</w:t>
      </w:r>
      <w:r w:rsidR="005677F8">
        <w:t xml:space="preserve"> identically to linear regression</w:t>
      </w:r>
      <w:r w:rsidR="00782345">
        <w:t>. For</w:t>
      </w:r>
      <w:r w:rsidR="008D0CD4">
        <w:t xml:space="preserve"> the</w:t>
      </w:r>
      <w:r w:rsidR="00782345">
        <w:t xml:space="preserve"> </w:t>
      </w:r>
      <w:r w:rsidR="00782345" w:rsidRPr="00782345">
        <w:rPr>
          <w:b/>
        </w:rPr>
        <w:t>y</w:t>
      </w:r>
      <w:r w:rsidR="008D0CD4">
        <w:t xml:space="preserve"> vector,</w:t>
      </w:r>
      <w:r w:rsidR="005677F8">
        <w:t xml:space="preserve"> however,</w:t>
      </w:r>
      <w:r w:rsidR="00E47033">
        <w:t xml:space="preserve"> instead of the stock price for the current day,</w:t>
      </w:r>
      <w:r w:rsidR="00782345">
        <w:t xml:space="preserve"> the class </w:t>
      </w:r>
      <w:r w:rsidR="00787C69">
        <w:t>for</w:t>
      </w:r>
      <w:r w:rsidR="00782345">
        <w:t xml:space="preserve"> the day is computed </w:t>
      </w:r>
      <w:r w:rsidR="004A181B">
        <w:t>as an integer between 0 and 4</w:t>
      </w:r>
      <w:r w:rsidR="00782345">
        <w:t xml:space="preserve">. </w:t>
      </w:r>
      <w:r w:rsidR="00EF6F2C">
        <w:t xml:space="preserve">The data is split into two folds, and cross-validation is performed. </w:t>
      </w:r>
    </w:p>
    <w:p w:rsidR="00681460" w:rsidRDefault="0010179C" w:rsidP="00904932">
      <w:pPr>
        <w:jc w:val="both"/>
      </w:pPr>
      <w:r>
        <w:t>A</w:t>
      </w:r>
      <w:r w:rsidR="00C237D2">
        <w:t xml:space="preserve">s for the previous task, the functionality for performing training and validation is realized in a separate function - </w:t>
      </w:r>
      <w:proofErr w:type="spellStart"/>
      <w:r w:rsidR="00C237D2" w:rsidRPr="00C237D2">
        <w:rPr>
          <w:i/>
        </w:rPr>
        <w:t>find_theta_logistic</w:t>
      </w:r>
      <w:proofErr w:type="spellEnd"/>
      <w:r w:rsidR="00C237D2">
        <w:t xml:space="preserve"> in this case. This function begins by initializing an empty theta for each of our 5 classes (creating a matrix with the size 5 by M, where M is the number of features).</w:t>
      </w:r>
      <w:r w:rsidR="00E37C32">
        <w:t xml:space="preserve"> </w:t>
      </w:r>
      <w:r w:rsidR="00C237D2">
        <w:lastRenderedPageBreak/>
        <w:t xml:space="preserve">Next, the L-BFGS-B minimization algorithm is applied with </w:t>
      </w:r>
      <w:r w:rsidR="00AC64B0">
        <w:t>a slice of</w:t>
      </w:r>
      <w:r w:rsidR="00C237D2">
        <w:t xml:space="preserve"> training data to find optimal values for theta – by making a call to the </w:t>
      </w:r>
      <w:proofErr w:type="spellStart"/>
      <w:r w:rsidR="00C237D2">
        <w:t>SciPy</w:t>
      </w:r>
      <w:proofErr w:type="spellEnd"/>
      <w:r w:rsidR="00C237D2">
        <w:t xml:space="preserve"> </w:t>
      </w:r>
      <w:r w:rsidR="00C237D2" w:rsidRPr="00695525">
        <w:rPr>
          <w:i/>
        </w:rPr>
        <w:t>minimize</w:t>
      </w:r>
      <w:r w:rsidR="00C237D2">
        <w:t xml:space="preserve"> function</w:t>
      </w:r>
      <w:r w:rsidR="004E2A33">
        <w:t xml:space="preserve"> (similar to</w:t>
      </w:r>
      <w:r w:rsidR="002C347B">
        <w:t xml:space="preserve"> the</w:t>
      </w:r>
      <w:r w:rsidR="004E2A33">
        <w:t xml:space="preserve"> previous task)</w:t>
      </w:r>
      <w:r w:rsidR="00C237D2">
        <w:t xml:space="preserve">. L-BFGS-B minimizes the logistic cost function, implemented in </w:t>
      </w:r>
      <w:proofErr w:type="spellStart"/>
      <w:r w:rsidR="00C237D2" w:rsidRPr="00C237D2">
        <w:rPr>
          <w:i/>
        </w:rPr>
        <w:t>compute_cost_logistic</w:t>
      </w:r>
      <w:proofErr w:type="spellEnd"/>
      <w:r w:rsidR="00C237D2">
        <w:t xml:space="preserve">. </w:t>
      </w:r>
      <w:r w:rsidR="0088094E">
        <w:t xml:space="preserve">The latter computes and returns negated values for the logistic cost and gradient, since </w:t>
      </w:r>
      <w:proofErr w:type="spellStart"/>
      <w:r w:rsidR="0088094E">
        <w:t>SciPy’s</w:t>
      </w:r>
      <w:proofErr w:type="spellEnd"/>
      <w:r w:rsidR="0088094E">
        <w:t xml:space="preserve"> </w:t>
      </w:r>
      <w:r w:rsidR="0088094E" w:rsidRPr="0088094E">
        <w:rPr>
          <w:i/>
        </w:rPr>
        <w:t>minimize</w:t>
      </w:r>
      <w:r w:rsidR="0088094E">
        <w:t xml:space="preserve"> is a minimizing function. </w:t>
      </w:r>
    </w:p>
    <w:p w:rsidR="009C4FD2" w:rsidRDefault="009C4FD2" w:rsidP="009C1943">
      <w:pPr>
        <w:jc w:val="both"/>
      </w:pPr>
      <w:r>
        <w:t xml:space="preserve">The output values for theta are used to compute the accuracy of </w:t>
      </w:r>
      <w:r w:rsidR="002A00D0">
        <w:t>my</w:t>
      </w:r>
      <w:r>
        <w:t xml:space="preserve"> classifier</w:t>
      </w:r>
      <w:r w:rsidR="003C1DD4">
        <w:t xml:space="preserve">, </w:t>
      </w:r>
      <w:r w:rsidR="00C979AD">
        <w:t>estimation of which</w:t>
      </w:r>
      <w:r w:rsidR="003C1DD4">
        <w:t xml:space="preserve"> is performed</w:t>
      </w:r>
      <w:r>
        <w:t xml:space="preserve"> on </w:t>
      </w:r>
      <w:r w:rsidR="00EE2764">
        <w:t xml:space="preserve">each of the two </w:t>
      </w:r>
      <w:r>
        <w:t>validate</w:t>
      </w:r>
      <w:r w:rsidR="00EE2764">
        <w:t xml:space="preserve"> folds</w:t>
      </w:r>
      <w:r>
        <w:t xml:space="preserve">. </w:t>
      </w:r>
      <w:r w:rsidR="00065B10">
        <w:t xml:space="preserve">This is accomplished in the function </w:t>
      </w:r>
      <w:proofErr w:type="spellStart"/>
      <w:r w:rsidR="00065B10" w:rsidRPr="00065B10">
        <w:rPr>
          <w:i/>
        </w:rPr>
        <w:t>logistic_accuracy</w:t>
      </w:r>
      <w:proofErr w:type="spellEnd"/>
      <w:r w:rsidR="00065B10">
        <w:t xml:space="preserve">, </w:t>
      </w:r>
      <w:r w:rsidR="00475A8D">
        <w:t>which reports t</w:t>
      </w:r>
      <w:r w:rsidR="009C1943">
        <w:t xml:space="preserve">he hard classification accuracy </w:t>
      </w:r>
      <w:r w:rsidR="00576780">
        <w:t>by</w:t>
      </w:r>
      <w:r w:rsidR="00F41602">
        <w:t xml:space="preserve"> estimating the class probabilities for an input </w:t>
      </w:r>
      <w:r w:rsidR="00F41602">
        <w:rPr>
          <w:rFonts w:ascii="Times New Roman" w:hAnsi="Times New Roman" w:cs="Times New Roman"/>
        </w:rPr>
        <w:t>θ</w:t>
      </w:r>
      <w:r w:rsidR="009C1943">
        <w:rPr>
          <w:rFonts w:cs="Times New Roman"/>
        </w:rPr>
        <w:t>,</w:t>
      </w:r>
      <w:r w:rsidR="00F41602">
        <w:t xml:space="preserve"> and by</w:t>
      </w:r>
      <w:r w:rsidR="00576780">
        <w:t xml:space="preserve"> picking the </w:t>
      </w:r>
      <w:r w:rsidR="00F41602">
        <w:t>highest estimate</w:t>
      </w:r>
      <w:r w:rsidR="006A4C00">
        <w:t xml:space="preserve"> for each data point in an input dataset</w:t>
      </w:r>
      <w:r w:rsidR="00475A8D">
        <w:t xml:space="preserve">. </w:t>
      </w:r>
      <w:r w:rsidR="00574121">
        <w:t>It compares</w:t>
      </w:r>
      <w:r w:rsidR="008C36A6">
        <w:t xml:space="preserve"> the computed hard</w:t>
      </w:r>
      <w:r w:rsidR="00574121">
        <w:t xml:space="preserve"> estimates with the actual </w:t>
      </w:r>
      <w:r w:rsidR="00323A8B">
        <w:t>class values</w:t>
      </w:r>
      <w:r w:rsidR="00574121">
        <w:t xml:space="preserve"> of the </w:t>
      </w:r>
      <w:r w:rsidR="002660AF">
        <w:t xml:space="preserve">validate </w:t>
      </w:r>
      <w:r w:rsidR="00574121">
        <w:t>fold</w:t>
      </w:r>
      <w:r w:rsidR="00166355">
        <w:t xml:space="preserve">, and calculates the success ratio (or </w:t>
      </w:r>
      <w:r w:rsidR="00E04F71">
        <w:t>accuracy</w:t>
      </w:r>
      <w:r w:rsidR="00166355">
        <w:t>)</w:t>
      </w:r>
      <w:r w:rsidR="00574121">
        <w:t xml:space="preserve">. </w:t>
      </w:r>
      <w:r w:rsidR="00D47B5E">
        <w:t>Finally, the algorithm finishes by reporting the average validate accuracy for the 2-fold cross validation</w:t>
      </w:r>
      <w:r w:rsidR="00372304">
        <w:t xml:space="preserve">, by averaging the accuracies achieved </w:t>
      </w:r>
      <w:r w:rsidR="0053486C">
        <w:t>with</w:t>
      </w:r>
      <w:r w:rsidR="00372304">
        <w:t xml:space="preserve"> the two </w:t>
      </w:r>
      <w:r w:rsidR="00581834">
        <w:t xml:space="preserve">validate </w:t>
      </w:r>
      <w:r w:rsidR="00505CAE">
        <w:t>folds</w:t>
      </w:r>
      <w:r w:rsidR="00D47B5E">
        <w:t xml:space="preserve">. </w:t>
      </w:r>
      <w:r w:rsidR="005A6652">
        <w:t xml:space="preserve">The accuracy </w:t>
      </w:r>
      <w:r w:rsidR="00604FD3">
        <w:t xml:space="preserve">value that is </w:t>
      </w:r>
      <w:r w:rsidR="005A6652">
        <w:t xml:space="preserve">reported is between 0 and 1, with 1 being 100% accurate. </w:t>
      </w:r>
    </w:p>
    <w:p w:rsidR="004220EA" w:rsidRDefault="007A68E2" w:rsidP="00904932">
      <w:pPr>
        <w:jc w:val="both"/>
      </w:pPr>
      <w:r>
        <w:t xml:space="preserve">My results from feature experimentation with the algorithm on the stock data are outlined in </w:t>
      </w:r>
      <w:r w:rsidR="00016091">
        <w:fldChar w:fldCharType="begin"/>
      </w:r>
      <w:r w:rsidR="00016091">
        <w:instrText xml:space="preserve"> REF _Ref387738865 \h </w:instrText>
      </w:r>
      <w:r w:rsidR="00016091">
        <w:fldChar w:fldCharType="separate"/>
      </w:r>
      <w:r w:rsidR="009C5717">
        <w:t xml:space="preserve">Table </w:t>
      </w:r>
      <w:r w:rsidR="009C5717">
        <w:rPr>
          <w:noProof/>
        </w:rPr>
        <w:t>2</w:t>
      </w:r>
      <w:r w:rsidR="00016091">
        <w:fldChar w:fldCharType="end"/>
      </w:r>
      <w:r>
        <w:t xml:space="preserve"> below, with t</w:t>
      </w:r>
      <w:r w:rsidR="00637C39">
        <w:t>he same 9 feature sets</w:t>
      </w:r>
      <w:r>
        <w:t xml:space="preserve"> presented,</w:t>
      </w:r>
      <w:r w:rsidR="006D3EFE">
        <w:t xml:space="preserve"> and a similar representation,</w:t>
      </w:r>
      <w:r>
        <w:t xml:space="preserve"> as for Task 1.</w:t>
      </w:r>
      <w:r w:rsidR="00D7344F">
        <w:t xml:space="preserve"> </w:t>
      </w:r>
      <w:r w:rsidR="00016091">
        <w:fldChar w:fldCharType="begin"/>
      </w:r>
      <w:r w:rsidR="00016091">
        <w:instrText xml:space="preserve"> REF _Ref387738884 \h </w:instrText>
      </w:r>
      <w:r w:rsidR="00016091">
        <w:fldChar w:fldCharType="separate"/>
      </w:r>
      <w:r w:rsidR="009C5717">
        <w:t xml:space="preserve">Figure </w:t>
      </w:r>
      <w:r w:rsidR="009C5717">
        <w:rPr>
          <w:noProof/>
        </w:rPr>
        <w:t>2</w:t>
      </w:r>
      <w:r w:rsidR="00016091">
        <w:fldChar w:fldCharType="end"/>
      </w:r>
      <w:r w:rsidR="00D7344F">
        <w:t xml:space="preserve"> displays a bar chart with the </w:t>
      </w:r>
      <w:r w:rsidR="00E060D1">
        <w:t xml:space="preserve">average </w:t>
      </w:r>
      <w:r w:rsidR="00D7344F">
        <w:t>accuracy achieved by</w:t>
      </w:r>
      <w:r w:rsidR="00123E50">
        <w:t xml:space="preserve"> the</w:t>
      </w:r>
      <w:r w:rsidR="00D7344F">
        <w:t xml:space="preserve"> fe</w:t>
      </w:r>
      <w:r w:rsidR="003C7FC3">
        <w:t>ature sets</w:t>
      </w:r>
      <w:r w:rsidR="00D7344F">
        <w:t xml:space="preserve">. </w:t>
      </w:r>
    </w:p>
    <w:tbl>
      <w:tblPr>
        <w:tblW w:w="9072" w:type="dxa"/>
        <w:jc w:val="center"/>
        <w:tblLook w:val="04A0" w:firstRow="1" w:lastRow="0" w:firstColumn="1" w:lastColumn="0" w:noHBand="0" w:noVBand="1"/>
      </w:tblPr>
      <w:tblGrid>
        <w:gridCol w:w="960"/>
        <w:gridCol w:w="6837"/>
        <w:gridCol w:w="1275"/>
      </w:tblGrid>
      <w:tr w:rsidR="008C042B" w:rsidRPr="00F80D08" w:rsidTr="008C042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42B" w:rsidRPr="00F80D08" w:rsidRDefault="008C042B" w:rsidP="00A0002D">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t>№</w:t>
            </w:r>
          </w:p>
        </w:tc>
        <w:tc>
          <w:tcPr>
            <w:tcW w:w="6837" w:type="dxa"/>
            <w:tcBorders>
              <w:top w:val="single" w:sz="4" w:space="0" w:color="auto"/>
              <w:left w:val="nil"/>
              <w:bottom w:val="single" w:sz="4" w:space="0" w:color="auto"/>
              <w:right w:val="single" w:sz="4" w:space="0" w:color="auto"/>
            </w:tcBorders>
            <w:shd w:val="clear" w:color="auto" w:fill="auto"/>
            <w:noWrap/>
            <w:vAlign w:val="center"/>
            <w:hideMark/>
          </w:tcPr>
          <w:p w:rsidR="008C042B" w:rsidRPr="00F80D08" w:rsidRDefault="008C042B" w:rsidP="00A0002D">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t>Features</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8C042B" w:rsidRPr="00F80D08" w:rsidRDefault="008C042B" w:rsidP="00A0002D">
            <w:pPr>
              <w:spacing w:after="0" w:line="240" w:lineRule="auto"/>
              <w:jc w:val="center"/>
              <w:rPr>
                <w:rFonts w:ascii="Calibri" w:eastAsia="Times New Roman" w:hAnsi="Calibri" w:cs="Times New Roman"/>
                <w:b/>
                <w:bCs/>
                <w:color w:val="000000"/>
                <w:lang w:eastAsia="en-GB"/>
              </w:rPr>
            </w:pPr>
            <w:r w:rsidRPr="00F80D08">
              <w:rPr>
                <w:rFonts w:ascii="Calibri" w:eastAsia="Times New Roman" w:hAnsi="Calibri" w:cs="Times New Roman"/>
                <w:b/>
                <w:bCs/>
                <w:color w:val="000000"/>
                <w:lang w:eastAsia="en-GB"/>
              </w:rPr>
              <w:t xml:space="preserve">Average </w:t>
            </w:r>
            <w:r>
              <w:rPr>
                <w:rFonts w:ascii="Calibri" w:eastAsia="Times New Roman" w:hAnsi="Calibri" w:cs="Times New Roman"/>
                <w:b/>
                <w:bCs/>
                <w:color w:val="000000"/>
                <w:lang w:eastAsia="en-GB"/>
              </w:rPr>
              <w:t>Accuracy</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DC6145" w:rsidP="00D55D6B">
            <w:pPr>
              <w:spacing w:after="0" w:line="240" w:lineRule="auto"/>
              <w:jc w:val="center"/>
              <w:rPr>
                <w:rFonts w:ascii="Calibri" w:eastAsia="Times New Roman" w:hAnsi="Calibri" w:cs="Times New Roman"/>
                <w:color w:val="000000"/>
                <w:lang w:eastAsia="en-GB"/>
              </w:rPr>
            </w:pPr>
            <m:oMathPara>
              <m:oMathParaPr>
                <m:jc m:val="left"/>
              </m:oMathParaPr>
              <m:oMath>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sSup>
                  <m:sSupPr>
                    <m:ctrlPr>
                      <w:rPr>
                        <w:rFonts w:ascii="Cambria Math" w:eastAsia="Times New Roman" w:hAnsi="Cambria Math" w:cs="Times New Roman"/>
                        <w:i/>
                        <w:color w:val="000000"/>
                        <w:lang w:eastAsia="en-GB"/>
                      </w:rPr>
                    </m:ctrlPr>
                  </m:sSupPr>
                  <m:e>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e>
                  <m:sup>
                    <m:r>
                      <w:rPr>
                        <w:rFonts w:ascii="Cambria Math" w:eastAsia="Times New Roman" w:hAnsi="Cambria Math" w:cs="Times New Roman"/>
                        <w:color w:val="000000"/>
                        <w:lang w:eastAsia="en-GB"/>
                      </w:rPr>
                      <m:t>2</m:t>
                    </m:r>
                  </m:sup>
                </m:sSup>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0.86001</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DC6145" w:rsidP="00582056">
            <w:pPr>
              <w:spacing w:after="0" w:line="240" w:lineRule="auto"/>
              <w:jc w:val="center"/>
              <w:rPr>
                <w:rFonts w:ascii="Calibri" w:eastAsia="Times New Roman" w:hAnsi="Calibri" w:cs="Times New Roman"/>
                <w:color w:val="000000"/>
                <w:lang w:eastAsia="en-GB"/>
              </w:rPr>
            </w:pPr>
            <m:oMathPara>
              <m:oMathParaPr>
                <m:jc m:val="left"/>
              </m:oMathParaPr>
              <m:oMath>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e>
                </m:ra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0.856</w:t>
            </w:r>
          </w:p>
        </w:tc>
      </w:tr>
      <w:tr w:rsidR="008C042B" w:rsidRPr="00F80D08" w:rsidTr="008C042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837" w:type="dxa"/>
            <w:tcBorders>
              <w:top w:val="single" w:sz="4" w:space="0" w:color="auto"/>
              <w:left w:val="nil"/>
              <w:bottom w:val="single" w:sz="4" w:space="0" w:color="auto"/>
              <w:right w:val="single" w:sz="4" w:space="0" w:color="auto"/>
            </w:tcBorders>
            <w:shd w:val="clear" w:color="auto" w:fill="auto"/>
            <w:noWrap/>
          </w:tcPr>
          <w:p w:rsidR="008C042B" w:rsidRPr="00996D69" w:rsidRDefault="00DC6145" w:rsidP="00582056">
            <w:pPr>
              <w:spacing w:after="0" w:line="240" w:lineRule="auto"/>
              <w:jc w:val="center"/>
              <w:rPr>
                <w:rFonts w:ascii="Calibri" w:eastAsia="Times New Roman" w:hAnsi="Calibri" w:cs="Times New Roman"/>
                <w:color w:val="000000"/>
                <w:lang w:eastAsia="en-GB"/>
              </w:rPr>
            </w:pPr>
            <m:oMathPara>
              <m:oMathParaPr>
                <m:jc m:val="left"/>
              </m:oMathParaPr>
              <m:oMath>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3</m:t>
                    </m:r>
                  </m:sup>
                </m:sSubSup>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up>
                    <m:r>
                      <w:rPr>
                        <w:rFonts w:ascii="Cambria Math" w:eastAsia="Times New Roman" w:hAnsi="Cambria Math" w:cs="Times New Roman"/>
                        <w:color w:val="000000"/>
                        <w:lang w:eastAsia="en-GB"/>
                      </w:rPr>
                      <m:t>3</m:t>
                    </m:r>
                  </m:sup>
                </m:sSubSup>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oMath>
            </m:oMathPara>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8C042B" w:rsidRPr="001D202D" w:rsidRDefault="008C042B" w:rsidP="00582056">
            <w:pPr>
              <w:jc w:val="center"/>
            </w:pPr>
            <w:r w:rsidRPr="001D202D">
              <w:t>0.859</w:t>
            </w:r>
          </w:p>
        </w:tc>
      </w:tr>
      <w:tr w:rsidR="006E03D5"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6E03D5" w:rsidRPr="00F80D08" w:rsidRDefault="006E03D5" w:rsidP="006E03D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4</w:t>
            </w:r>
          </w:p>
        </w:tc>
        <w:tc>
          <w:tcPr>
            <w:tcW w:w="6837" w:type="dxa"/>
            <w:tcBorders>
              <w:top w:val="nil"/>
              <w:left w:val="nil"/>
              <w:bottom w:val="single" w:sz="4" w:space="0" w:color="auto"/>
              <w:right w:val="single" w:sz="4" w:space="0" w:color="auto"/>
            </w:tcBorders>
            <w:shd w:val="clear" w:color="auto" w:fill="auto"/>
            <w:noWrap/>
            <w:hideMark/>
          </w:tcPr>
          <w:p w:rsidR="006E03D5" w:rsidRPr="00D477DF" w:rsidRDefault="006E03D5" w:rsidP="006E03D5">
            <w:pPr>
              <w:spacing w:after="0" w:line="240" w:lineRule="auto"/>
              <w:jc w:val="center"/>
              <w:rPr>
                <w:rFonts w:ascii="Calibri" w:eastAsia="Times New Roman" w:hAnsi="Calibri" w:cs="Times New Roman"/>
                <w:color w:val="000000"/>
                <w:lang w:eastAsia="en-GB"/>
              </w:rPr>
            </w:pPr>
            <m:oMathPara>
              <m:oMathParaPr>
                <m:jc m:val="center"/>
              </m:oMathParaPr>
              <m:oMath>
                <m:r>
                  <w:rPr>
                    <w:rFonts w:ascii="Cambria Math" w:eastAsia="Times New Roman" w:hAnsi="Cambria Math" w:cs="Times New Roman"/>
                    <w:color w:val="000000"/>
                    <w:lang w:eastAsia="en-GB"/>
                  </w:rPr>
                  <m:t xml:space="preserve">For i from 0 to 9 add: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rad>
                <m:r>
                  <w:rPr>
                    <w:rFonts w:ascii="Cambria Math" w:eastAsia="Times New Roman" w:hAnsi="Cambria Math" w:cs="Times New Roman"/>
                    <w:color w:val="000000"/>
                    <w:lang w:eastAsia="en-GB"/>
                  </w:rPr>
                  <m:t xml:space="preserve"> and</m:t>
                </m:r>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w:br/>
                </m:r>
              </m:oMath>
              <m:oMath>
                <m:r>
                  <w:rPr>
                    <w:rFonts w:ascii="Cambria Math" w:eastAsia="Times New Roman" w:hAnsi="Cambria Math" w:cs="Times New Roman"/>
                    <w:color w:val="000000"/>
                    <w:lang w:eastAsia="en-GB"/>
                  </w:rPr>
                  <m:t xml:space="preserve">For i from 0 to 9 add: </m:t>
                </m:r>
                <m:sSubSup>
                  <m:sSubSupPr>
                    <m:ctrlPr>
                      <w:rPr>
                        <w:rFonts w:ascii="Cambria Math" w:eastAsia="Times New Roman" w:hAnsi="Cambria Math" w:cs="Times New Roman"/>
                        <w:i/>
                        <w:color w:val="000000"/>
                        <w:lang w:eastAsia="en-GB"/>
                      </w:rPr>
                    </m:ctrlPr>
                  </m:sSubSupPr>
                  <m:e>
                    <m:sSubSup>
                      <m:sSubSupPr>
                        <m:ctrlPr>
                          <w:rPr>
                            <w:rFonts w:ascii="Cambria Math" w:eastAsia="Times New Roman" w:hAnsi="Cambria Math" w:cs="Times New Roman"/>
                            <w:i/>
                            <w:color w:val="000000"/>
                            <w:lang w:eastAsia="en-GB"/>
                          </w:rPr>
                        </m:ctrlPr>
                      </m:sSubSup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up/>
                    </m:sSubSup>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up>
                    <m:r>
                      <w:rPr>
                        <w:rFonts w:ascii="Cambria Math" w:eastAsia="Times New Roman" w:hAnsi="Cambria Math" w:cs="Times New Roman"/>
                        <w:color w:val="000000"/>
                        <w:lang w:eastAsia="en-GB"/>
                      </w:rPr>
                      <m:t>2</m:t>
                    </m:r>
                  </m:sup>
                </m:sSubSup>
                <m:r>
                  <w:rPr>
                    <w:rFonts w:ascii="Cambria Math" w:eastAsia="Times New Roman" w:hAnsi="Cambria Math" w:cs="Times New Roman"/>
                    <w:color w:val="000000"/>
                    <w:lang w:eastAsia="en-GB"/>
                  </w:rPr>
                  <m:t>;</m:t>
                </m:r>
                <m:rad>
                  <m:radPr>
                    <m:degHide m:val="1"/>
                    <m:ctrlPr>
                      <w:rPr>
                        <w:rFonts w:ascii="Cambria Math" w:eastAsia="Times New Roman" w:hAnsi="Cambria Math" w:cs="Times New Roman"/>
                        <w:i/>
                        <w:color w:val="000000"/>
                        <w:lang w:eastAsia="en-GB"/>
                      </w:rPr>
                    </m:ctrlPr>
                  </m:radPr>
                  <m:deg/>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e>
                </m:rad>
                <m:r>
                  <w:rPr>
                    <w:rFonts w:ascii="Cambria Math" w:eastAsia="Times New Roman" w:hAnsi="Cambria Math" w:cs="Times New Roman"/>
                    <w:color w:val="000000"/>
                    <w:lang w:eastAsia="en-GB"/>
                  </w:rPr>
                  <m:t xml:space="preserve"> and </m:t>
                </m:r>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oMath>
            </m:oMathPara>
          </w:p>
          <w:p w:rsidR="006E03D5" w:rsidRPr="00D477DF" w:rsidRDefault="006E03D5" w:rsidP="006E03D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w:t>
            </w:r>
            <m:oMath>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9</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10</m:t>
                      </m:r>
                    </m:sub>
                  </m:sSub>
                </m:e>
              </m:d>
            </m:oMath>
            <w:r>
              <w:rPr>
                <w:rFonts w:ascii="Calibri" w:eastAsia="Times New Roman" w:hAnsi="Calibri" w:cs="Times New Roman"/>
                <w:color w:val="000000"/>
                <w:lang w:eastAsia="en-GB"/>
              </w:rPr>
              <w:t xml:space="preserve"> and </w:t>
            </w:r>
            <m:oMath>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9</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10</m:t>
                  </m:r>
                </m:sub>
              </m:sSub>
              <m:r>
                <w:rPr>
                  <w:rFonts w:ascii="Cambria Math" w:eastAsia="Times New Roman" w:hAnsi="Cambria Math" w:cs="Times New Roman"/>
                  <w:color w:val="000000"/>
                  <w:lang w:eastAsia="en-GB"/>
                </w:rPr>
                <m:t>)</m:t>
              </m:r>
            </m:oMath>
            <w:r>
              <w:rPr>
                <w:rFonts w:ascii="Calibri" w:eastAsia="Times New Roman" w:hAnsi="Calibri" w:cs="Times New Roman"/>
                <w:color w:val="000000"/>
                <w:lang w:eastAsia="en-GB"/>
              </w:rPr>
              <w:t xml:space="preserve"> are excluded)</w:t>
            </w:r>
          </w:p>
        </w:tc>
        <w:tc>
          <w:tcPr>
            <w:tcW w:w="1275" w:type="dxa"/>
            <w:tcBorders>
              <w:top w:val="nil"/>
              <w:left w:val="nil"/>
              <w:bottom w:val="single" w:sz="4" w:space="0" w:color="auto"/>
              <w:right w:val="single" w:sz="4" w:space="0" w:color="auto"/>
            </w:tcBorders>
            <w:shd w:val="clear" w:color="auto" w:fill="auto"/>
            <w:noWrap/>
            <w:vAlign w:val="center"/>
            <w:hideMark/>
          </w:tcPr>
          <w:p w:rsidR="006E03D5" w:rsidRPr="001D202D" w:rsidRDefault="006E03D5" w:rsidP="006E03D5">
            <w:pPr>
              <w:jc w:val="center"/>
            </w:pPr>
            <w:r w:rsidRPr="001D202D">
              <w:t>0.852</w:t>
            </w:r>
          </w:p>
        </w:tc>
      </w:tr>
      <w:tr w:rsidR="006E03D5"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6E03D5" w:rsidRPr="00F80D08" w:rsidRDefault="006E03D5" w:rsidP="006E03D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5</w:t>
            </w:r>
          </w:p>
        </w:tc>
        <w:tc>
          <w:tcPr>
            <w:tcW w:w="6837" w:type="dxa"/>
            <w:tcBorders>
              <w:top w:val="nil"/>
              <w:left w:val="nil"/>
              <w:bottom w:val="single" w:sz="4" w:space="0" w:color="auto"/>
              <w:right w:val="single" w:sz="4" w:space="0" w:color="auto"/>
            </w:tcBorders>
            <w:shd w:val="clear" w:color="auto" w:fill="auto"/>
            <w:noWrap/>
            <w:hideMark/>
          </w:tcPr>
          <w:p w:rsidR="006E03D5" w:rsidRPr="00F80D08" w:rsidRDefault="006E03D5" w:rsidP="006E03D5">
            <w:pPr>
              <w:spacing w:after="0" w:line="240" w:lineRule="auto"/>
              <w:jc w:val="center"/>
              <w:rPr>
                <w:rFonts w:ascii="Calibri" w:eastAsia="Times New Roman" w:hAnsi="Calibri" w:cs="Times New Roman"/>
                <w:color w:val="000000"/>
                <w:lang w:eastAsia="en-GB"/>
              </w:rPr>
            </w:pPr>
            <m:oMathPara>
              <m:oMathParaPr>
                <m:jc m:val="left"/>
              </m:oMathParaPr>
              <m:oMath>
                <m:r>
                  <w:rPr>
                    <w:rFonts w:ascii="Cambria Math" w:eastAsia="Times New Roman" w:hAnsi="Cambria Math" w:cs="Times New Roman"/>
                    <w:color w:val="000000"/>
                    <w:lang w:eastAsia="en-GB"/>
                  </w:rPr>
                  <m:t xml:space="preserve">For i from 0 to 9 add: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r>
                  <w:rPr>
                    <w:rFonts w:ascii="Cambria Math" w:eastAsia="Times New Roman" w:hAnsi="Cambria Math" w:cs="Times New Roman"/>
                    <w:color w:val="000000"/>
                    <w:lang w:eastAsia="en-GB"/>
                  </w:rPr>
                  <w:br/>
                </m:r>
              </m:oMath>
              <m:oMath>
                <m:r>
                  <w:rPr>
                    <w:rFonts w:ascii="Cambria Math" w:eastAsia="Times New Roman" w:hAnsi="Cambria Math" w:cs="Times New Roman"/>
                    <w:color w:val="000000"/>
                    <w:lang w:eastAsia="en-GB"/>
                  </w:rPr>
                  <m:t xml:space="preserve">For i from 0 to 9 add: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i</m:t>
                    </m:r>
                  </m:sub>
                </m:sSub>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6E03D5" w:rsidRPr="001D202D" w:rsidRDefault="006E03D5" w:rsidP="006E03D5">
            <w:pPr>
              <w:jc w:val="center"/>
            </w:pPr>
            <w:r w:rsidRPr="001D202D">
              <w:t>0.8525</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6</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DC6145" w:rsidP="0014327F">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m:t>
                </m:r>
                <m:f>
                  <m:fPr>
                    <m:ctrlPr>
                      <w:rPr>
                        <w:rFonts w:ascii="Cambria Math" w:eastAsia="Times New Roman" w:hAnsi="Cambria Math" w:cs="Times New Roman"/>
                        <w:i/>
                        <w:color w:val="000000"/>
                        <w:lang w:eastAsia="en-GB"/>
                      </w:rPr>
                    </m:ctrlPr>
                  </m:fPr>
                  <m:num>
                    <m:nary>
                      <m:naryPr>
                        <m:chr m:val="∑"/>
                        <m:limLoc m:val="undOvr"/>
                        <m:ctrlPr>
                          <w:rPr>
                            <w:rFonts w:ascii="Cambria Math" w:eastAsia="Times New Roman" w:hAnsi="Cambria Math" w:cs="Times New Roman"/>
                            <w:i/>
                            <w:color w:val="000000"/>
                            <w:lang w:eastAsia="en-GB"/>
                          </w:rPr>
                        </m:ctrlPr>
                      </m:naryPr>
                      <m:sub>
                        <m:r>
                          <w:rPr>
                            <w:rFonts w:ascii="Cambria Math" w:eastAsia="Times New Roman" w:hAnsi="Cambria Math" w:cs="Times New Roman"/>
                            <w:color w:val="000000"/>
                            <w:lang w:eastAsia="en-GB"/>
                          </w:rPr>
                          <m:t>i=0</m:t>
                        </m:r>
                      </m:sub>
                      <m:sup>
                        <m:r>
                          <w:rPr>
                            <w:rFonts w:ascii="Cambria Math" w:eastAsia="Times New Roman" w:hAnsi="Cambria Math" w:cs="Times New Roman"/>
                            <w:color w:val="000000"/>
                            <w:lang w:eastAsia="en-GB"/>
                          </w:rPr>
                          <m:t>9</m:t>
                        </m:r>
                      </m:sup>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i</m:t>
                            </m:r>
                          </m:sub>
                        </m:sSub>
                      </m:e>
                    </m:nary>
                  </m:num>
                  <m:den>
                    <m:r>
                      <w:rPr>
                        <w:rFonts w:ascii="Cambria Math" w:eastAsia="Times New Roman" w:hAnsi="Cambria Math" w:cs="Times New Roman"/>
                        <w:color w:val="000000"/>
                        <w:lang w:eastAsia="en-GB"/>
                      </w:rPr>
                      <m:t>10</m:t>
                    </m:r>
                  </m:den>
                </m:f>
                <m:r>
                  <w:rPr>
                    <w:rFonts w:ascii="Cambria Math" w:eastAsia="Times New Roman" w:hAnsi="Cambria Math" w:cs="Times New Roman"/>
                    <w:color w:val="000000"/>
                    <w:lang w:eastAsia="en-GB"/>
                  </w:rPr>
                  <m:t>)</m:t>
                </m:r>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0.8564</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7</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DC6145" w:rsidP="00582056">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 xml:space="preserve"> </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v</m:t>
                        </m:r>
                      </m:e>
                      <m:sub>
                        <m:r>
                          <w:rPr>
                            <w:rFonts w:ascii="Cambria Math" w:eastAsia="Times New Roman" w:hAnsi="Cambria Math" w:cs="Times New Roman"/>
                            <w:color w:val="000000"/>
                            <w:lang w:eastAsia="en-GB"/>
                          </w:rPr>
                          <m:t>2</m:t>
                        </m:r>
                      </m:sub>
                    </m:sSub>
                  </m:e>
                </m:d>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jc w:val="center"/>
            </w:pPr>
            <w:r w:rsidRPr="001D202D">
              <w:t>0.8604</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8</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DC6145" w:rsidP="00582056">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Pr="001D202D" w:rsidRDefault="008C042B" w:rsidP="00582056">
            <w:pPr>
              <w:keepNext/>
              <w:jc w:val="center"/>
            </w:pPr>
            <w:r w:rsidRPr="001D202D">
              <w:t>0.861</w:t>
            </w:r>
          </w:p>
        </w:tc>
      </w:tr>
      <w:tr w:rsidR="008C042B" w:rsidRPr="00F80D08" w:rsidTr="008C042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hideMark/>
          </w:tcPr>
          <w:p w:rsidR="008C042B" w:rsidRPr="00F80D08" w:rsidRDefault="008C042B" w:rsidP="00582056">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9</w:t>
            </w:r>
          </w:p>
        </w:tc>
        <w:tc>
          <w:tcPr>
            <w:tcW w:w="6837" w:type="dxa"/>
            <w:tcBorders>
              <w:top w:val="nil"/>
              <w:left w:val="nil"/>
              <w:bottom w:val="single" w:sz="4" w:space="0" w:color="auto"/>
              <w:right w:val="single" w:sz="4" w:space="0" w:color="auto"/>
            </w:tcBorders>
            <w:shd w:val="clear" w:color="auto" w:fill="auto"/>
            <w:noWrap/>
            <w:hideMark/>
          </w:tcPr>
          <w:p w:rsidR="008C042B" w:rsidRPr="00F80D08" w:rsidRDefault="00DC6145" w:rsidP="00582056">
            <w:pPr>
              <w:spacing w:after="0" w:line="240" w:lineRule="auto"/>
              <w:jc w:val="center"/>
              <w:rPr>
                <w:rFonts w:ascii="Calibri" w:eastAsia="Times New Roman" w:hAnsi="Calibri" w:cs="Times New Roman"/>
                <w:color w:val="000000"/>
                <w:lang w:eastAsia="en-GB"/>
              </w:rPr>
            </w:pPr>
            <m:oMathPara>
              <m:oMathParaPr>
                <m:jc m:val="left"/>
              </m:oMathParaPr>
              <m:oMath>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d>
                  <m:dPr>
                    <m:ctrlPr>
                      <w:rPr>
                        <w:rFonts w:ascii="Cambria Math" w:eastAsia="Times New Roman" w:hAnsi="Cambria Math" w:cs="Times New Roman"/>
                        <w:i/>
                        <w:color w:val="000000"/>
                        <w:lang w:eastAsia="en-GB"/>
                      </w:rPr>
                    </m:ctrlPr>
                  </m:dPr>
                  <m:e>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0</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e>
                </m:d>
                <m:r>
                  <w:rPr>
                    <w:rFonts w:ascii="Cambria Math" w:eastAsia="Times New Roman" w:hAnsi="Cambria Math" w:cs="Times New Roman"/>
                    <w:color w:val="000000"/>
                    <w:lang w:eastAsia="en-GB"/>
                  </w:rPr>
                  <m:t>;</m:t>
                </m:r>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1</m:t>
                    </m:r>
                  </m:sub>
                </m:sSub>
                <m:r>
                  <w:rPr>
                    <w:rFonts w:ascii="Cambria Math" w:eastAsia="Times New Roman" w:hAnsi="Cambria Math" w:cs="Times New Roman"/>
                    <w:color w:val="000000"/>
                    <w:lang w:eastAsia="en-GB"/>
                  </w:rPr>
                  <m:t>-</m:t>
                </m:r>
                <m:sSub>
                  <m:sSubPr>
                    <m:ctrlPr>
                      <w:rPr>
                        <w:rFonts w:ascii="Cambria Math" w:eastAsia="Times New Roman" w:hAnsi="Cambria Math" w:cs="Times New Roman"/>
                        <w:i/>
                        <w:color w:val="000000"/>
                        <w:lang w:eastAsia="en-GB"/>
                      </w:rPr>
                    </m:ctrlPr>
                  </m:sSubPr>
                  <m:e>
                    <m:r>
                      <w:rPr>
                        <w:rFonts w:ascii="Cambria Math" w:eastAsia="Times New Roman" w:hAnsi="Cambria Math" w:cs="Times New Roman"/>
                        <w:color w:val="000000"/>
                        <w:lang w:eastAsia="en-GB"/>
                      </w:rPr>
                      <m:t>p</m:t>
                    </m:r>
                  </m:e>
                  <m:sub>
                    <m:r>
                      <w:rPr>
                        <w:rFonts w:ascii="Cambria Math" w:eastAsia="Times New Roman" w:hAnsi="Cambria Math" w:cs="Times New Roman"/>
                        <w:color w:val="000000"/>
                        <w:lang w:eastAsia="en-GB"/>
                      </w:rPr>
                      <m:t>2</m:t>
                    </m:r>
                  </m:sub>
                </m:sSub>
                <m:r>
                  <w:rPr>
                    <w:rFonts w:ascii="Cambria Math" w:eastAsia="Times New Roman" w:hAnsi="Cambria Math" w:cs="Times New Roman"/>
                    <w:color w:val="000000"/>
                    <w:lang w:eastAsia="en-GB"/>
                  </w:rPr>
                  <m:t>)</m:t>
                </m:r>
              </m:oMath>
            </m:oMathPara>
          </w:p>
        </w:tc>
        <w:tc>
          <w:tcPr>
            <w:tcW w:w="1275" w:type="dxa"/>
            <w:tcBorders>
              <w:top w:val="nil"/>
              <w:left w:val="nil"/>
              <w:bottom w:val="single" w:sz="4" w:space="0" w:color="auto"/>
              <w:right w:val="single" w:sz="4" w:space="0" w:color="auto"/>
            </w:tcBorders>
            <w:shd w:val="clear" w:color="auto" w:fill="auto"/>
            <w:noWrap/>
            <w:vAlign w:val="center"/>
            <w:hideMark/>
          </w:tcPr>
          <w:p w:rsidR="008C042B" w:rsidRDefault="008C042B" w:rsidP="00582056">
            <w:pPr>
              <w:jc w:val="center"/>
            </w:pPr>
            <w:r w:rsidRPr="001D202D">
              <w:t>0.8604</w:t>
            </w:r>
          </w:p>
        </w:tc>
      </w:tr>
    </w:tbl>
    <w:p w:rsidR="009B5ADA" w:rsidRPr="00654C8E" w:rsidRDefault="005B0BA7" w:rsidP="005B0BA7">
      <w:pPr>
        <w:pStyle w:val="Caption"/>
        <w:jc w:val="center"/>
      </w:pPr>
      <w:bookmarkStart w:id="3" w:name="_Ref387738865"/>
      <w:r>
        <w:t xml:space="preserve">Table </w:t>
      </w:r>
      <w:fldSimple w:instr=" SEQ Table \* ARABIC ">
        <w:r w:rsidR="009C5717">
          <w:rPr>
            <w:noProof/>
          </w:rPr>
          <w:t>2</w:t>
        </w:r>
      </w:fldSimple>
      <w:bookmarkEnd w:id="3"/>
      <w:r>
        <w:t>: Logistic Regression Feature Experimentation</w:t>
      </w:r>
    </w:p>
    <w:p w:rsidR="005B0BA7" w:rsidRDefault="00C0760E" w:rsidP="005B0BA7">
      <w:pPr>
        <w:keepNext/>
        <w:jc w:val="center"/>
      </w:pPr>
      <w:r>
        <w:rPr>
          <w:noProof/>
          <w:lang w:eastAsia="en-GB"/>
        </w:rPr>
        <w:lastRenderedPageBreak/>
        <w:drawing>
          <wp:inline distT="0" distB="0" distL="0" distR="0" wp14:anchorId="42FCE1AD" wp14:editId="060B7009">
            <wp:extent cx="4572000" cy="28289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5ADA" w:rsidRPr="00AD2AF8" w:rsidRDefault="005B0BA7" w:rsidP="005B0BA7">
      <w:pPr>
        <w:pStyle w:val="Caption"/>
        <w:jc w:val="center"/>
      </w:pPr>
      <w:bookmarkStart w:id="4" w:name="_Ref387738884"/>
      <w:r>
        <w:t xml:space="preserve">Figure </w:t>
      </w:r>
      <w:fldSimple w:instr=" SEQ Figure \* ARABIC ">
        <w:r w:rsidR="009C5717">
          <w:rPr>
            <w:noProof/>
          </w:rPr>
          <w:t>2</w:t>
        </w:r>
      </w:fldSimple>
      <w:bookmarkEnd w:id="4"/>
      <w:r>
        <w:t xml:space="preserve">: Logistic Regression </w:t>
      </w:r>
      <w:r w:rsidR="00FF12ED">
        <w:t>Accuracy Bar Chart</w:t>
      </w:r>
    </w:p>
    <w:p w:rsidR="00C059D5" w:rsidRDefault="00965DC8" w:rsidP="00904932">
      <w:pPr>
        <w:jc w:val="both"/>
      </w:pPr>
      <w:r>
        <w:t xml:space="preserve">Although the feature set performance seems to be in a similar ordering as for Task 1, all of the accuracies </w:t>
      </w:r>
      <w:r w:rsidR="00E060D1">
        <w:t xml:space="preserve">presented </w:t>
      </w:r>
      <w:r>
        <w:t>a</w:t>
      </w:r>
      <w:r w:rsidR="009D5C9A">
        <w:t>re very similar</w:t>
      </w:r>
      <w:r w:rsidR="00263B2D">
        <w:t xml:space="preserve"> to each other</w:t>
      </w:r>
      <w:r w:rsidR="00E060D1">
        <w:t xml:space="preserve">, with the difference between </w:t>
      </w:r>
      <w:r w:rsidR="00185FDB">
        <w:t xml:space="preserve">the best and the worst accuracy being less than 0.01. </w:t>
      </w:r>
      <w:r w:rsidR="00BC6873">
        <w:t xml:space="preserve">In fact, extensive experimentation with various other feature sets did not yield any success in increasing the accuracy beyond 0.861. </w:t>
      </w:r>
    </w:p>
    <w:p w:rsidR="00545EE3" w:rsidRDefault="00F26D5E" w:rsidP="00904932">
      <w:pPr>
        <w:jc w:val="both"/>
      </w:pPr>
      <w:r>
        <w:t>In my opinion, t</w:t>
      </w:r>
      <w:r w:rsidR="00055EFB">
        <w:t>his is due to two factors</w:t>
      </w:r>
      <w:r w:rsidR="00E21BF9">
        <w:t>. The first is that, looking at the class spread for our data, one can identify that about 87% of the data is class 0 (or the price difference between current and previous days is within ±5%)</w:t>
      </w:r>
      <w:r w:rsidR="00E114F2">
        <w:t xml:space="preserve"> – see </w:t>
      </w:r>
      <w:r w:rsidR="00016091">
        <w:fldChar w:fldCharType="begin"/>
      </w:r>
      <w:r w:rsidR="00016091">
        <w:instrText xml:space="preserve"> REF _Ref387738913 \h </w:instrText>
      </w:r>
      <w:r w:rsidR="00016091">
        <w:fldChar w:fldCharType="separate"/>
      </w:r>
      <w:r w:rsidR="009C5717">
        <w:t xml:space="preserve">Figure </w:t>
      </w:r>
      <w:r w:rsidR="009C5717">
        <w:rPr>
          <w:noProof/>
        </w:rPr>
        <w:t>3</w:t>
      </w:r>
      <w:r w:rsidR="00016091">
        <w:fldChar w:fldCharType="end"/>
      </w:r>
      <w:r w:rsidR="00E21BF9">
        <w:t xml:space="preserve">. This leaves the other 4 classes greatly underrepresented, and limits our capacity to learn accurate predictors for them. </w:t>
      </w:r>
    </w:p>
    <w:p w:rsidR="00BA06E5" w:rsidRDefault="00966417" w:rsidP="00904932">
      <w:pPr>
        <w:jc w:val="both"/>
      </w:pPr>
      <w:r>
        <w:t>The second i</w:t>
      </w:r>
      <w:r w:rsidR="0025174A">
        <w:t>s that</w:t>
      </w:r>
      <w:r>
        <w:t xml:space="preserve"> the current dataset on stock price and volume</w:t>
      </w:r>
      <w:r w:rsidR="00E04F71">
        <w:t xml:space="preserve"> perhaps</w:t>
      </w:r>
      <w:r>
        <w:t xml:space="preserve"> isn’t sufficient to reach to accurate predictors about the </w:t>
      </w:r>
      <w:r w:rsidR="00AF53A5">
        <w:t xml:space="preserve">last 4 </w:t>
      </w:r>
      <w:r>
        <w:t>classes – and more information</w:t>
      </w:r>
      <w:r w:rsidR="00E82C86">
        <w:t xml:space="preserve"> other than stock price and volume</w:t>
      </w:r>
      <w:r>
        <w:t xml:space="preserve"> may be required in order to effectively differentiate between them. </w:t>
      </w:r>
      <w:r w:rsidR="00545EE3">
        <w:t xml:space="preserve">This was indicated by examining sample computed classes (or, computed </w:t>
      </w:r>
      <w:r w:rsidR="00345904" w:rsidRPr="00BA06E5">
        <w:rPr>
          <w:b/>
        </w:rPr>
        <w:t>y</w:t>
      </w:r>
      <w:r w:rsidR="00545EE3">
        <w:t>) with different feature</w:t>
      </w:r>
      <w:r w:rsidR="00644CBE">
        <w:t xml:space="preserve"> sets</w:t>
      </w:r>
      <w:r w:rsidR="00545EE3">
        <w:t xml:space="preserve">. </w:t>
      </w:r>
      <w:r w:rsidR="00BE5DF9">
        <w:t>Even when a prediction was made for a class different to class 0, it was often a wrong prediction</w:t>
      </w:r>
      <w:r w:rsidR="00541702">
        <w:t xml:space="preserve"> (which lead to a decrease in accuracy)</w:t>
      </w:r>
      <w:r w:rsidR="00BE5DF9">
        <w:t xml:space="preserve">. </w:t>
      </w:r>
    </w:p>
    <w:p w:rsidR="003C2224" w:rsidRDefault="003C2224" w:rsidP="00904932">
      <w:pPr>
        <w:jc w:val="both"/>
      </w:pPr>
      <w:r>
        <w:t xml:space="preserve">Hence, the </w:t>
      </w:r>
      <w:r w:rsidR="00E13263">
        <w:t>classifiers presented</w:t>
      </w:r>
      <w:r>
        <w:t xml:space="preserve"> </w:t>
      </w:r>
      <w:r w:rsidR="00E13263">
        <w:t xml:space="preserve">have been successful in predicting class 0, but are usually unsuccessful in predicting </w:t>
      </w:r>
      <w:r w:rsidR="00414DC5">
        <w:t>the other 4 classes</w:t>
      </w:r>
      <w:r w:rsidR="00E13263">
        <w:t xml:space="preserve">. </w:t>
      </w:r>
      <w:r w:rsidR="00063EB9">
        <w:t xml:space="preserve">Further data/more information may be required in order to get clearer predictions </w:t>
      </w:r>
      <w:r w:rsidR="009C27D9">
        <w:t>on</w:t>
      </w:r>
      <w:r w:rsidR="00063EB9">
        <w:t xml:space="preserve"> the class of stock price. </w:t>
      </w:r>
    </w:p>
    <w:p w:rsidR="00B9097B" w:rsidRDefault="00E114F2" w:rsidP="00B9097B">
      <w:pPr>
        <w:keepNext/>
        <w:jc w:val="center"/>
      </w:pPr>
      <w:r>
        <w:rPr>
          <w:noProof/>
          <w:lang w:eastAsia="en-GB"/>
        </w:rPr>
        <w:lastRenderedPageBreak/>
        <w:drawing>
          <wp:inline distT="0" distB="0" distL="0" distR="0" wp14:anchorId="62F61D26" wp14:editId="16C93970">
            <wp:extent cx="3019425" cy="27336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14F2" w:rsidRPr="00065B10" w:rsidRDefault="00B9097B" w:rsidP="00B9097B">
      <w:pPr>
        <w:pStyle w:val="Caption"/>
        <w:jc w:val="center"/>
      </w:pPr>
      <w:bookmarkStart w:id="5" w:name="_Ref387738913"/>
      <w:r>
        <w:t xml:space="preserve">Figure </w:t>
      </w:r>
      <w:fldSimple w:instr=" SEQ Figure \* ARABIC ">
        <w:r w:rsidR="009C5717">
          <w:rPr>
            <w:noProof/>
          </w:rPr>
          <w:t>3</w:t>
        </w:r>
      </w:fldSimple>
      <w:bookmarkEnd w:id="5"/>
      <w:r>
        <w:t xml:space="preserve">: Class spread </w:t>
      </w:r>
      <w:r w:rsidR="000517CA">
        <w:t>as calculated from the stock data.</w:t>
      </w:r>
    </w:p>
    <w:p w:rsidR="00EA3046" w:rsidRPr="00B161B0" w:rsidRDefault="00EA3046" w:rsidP="009A2D09">
      <w:pPr>
        <w:pStyle w:val="Heading2"/>
        <w:rPr>
          <w:b/>
        </w:rPr>
      </w:pPr>
      <w:r w:rsidRPr="00B161B0">
        <w:rPr>
          <w:b/>
        </w:rPr>
        <w:t>Task 3</w:t>
      </w:r>
    </w:p>
    <w:p w:rsidR="00983131" w:rsidRDefault="00983131" w:rsidP="00745C4B">
      <w:pPr>
        <w:jc w:val="both"/>
      </w:pPr>
      <w:r>
        <w:t xml:space="preserve">To accommodate for this task, I extended my linear and logistic </w:t>
      </w:r>
      <w:r w:rsidR="000E147D">
        <w:t xml:space="preserve">regression </w:t>
      </w:r>
      <w:r w:rsidR="00C24EE2">
        <w:t>algorithms</w:t>
      </w:r>
      <w:r>
        <w:t xml:space="preserve"> to implement ridge</w:t>
      </w:r>
      <w:r w:rsidR="00763673">
        <w:t xml:space="preserve"> (L2)</w:t>
      </w:r>
      <w:r>
        <w:t xml:space="preserve"> regularisation. </w:t>
      </w:r>
      <w:r w:rsidR="00E00551">
        <w:t xml:space="preserve">This was realized in two Python functions – </w:t>
      </w:r>
      <w:proofErr w:type="spellStart"/>
      <w:r w:rsidR="00E00551">
        <w:rPr>
          <w:i/>
        </w:rPr>
        <w:t>reglieanr</w:t>
      </w:r>
      <w:proofErr w:type="spellEnd"/>
      <w:r w:rsidR="00E00551">
        <w:t xml:space="preserve"> and </w:t>
      </w:r>
      <w:proofErr w:type="spellStart"/>
      <w:r w:rsidR="00E00551">
        <w:rPr>
          <w:i/>
        </w:rPr>
        <w:t>reglogistic</w:t>
      </w:r>
      <w:proofErr w:type="spellEnd"/>
      <w:r w:rsidR="00E00551">
        <w:rPr>
          <w:i/>
        </w:rPr>
        <w:t xml:space="preserve">. </w:t>
      </w:r>
      <w:r w:rsidR="00287254">
        <w:t xml:space="preserve">Regularisation code was added to the relevant cost functions – they </w:t>
      </w:r>
      <w:r w:rsidR="005C7B46">
        <w:t xml:space="preserve">also </w:t>
      </w:r>
      <w:r w:rsidR="00287254">
        <w:t xml:space="preserve">accept a Boolean parameter, which indicates whether regularisation should be applied. </w:t>
      </w:r>
      <w:r w:rsidR="00B733E5">
        <w:t>The procedure for executing the algorithms</w:t>
      </w:r>
      <w:r w:rsidR="00DB6DD6">
        <w:t xml:space="preserve"> and performing cross-validation</w:t>
      </w:r>
      <w:r w:rsidR="00B733E5">
        <w:t xml:space="preserve"> is identical as in Task 1 and Task 2. </w:t>
      </w:r>
      <w:r w:rsidR="000D00AB">
        <w:t xml:space="preserve">Further to that, a function called </w:t>
      </w:r>
      <w:proofErr w:type="spellStart"/>
      <w:r w:rsidR="000D00AB">
        <w:rPr>
          <w:i/>
        </w:rPr>
        <w:t>lambda_test</w:t>
      </w:r>
      <w:proofErr w:type="spellEnd"/>
      <w:r w:rsidR="000D00AB">
        <w:rPr>
          <w:i/>
        </w:rPr>
        <w:softHyphen/>
        <w:t xml:space="preserve"> </w:t>
      </w:r>
      <w:r w:rsidR="000D00AB">
        <w:t xml:space="preserve">was implemented to support the process of discovering suitable lambda values. </w:t>
      </w:r>
      <w:r w:rsidR="00C64855">
        <w:t>It executes a number of repeating experiments with different lambda values</w:t>
      </w:r>
      <w:r w:rsidR="005E5069">
        <w:t xml:space="preserve"> (for example, 10 experiments with </w:t>
      </w:r>
      <w:r w:rsidR="005E5069">
        <w:rPr>
          <w:rFonts w:ascii="Times New Roman" w:hAnsi="Times New Roman" w:cs="Times New Roman"/>
        </w:rPr>
        <w:t>λ</w:t>
      </w:r>
      <w:r w:rsidR="005E5069">
        <w:t>=0.5</w:t>
      </w:r>
      <w:r w:rsidR="00FD33C6">
        <w:t xml:space="preserve">, followed by 10 with </w:t>
      </w:r>
      <w:r w:rsidR="00FD33C6">
        <w:rPr>
          <w:rFonts w:ascii="Times New Roman" w:hAnsi="Times New Roman" w:cs="Times New Roman"/>
        </w:rPr>
        <w:t>λ</w:t>
      </w:r>
      <w:r w:rsidR="00FD33C6">
        <w:t>=0.55</w:t>
      </w:r>
      <w:r w:rsidR="005E5069">
        <w:t>)</w:t>
      </w:r>
      <w:r w:rsidR="00C64855">
        <w:t xml:space="preserve"> and averages over each MSE or Accuracy value that was achieved </w:t>
      </w:r>
      <w:r w:rsidR="00DE59C7">
        <w:t>with every</w:t>
      </w:r>
      <w:r w:rsidR="00C64855">
        <w:t xml:space="preserve"> Lambda, for a specific set of features. </w:t>
      </w:r>
      <w:r w:rsidR="00C26C6B">
        <w:t xml:space="preserve">The averaging was implemented in order to get a more accurate estimate – </w:t>
      </w:r>
      <w:r w:rsidR="00751A0D">
        <w:t xml:space="preserve">as mentioned earlier, </w:t>
      </w:r>
      <w:r w:rsidR="00C26C6B">
        <w:t xml:space="preserve">the data is shuffled on each algorithm execution, </w:t>
      </w:r>
      <w:r w:rsidR="00D767B8">
        <w:t>and hence</w:t>
      </w:r>
      <w:r w:rsidR="00C26C6B">
        <w:t xml:space="preserve"> there </w:t>
      </w:r>
      <w:r w:rsidR="007B478D">
        <w:t>are</w:t>
      </w:r>
      <w:r w:rsidR="00C26C6B">
        <w:t xml:space="preserve"> small variations in MSE/Accuracy values</w:t>
      </w:r>
      <w:r w:rsidR="00472DE9">
        <w:t xml:space="preserve"> with each execution</w:t>
      </w:r>
      <w:r w:rsidR="00C26C6B">
        <w:t xml:space="preserve">. </w:t>
      </w:r>
    </w:p>
    <w:p w:rsidR="00003462" w:rsidRDefault="005715ED" w:rsidP="00745C4B">
      <w:pPr>
        <w:jc w:val="both"/>
      </w:pPr>
      <w:r>
        <w:t xml:space="preserve">A plot for the progression of </w:t>
      </w:r>
      <w:r>
        <w:rPr>
          <w:rFonts w:ascii="Times New Roman" w:hAnsi="Times New Roman" w:cs="Times New Roman"/>
        </w:rPr>
        <w:t>λ</w:t>
      </w:r>
      <w:r>
        <w:t xml:space="preserve"> </w:t>
      </w:r>
      <w:r w:rsidR="001511E2">
        <w:t xml:space="preserve">for </w:t>
      </w:r>
      <w:r w:rsidR="001511E2" w:rsidRPr="00641119">
        <w:rPr>
          <w:i/>
        </w:rPr>
        <w:t>regularised linear regression</w:t>
      </w:r>
      <w:r w:rsidR="001511E2">
        <w:t xml:space="preserve"> </w:t>
      </w:r>
      <w:r>
        <w:t>on feature set 9</w:t>
      </w:r>
      <w:r w:rsidR="004B7913">
        <w:t xml:space="preserve"> (see </w:t>
      </w:r>
      <w:r w:rsidR="00016091">
        <w:fldChar w:fldCharType="begin"/>
      </w:r>
      <w:r w:rsidR="00016091">
        <w:instrText xml:space="preserve"> REF _Ref387738741 \h </w:instrText>
      </w:r>
      <w:r w:rsidR="00016091">
        <w:fldChar w:fldCharType="separate"/>
      </w:r>
      <w:r w:rsidR="009C5717">
        <w:t xml:space="preserve">Table </w:t>
      </w:r>
      <w:r w:rsidR="009C5717">
        <w:rPr>
          <w:noProof/>
        </w:rPr>
        <w:t>1</w:t>
      </w:r>
      <w:r w:rsidR="00016091">
        <w:fldChar w:fldCharType="end"/>
      </w:r>
      <w:r w:rsidR="004B7913">
        <w:t>)</w:t>
      </w:r>
      <w:r>
        <w:t xml:space="preserve"> is presented in </w:t>
      </w:r>
      <w:r w:rsidR="00016091">
        <w:fldChar w:fldCharType="begin"/>
      </w:r>
      <w:r w:rsidR="00016091">
        <w:instrText xml:space="preserve"> REF _Ref387738965 \h </w:instrText>
      </w:r>
      <w:r w:rsidR="00016091">
        <w:fldChar w:fldCharType="separate"/>
      </w:r>
      <w:r w:rsidR="009C5717">
        <w:t xml:space="preserve">Figure </w:t>
      </w:r>
      <w:r w:rsidR="009C5717">
        <w:rPr>
          <w:noProof/>
        </w:rPr>
        <w:t>4</w:t>
      </w:r>
      <w:r w:rsidR="00016091">
        <w:fldChar w:fldCharType="end"/>
      </w:r>
      <w:r>
        <w:t xml:space="preserve">. </w:t>
      </w:r>
      <w:r w:rsidR="001511E2">
        <w:t xml:space="preserve">This was produced from executing </w:t>
      </w:r>
      <w:r w:rsidR="009F4A83">
        <w:t xml:space="preserve">100 </w:t>
      </w:r>
      <w:r w:rsidR="00D968AE">
        <w:t xml:space="preserve">identical </w:t>
      </w:r>
      <w:r w:rsidR="009F4A83">
        <w:t xml:space="preserve">experiments with </w:t>
      </w:r>
      <w:r w:rsidR="009F4A83">
        <w:rPr>
          <w:rFonts w:ascii="Times New Roman" w:hAnsi="Times New Roman" w:cs="Times New Roman"/>
        </w:rPr>
        <w:t>λ</w:t>
      </w:r>
      <w:r w:rsidR="009F4A83">
        <w:t xml:space="preserve"> varying from 0.05 to 1, and then averaging on the results (as mentioned above). </w:t>
      </w:r>
      <w:r w:rsidR="00BB42C8">
        <w:t xml:space="preserve">The best result was achieved with </w:t>
      </w:r>
      <w:r w:rsidR="00BB42C8">
        <w:rPr>
          <w:rFonts w:ascii="Times New Roman" w:hAnsi="Times New Roman" w:cs="Times New Roman"/>
        </w:rPr>
        <w:t>λ</w:t>
      </w:r>
      <w:r w:rsidR="00BB42C8">
        <w:t xml:space="preserve">=0.65, which is also the closest to the 0.5 balance between model complexity and fit. </w:t>
      </w:r>
      <w:r w:rsidR="00415C4D">
        <w:t>The MSE error that was achieved</w:t>
      </w:r>
      <w:r w:rsidR="004043C3">
        <w:t xml:space="preserve"> at this point</w:t>
      </w:r>
      <w:r w:rsidR="00415C4D">
        <w:t xml:space="preserve"> is </w:t>
      </w:r>
      <w:r w:rsidR="001E075D">
        <w:t>~</w:t>
      </w:r>
      <w:r w:rsidR="00415C4D">
        <w:t>0.396</w:t>
      </w:r>
      <w:r w:rsidR="00A15C55">
        <w:t xml:space="preserve">. </w:t>
      </w:r>
      <w:r w:rsidR="00F54538">
        <w:t xml:space="preserve">It is arguable whether regularisation is necessary for this </w:t>
      </w:r>
      <w:r w:rsidR="00447762">
        <w:t>particular</w:t>
      </w:r>
      <w:r w:rsidR="00F54538">
        <w:t xml:space="preserve"> model, which </w:t>
      </w:r>
      <w:r w:rsidR="00447762">
        <w:t>is very simple,</w:t>
      </w:r>
      <w:r w:rsidR="00784F21">
        <w:t xml:space="preserve"> having only 3 linear features</w:t>
      </w:r>
      <w:r w:rsidR="00F54538">
        <w:t xml:space="preserve">. </w:t>
      </w:r>
    </w:p>
    <w:p w:rsidR="006F6568" w:rsidRDefault="00BB42C8" w:rsidP="006F6568">
      <w:pPr>
        <w:keepNext/>
        <w:jc w:val="center"/>
      </w:pPr>
      <w:r>
        <w:rPr>
          <w:noProof/>
          <w:lang w:eastAsia="en-GB"/>
        </w:rPr>
        <w:lastRenderedPageBreak/>
        <w:drawing>
          <wp:inline distT="0" distB="0" distL="0" distR="0" wp14:anchorId="0DCE9F68" wp14:editId="4AC60BA8">
            <wp:extent cx="4819651" cy="2814638"/>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B42C8" w:rsidRDefault="006F6568" w:rsidP="006F6568">
      <w:pPr>
        <w:pStyle w:val="Caption"/>
        <w:jc w:val="center"/>
      </w:pPr>
      <w:bookmarkStart w:id="6" w:name="_Ref387738965"/>
      <w:r>
        <w:t xml:space="preserve">Figure </w:t>
      </w:r>
      <w:fldSimple w:instr=" SEQ Figure \* ARABIC ">
        <w:r w:rsidR="009C5717">
          <w:rPr>
            <w:noProof/>
          </w:rPr>
          <w:t>4</w:t>
        </w:r>
      </w:fldSimple>
      <w:bookmarkEnd w:id="6"/>
      <w:r>
        <w:t>: Progression of Lambda for Feature set 9</w:t>
      </w:r>
      <w:r w:rsidR="005B3058">
        <w:t xml:space="preserve"> – Regularised linear regression</w:t>
      </w:r>
      <w:r w:rsidR="007C3D7D">
        <w:t xml:space="preserve"> with 2-fold cross-validation</w:t>
      </w:r>
    </w:p>
    <w:p w:rsidR="00A27F2B" w:rsidRDefault="00A27F2B" w:rsidP="00DC41E1">
      <w:pPr>
        <w:jc w:val="both"/>
      </w:pPr>
      <w:r>
        <w:t xml:space="preserve">As a further example for regularised linear regression, consider </w:t>
      </w:r>
      <w:r w:rsidR="00016091">
        <w:fldChar w:fldCharType="begin"/>
      </w:r>
      <w:r w:rsidR="00016091">
        <w:instrText xml:space="preserve"> REF _Ref387738980 \h </w:instrText>
      </w:r>
      <w:r w:rsidR="00016091">
        <w:fldChar w:fldCharType="separate"/>
      </w:r>
      <w:r w:rsidR="009C5717">
        <w:t xml:space="preserve">Figure </w:t>
      </w:r>
      <w:r w:rsidR="009C5717">
        <w:rPr>
          <w:noProof/>
        </w:rPr>
        <w:t>5</w:t>
      </w:r>
      <w:r w:rsidR="00016091">
        <w:fldChar w:fldCharType="end"/>
      </w:r>
      <w:r>
        <w:t xml:space="preserve">, which depicts a similar progression of </w:t>
      </w:r>
      <w:r>
        <w:rPr>
          <w:rFonts w:ascii="Times New Roman" w:hAnsi="Times New Roman" w:cs="Times New Roman"/>
        </w:rPr>
        <w:t>λ</w:t>
      </w:r>
      <w:r>
        <w:t xml:space="preserve"> for feature set 4 (which has 79 features</w:t>
      </w:r>
      <w:r w:rsidR="007E6986">
        <w:t xml:space="preserve"> and is very complex</w:t>
      </w:r>
      <w:r>
        <w:t xml:space="preserve">). </w:t>
      </w:r>
      <w:r w:rsidR="009171FD">
        <w:t xml:space="preserve">For it, a very small value of </w:t>
      </w:r>
      <w:r w:rsidR="009171FD">
        <w:rPr>
          <w:rFonts w:ascii="Times New Roman" w:hAnsi="Times New Roman" w:cs="Times New Roman"/>
        </w:rPr>
        <w:t>λ</w:t>
      </w:r>
      <w:r w:rsidR="009171FD">
        <w:t xml:space="preserve"> such as 0.05 or smaller would be preferred, which would greatly simplify our model, and reduce </w:t>
      </w:r>
      <w:r w:rsidR="00381287">
        <w:t xml:space="preserve">the </w:t>
      </w:r>
      <w:r w:rsidR="00BB1D34">
        <w:t>MSE achieved</w:t>
      </w:r>
      <w:r w:rsidR="009171FD">
        <w:t>.</w:t>
      </w:r>
      <w:r w:rsidR="00BD3292">
        <w:t xml:space="preserve"> In this case, regularisation has a positive effect on </w:t>
      </w:r>
      <w:r w:rsidR="00B26044">
        <w:t>the</w:t>
      </w:r>
      <w:r w:rsidR="00BD3292">
        <w:t xml:space="preserve"> model and results in a decrease of MSE from ~0.84 to about ~0.54. </w:t>
      </w:r>
    </w:p>
    <w:p w:rsidR="00961254" w:rsidRDefault="00961254" w:rsidP="00961254">
      <w:pPr>
        <w:keepNext/>
        <w:jc w:val="center"/>
      </w:pPr>
      <w:r>
        <w:rPr>
          <w:noProof/>
          <w:lang w:eastAsia="en-GB"/>
        </w:rPr>
        <w:drawing>
          <wp:inline distT="0" distB="0" distL="0" distR="0" wp14:anchorId="73A8E967" wp14:editId="320F167F">
            <wp:extent cx="4724400" cy="2833689"/>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61254" w:rsidRDefault="00961254" w:rsidP="00961254">
      <w:pPr>
        <w:pStyle w:val="Caption"/>
        <w:jc w:val="center"/>
      </w:pPr>
      <w:bookmarkStart w:id="7" w:name="_Ref387738980"/>
      <w:r>
        <w:t xml:space="preserve">Figure </w:t>
      </w:r>
      <w:fldSimple w:instr=" SEQ Figure \* ARABIC ">
        <w:r w:rsidR="009C5717">
          <w:rPr>
            <w:noProof/>
          </w:rPr>
          <w:t>5</w:t>
        </w:r>
      </w:fldSimple>
      <w:bookmarkEnd w:id="7"/>
      <w:r>
        <w:t>: Progression of Lambda for Feature set 9</w:t>
      </w:r>
      <w:r w:rsidR="005B3058">
        <w:t xml:space="preserve"> – Regularised linear regression</w:t>
      </w:r>
      <w:r w:rsidR="008C4E4B">
        <w:t xml:space="preserve"> with 2-fold cross-validation</w:t>
      </w:r>
    </w:p>
    <w:p w:rsidR="00135B74" w:rsidRDefault="00FE177D" w:rsidP="0084146A">
      <w:pPr>
        <w:jc w:val="both"/>
      </w:pPr>
      <w:r>
        <w:t xml:space="preserve">As for </w:t>
      </w:r>
      <w:r w:rsidRPr="00641119">
        <w:rPr>
          <w:i/>
        </w:rPr>
        <w:t>regularised logistic regression</w:t>
      </w:r>
      <w:r>
        <w:t xml:space="preserve">, </w:t>
      </w:r>
      <w:r w:rsidR="004043C3">
        <w:t>the results</w:t>
      </w:r>
      <w:r w:rsidR="00984643">
        <w:t xml:space="preserve"> were much more ambiguous. </w:t>
      </w:r>
      <w:r w:rsidR="00016091">
        <w:fldChar w:fldCharType="begin"/>
      </w:r>
      <w:r w:rsidR="00016091">
        <w:instrText xml:space="preserve"> REF _Ref387738993 \h </w:instrText>
      </w:r>
      <w:r w:rsidR="00016091">
        <w:fldChar w:fldCharType="separate"/>
      </w:r>
      <w:r w:rsidR="009C5717">
        <w:t xml:space="preserve">Figure </w:t>
      </w:r>
      <w:r w:rsidR="009C5717">
        <w:rPr>
          <w:noProof/>
        </w:rPr>
        <w:t>6</w:t>
      </w:r>
      <w:r w:rsidR="00016091">
        <w:fldChar w:fldCharType="end"/>
      </w:r>
      <w:r w:rsidR="00016091">
        <w:t xml:space="preserve"> </w:t>
      </w:r>
      <w:r w:rsidR="00850219">
        <w:t xml:space="preserve">depicts the accuracy change for different </w:t>
      </w:r>
      <w:r w:rsidR="00850219">
        <w:rPr>
          <w:rFonts w:ascii="Times New Roman" w:hAnsi="Times New Roman" w:cs="Times New Roman"/>
        </w:rPr>
        <w:t>λ</w:t>
      </w:r>
      <w:r w:rsidR="00850219">
        <w:t xml:space="preserve"> values, for the 9</w:t>
      </w:r>
      <w:r w:rsidR="00850219" w:rsidRPr="00850219">
        <w:rPr>
          <w:vertAlign w:val="superscript"/>
        </w:rPr>
        <w:t>th</w:t>
      </w:r>
      <w:r w:rsidR="00850219">
        <w:t xml:space="preserve"> feature set. </w:t>
      </w:r>
      <w:r w:rsidR="003A2271">
        <w:t>This result was produced from averaging 5 identical accuracy progressions</w:t>
      </w:r>
      <w:r w:rsidR="00CC564E">
        <w:t>, to accommodate for the shuffled data</w:t>
      </w:r>
      <w:r w:rsidR="003A2271">
        <w:t xml:space="preserve">. The accuracies that were achieved </w:t>
      </w:r>
      <w:r w:rsidR="00BD4601">
        <w:t xml:space="preserve">are quite similar to each other, and although there are spikes such as for </w:t>
      </w:r>
      <w:r w:rsidR="00BD4601">
        <w:rPr>
          <w:rFonts w:ascii="Times New Roman" w:hAnsi="Times New Roman" w:cs="Times New Roman"/>
        </w:rPr>
        <w:t>λ</w:t>
      </w:r>
      <w:r w:rsidR="00BD4601">
        <w:t xml:space="preserve">=0.75, it is inconclusive whether this is due to chance or to an actual improvement. </w:t>
      </w:r>
      <w:r w:rsidR="00772AA8">
        <w:t xml:space="preserve">As mentioned previously in Task 2, there seem to be some problems with the data, which prevent from achieving a substantial improvement in the accuracy. </w:t>
      </w:r>
      <w:r w:rsidR="00543A16">
        <w:t>Regularisation doesn’t seem to improve</w:t>
      </w:r>
      <w:r w:rsidR="00781417">
        <w:t xml:space="preserve"> my</w:t>
      </w:r>
      <w:r w:rsidR="00543A16">
        <w:t xml:space="preserve"> logistic regression</w:t>
      </w:r>
      <w:r w:rsidR="00781417">
        <w:t xml:space="preserve"> models</w:t>
      </w:r>
      <w:r w:rsidR="00543A16">
        <w:t>.</w:t>
      </w:r>
    </w:p>
    <w:p w:rsidR="00850219" w:rsidRDefault="00850219" w:rsidP="00850219">
      <w:pPr>
        <w:keepNext/>
        <w:jc w:val="center"/>
      </w:pPr>
      <w:r>
        <w:rPr>
          <w:noProof/>
          <w:lang w:eastAsia="en-GB"/>
        </w:rPr>
        <w:lastRenderedPageBreak/>
        <w:drawing>
          <wp:inline distT="0" distB="0" distL="0" distR="0" wp14:anchorId="59BA2ACB" wp14:editId="56089260">
            <wp:extent cx="4953000" cy="28003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50219" w:rsidRDefault="00850219" w:rsidP="00850219">
      <w:pPr>
        <w:pStyle w:val="Caption"/>
        <w:jc w:val="center"/>
      </w:pPr>
      <w:bookmarkStart w:id="8" w:name="_Ref387738993"/>
      <w:r>
        <w:t xml:space="preserve">Figure </w:t>
      </w:r>
      <w:fldSimple w:instr=" SEQ Figure \* ARABIC ">
        <w:r w:rsidR="009C5717">
          <w:rPr>
            <w:noProof/>
          </w:rPr>
          <w:t>6</w:t>
        </w:r>
      </w:fldSimple>
      <w:bookmarkEnd w:id="8"/>
      <w:r>
        <w:t>: Progression of Lambda for Feature set 9 - Regularised logistic regression</w:t>
      </w:r>
      <w:r w:rsidR="00B5098A" w:rsidRPr="00B5098A">
        <w:t xml:space="preserve"> </w:t>
      </w:r>
      <w:r w:rsidR="00B5098A">
        <w:t>with 2-fold cross-validation</w:t>
      </w:r>
    </w:p>
    <w:p w:rsidR="00B41684" w:rsidRDefault="00B41684" w:rsidP="002F2BD4">
      <w:pPr>
        <w:jc w:val="both"/>
      </w:pPr>
      <w:r>
        <w:t xml:space="preserve">As an additional example for regularised logistic regression, consider </w:t>
      </w:r>
      <w:r w:rsidR="00FE6D35">
        <w:fldChar w:fldCharType="begin"/>
      </w:r>
      <w:r w:rsidR="00FE6D35">
        <w:instrText xml:space="preserve"> REF _Ref387739029 \h </w:instrText>
      </w:r>
      <w:r w:rsidR="00FE6D35">
        <w:fldChar w:fldCharType="separate"/>
      </w:r>
      <w:r w:rsidR="009C5717">
        <w:t xml:space="preserve">Figure </w:t>
      </w:r>
      <w:r w:rsidR="009C5717">
        <w:rPr>
          <w:noProof/>
        </w:rPr>
        <w:t>7</w:t>
      </w:r>
      <w:r w:rsidR="00FE6D35">
        <w:fldChar w:fldCharType="end"/>
      </w:r>
      <w:r w:rsidR="009911EC">
        <w:t>, displaying a si</w:t>
      </w:r>
      <w:r w:rsidR="00817AF8">
        <w:t>milar progression as in Figure 6</w:t>
      </w:r>
      <w:r w:rsidR="009911EC">
        <w:t xml:space="preserve">. </w:t>
      </w:r>
      <w:r w:rsidR="00654DB4">
        <w:t xml:space="preserve">In this figure, the accuracy steadily decreases as </w:t>
      </w:r>
      <w:r w:rsidR="00654DB4">
        <w:rPr>
          <w:rFonts w:ascii="Times New Roman" w:hAnsi="Times New Roman" w:cs="Times New Roman"/>
        </w:rPr>
        <w:t>λ</w:t>
      </w:r>
      <w:r w:rsidR="0045181F">
        <w:t xml:space="preserve"> is increasing, with the minimum achieved when only the fit of the data is considered (</w:t>
      </w:r>
      <w:r w:rsidR="0045181F">
        <w:rPr>
          <w:rFonts w:ascii="Times New Roman" w:hAnsi="Times New Roman" w:cs="Times New Roman"/>
        </w:rPr>
        <w:t>λ</w:t>
      </w:r>
      <w:r w:rsidR="0045181F">
        <w:t>=1)</w:t>
      </w:r>
      <w:r w:rsidR="00D644F9">
        <w:t xml:space="preserve">. </w:t>
      </w:r>
      <w:r w:rsidR="002F2BD4">
        <w:t xml:space="preserve">My interpretation of this result is that, when </w:t>
      </w:r>
      <w:r w:rsidR="002F2BD4">
        <w:rPr>
          <w:rFonts w:ascii="Times New Roman" w:hAnsi="Times New Roman" w:cs="Times New Roman"/>
        </w:rPr>
        <w:t>λ</w:t>
      </w:r>
      <w:r w:rsidR="002F2BD4">
        <w:t xml:space="preserve"> is small, the class predictors that are trained tend to predict class 0 almost 100% of the time. As </w:t>
      </w:r>
      <w:r w:rsidR="002F2BD4">
        <w:rPr>
          <w:rFonts w:ascii="Times New Roman" w:hAnsi="Times New Roman" w:cs="Times New Roman"/>
        </w:rPr>
        <w:t>λ</w:t>
      </w:r>
      <w:r w:rsidR="002F2BD4">
        <w:t xml:space="preserve"> increases and the complex model begins to be given preference, </w:t>
      </w:r>
      <w:r w:rsidR="00DA4F02">
        <w:t xml:space="preserve">a loss </w:t>
      </w:r>
      <w:r w:rsidR="003B66E9">
        <w:t>in</w:t>
      </w:r>
      <w:r w:rsidR="00DA4F02">
        <w:t xml:space="preserve"> accuracy is observed </w:t>
      </w:r>
      <w:r w:rsidR="006B110D">
        <w:t xml:space="preserve">due to an increase in </w:t>
      </w:r>
      <w:r w:rsidR="00782302">
        <w:t>c</w:t>
      </w:r>
      <w:r w:rsidR="006B110D">
        <w:t xml:space="preserve">lass </w:t>
      </w:r>
      <w:r w:rsidR="00F611CD">
        <w:t>predictions</w:t>
      </w:r>
      <w:r w:rsidR="006B110D">
        <w:t xml:space="preserve"> that are incorrect</w:t>
      </w:r>
      <w:r w:rsidR="00DA4F02">
        <w:t xml:space="preserve">. </w:t>
      </w:r>
    </w:p>
    <w:p w:rsidR="00654DB4" w:rsidRDefault="00654DB4" w:rsidP="00654DB4">
      <w:pPr>
        <w:keepNext/>
        <w:jc w:val="center"/>
      </w:pPr>
      <w:r>
        <w:rPr>
          <w:noProof/>
          <w:lang w:eastAsia="en-GB"/>
        </w:rPr>
        <w:drawing>
          <wp:inline distT="0" distB="0" distL="0" distR="0" wp14:anchorId="1CF59ECF" wp14:editId="15DA274B">
            <wp:extent cx="4843464" cy="2767014"/>
            <wp:effectExtent l="0" t="0" r="1460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4DB4" w:rsidRDefault="00654DB4" w:rsidP="00654DB4">
      <w:pPr>
        <w:pStyle w:val="Caption"/>
        <w:jc w:val="center"/>
      </w:pPr>
      <w:bookmarkStart w:id="9" w:name="_Ref387739029"/>
      <w:r>
        <w:t xml:space="preserve">Figure </w:t>
      </w:r>
      <w:fldSimple w:instr=" SEQ Figure \* ARABIC ">
        <w:r w:rsidR="009C5717">
          <w:rPr>
            <w:noProof/>
          </w:rPr>
          <w:t>7</w:t>
        </w:r>
      </w:fldSimple>
      <w:bookmarkEnd w:id="9"/>
      <w:r>
        <w:t>: Progression of Lambda for Feature set 9 - Regularised logistic regression</w:t>
      </w:r>
      <w:r w:rsidR="00B5098A" w:rsidRPr="00B5098A">
        <w:t xml:space="preserve"> </w:t>
      </w:r>
      <w:r w:rsidR="00B5098A">
        <w:t>with 2-fold cross-validation</w:t>
      </w:r>
    </w:p>
    <w:p w:rsidR="00C576F6" w:rsidRDefault="00C576F6" w:rsidP="009A2D09">
      <w:pPr>
        <w:pStyle w:val="Heading1"/>
        <w:rPr>
          <w:rStyle w:val="Strong"/>
          <w:b w:val="0"/>
        </w:rPr>
      </w:pPr>
    </w:p>
    <w:p w:rsidR="00AD64C4" w:rsidRDefault="00AD64C4" w:rsidP="00AD64C4"/>
    <w:p w:rsidR="00AD64C4" w:rsidRPr="00AD64C4" w:rsidRDefault="00AD64C4" w:rsidP="00AD64C4"/>
    <w:p w:rsidR="009A2D09" w:rsidRPr="00B161B0" w:rsidRDefault="009A2D09" w:rsidP="009A2D09">
      <w:pPr>
        <w:pStyle w:val="Heading1"/>
        <w:rPr>
          <w:rStyle w:val="Strong"/>
        </w:rPr>
      </w:pPr>
      <w:r w:rsidRPr="00B161B0">
        <w:rPr>
          <w:rStyle w:val="Strong"/>
        </w:rPr>
        <w:lastRenderedPageBreak/>
        <w:t>Part 2 – Bayesian networks</w:t>
      </w:r>
    </w:p>
    <w:p w:rsidR="00F619E6" w:rsidRPr="00F619E6" w:rsidRDefault="00F619E6" w:rsidP="00990D8F">
      <w:pPr>
        <w:jc w:val="both"/>
      </w:pPr>
      <w:r>
        <w:t xml:space="preserve">The code for this part is located in </w:t>
      </w:r>
      <w:r w:rsidR="0050540D">
        <w:t>the</w:t>
      </w:r>
      <w:r>
        <w:t xml:space="preserve"> folder called </w:t>
      </w:r>
      <w:proofErr w:type="spellStart"/>
      <w:r>
        <w:t>Bayesian_networks</w:t>
      </w:r>
      <w:proofErr w:type="spellEnd"/>
      <w:r>
        <w:t>, in a</w:t>
      </w:r>
      <w:r w:rsidR="00503173">
        <w:t xml:space="preserve"> Python</w:t>
      </w:r>
      <w:r>
        <w:t xml:space="preserve"> file called </w:t>
      </w:r>
      <w:r>
        <w:rPr>
          <w:i/>
        </w:rPr>
        <w:t>bn</w:t>
      </w:r>
      <w:r w:rsidRPr="009A2D09">
        <w:rPr>
          <w:i/>
        </w:rPr>
        <w:t>.py</w:t>
      </w:r>
      <w:r>
        <w:t>. The folder also includes all the data that accompanies this part</w:t>
      </w:r>
      <w:r w:rsidR="004845E9">
        <w:t xml:space="preserve"> – the two CSV files </w:t>
      </w:r>
      <w:r w:rsidR="004845E9">
        <w:rPr>
          <w:i/>
        </w:rPr>
        <w:t>bnstruct.csv</w:t>
      </w:r>
      <w:r w:rsidR="004845E9">
        <w:t xml:space="preserve"> and </w:t>
      </w:r>
      <w:r w:rsidR="004845E9">
        <w:rPr>
          <w:i/>
        </w:rPr>
        <w:t>bndata.csv</w:t>
      </w:r>
      <w:r>
        <w:t>. My submission makes use of some basic functions</w:t>
      </w:r>
      <w:r w:rsidR="005E1150">
        <w:t xml:space="preserve"> and data structures</w:t>
      </w:r>
      <w:r>
        <w:t xml:space="preserve"> from the </w:t>
      </w:r>
      <w:proofErr w:type="spellStart"/>
      <w:r>
        <w:t>NumPy</w:t>
      </w:r>
      <w:proofErr w:type="spellEnd"/>
      <w:r>
        <w:t xml:space="preserve"> Python library, which is part of </w:t>
      </w:r>
      <w:proofErr w:type="spellStart"/>
      <w:r>
        <w:t>SciPy</w:t>
      </w:r>
      <w:proofErr w:type="spellEnd"/>
      <w:r>
        <w:t xml:space="preserve"> [2].</w:t>
      </w:r>
    </w:p>
    <w:p w:rsidR="006035FA" w:rsidRPr="00B161B0" w:rsidRDefault="00EA3046" w:rsidP="009A2D09">
      <w:pPr>
        <w:pStyle w:val="Heading2"/>
        <w:rPr>
          <w:b/>
        </w:rPr>
      </w:pPr>
      <w:r w:rsidRPr="00B161B0">
        <w:rPr>
          <w:b/>
        </w:rPr>
        <w:t>Task 4</w:t>
      </w:r>
    </w:p>
    <w:p w:rsidR="006035FA" w:rsidRDefault="00BD4E8B" w:rsidP="00990D8F">
      <w:pPr>
        <w:jc w:val="both"/>
      </w:pPr>
      <w:r>
        <w:t>To accomplish this task, I ha</w:t>
      </w:r>
      <w:r w:rsidR="00494843">
        <w:t xml:space="preserve">ve implemented the </w:t>
      </w:r>
      <w:r w:rsidR="006A2E0E">
        <w:t xml:space="preserve">required </w:t>
      </w:r>
      <w:r w:rsidR="00494843">
        <w:t xml:space="preserve">function </w:t>
      </w:r>
      <w:proofErr w:type="spellStart"/>
      <w:r w:rsidR="00494843" w:rsidRPr="00494843">
        <w:rPr>
          <w:i/>
        </w:rPr>
        <w:t>bnbayesfit</w:t>
      </w:r>
      <w:proofErr w:type="spellEnd"/>
      <w:r w:rsidR="00BF59D6">
        <w:t xml:space="preserve"> to estimate the parameters of </w:t>
      </w:r>
      <w:r w:rsidR="003D0836">
        <w:t>an</w:t>
      </w:r>
      <w:r w:rsidR="00E21FE3">
        <w:t xml:space="preserve"> input</w:t>
      </w:r>
      <w:r w:rsidR="00BF59D6">
        <w:t xml:space="preserve"> Bayesian network. The function starts by reading the two input files,</w:t>
      </w:r>
      <w:r w:rsidR="00B00000">
        <w:t xml:space="preserve"> specified by parameters</w:t>
      </w:r>
      <w:r w:rsidR="00BF59D6" w:rsidRPr="00BF59D6">
        <w:t xml:space="preserve"> </w:t>
      </w:r>
      <w:proofErr w:type="spellStart"/>
      <w:r w:rsidR="00BF59D6" w:rsidRPr="00BF59D6">
        <w:rPr>
          <w:i/>
        </w:rPr>
        <w:t>structure_file_name</w:t>
      </w:r>
      <w:proofErr w:type="spellEnd"/>
      <w:r w:rsidR="00BF59D6">
        <w:t xml:space="preserve"> and </w:t>
      </w:r>
      <w:proofErr w:type="spellStart"/>
      <w:r w:rsidR="00BF59D6" w:rsidRPr="00BF59D6">
        <w:rPr>
          <w:i/>
        </w:rPr>
        <w:t>d</w:t>
      </w:r>
      <w:r w:rsidR="00BF59D6">
        <w:rPr>
          <w:i/>
        </w:rPr>
        <w:t>ata_file_name</w:t>
      </w:r>
      <w:proofErr w:type="spellEnd"/>
      <w:r w:rsidR="00BF59D6">
        <w:t xml:space="preserve">, which contain the structure of the Bayesian network, and the sample data, respectively. </w:t>
      </w:r>
      <w:r w:rsidR="001866BE">
        <w:t>This</w:t>
      </w:r>
      <w:r w:rsidR="00BF59D6">
        <w:t xml:space="preserve"> is accomplished in a separate function, called </w:t>
      </w:r>
      <w:proofErr w:type="spellStart"/>
      <w:r w:rsidR="00BF59D6" w:rsidRPr="00BF59D6">
        <w:rPr>
          <w:i/>
        </w:rPr>
        <w:t>read_data_file</w:t>
      </w:r>
      <w:proofErr w:type="spellEnd"/>
      <w:r w:rsidR="00BF59D6">
        <w:t xml:space="preserve">, which </w:t>
      </w:r>
      <w:r w:rsidR="00895AE4">
        <w:t>composes</w:t>
      </w:r>
      <w:r w:rsidR="00BF59D6">
        <w:t xml:space="preserve"> </w:t>
      </w:r>
      <w:r w:rsidR="009105F0">
        <w:t>two</w:t>
      </w:r>
      <w:r w:rsidR="00BF59D6">
        <w:t xml:space="preserve"> </w:t>
      </w:r>
      <w:proofErr w:type="spellStart"/>
      <w:r w:rsidR="00BF59D6">
        <w:t>NumPy</w:t>
      </w:r>
      <w:proofErr w:type="spellEnd"/>
      <w:r w:rsidR="00BF59D6">
        <w:t xml:space="preserve"> </w:t>
      </w:r>
      <w:proofErr w:type="spellStart"/>
      <w:r w:rsidR="00BF59D6">
        <w:t>ndarray</w:t>
      </w:r>
      <w:r w:rsidR="00C52C62">
        <w:t>’s</w:t>
      </w:r>
      <w:proofErr w:type="spellEnd"/>
      <w:r w:rsidR="00BF59D6">
        <w:t xml:space="preserve"> </w:t>
      </w:r>
      <w:r w:rsidR="00990D8F">
        <w:t xml:space="preserve">of integers (containing 0s and 1s) </w:t>
      </w:r>
      <w:r w:rsidR="00BF59D6">
        <w:t>from the two CSV files</w:t>
      </w:r>
      <w:r w:rsidR="00A13BFC">
        <w:t xml:space="preserve"> (which are essentially matrices)</w:t>
      </w:r>
      <w:r w:rsidR="00BF59D6">
        <w:t xml:space="preserve">. </w:t>
      </w:r>
    </w:p>
    <w:p w:rsidR="00990D8F" w:rsidRDefault="00990D8F" w:rsidP="00990D8F">
      <w:pPr>
        <w:jc w:val="both"/>
      </w:pPr>
      <w:r>
        <w:t xml:space="preserve">The function then proceeds with estimating each parameter of the Bayesian network independently. The functionality to estimate a parameter is implemented in the </w:t>
      </w:r>
      <w:proofErr w:type="spellStart"/>
      <w:r w:rsidRPr="00990D8F">
        <w:rPr>
          <w:i/>
        </w:rPr>
        <w:t>estimate_parameter</w:t>
      </w:r>
      <w:proofErr w:type="spellEnd"/>
      <w:r>
        <w:rPr>
          <w:i/>
        </w:rPr>
        <w:t xml:space="preserve"> </w:t>
      </w:r>
      <w:r>
        <w:t xml:space="preserve">function. </w:t>
      </w:r>
      <w:r w:rsidR="00721161">
        <w:t xml:space="preserve">The latter uses a Bayesian approach to estimate each parameter, with a uniform prior of α=1 and β=1. </w:t>
      </w:r>
      <w:r w:rsidR="00C66F31">
        <w:t xml:space="preserve">This was implemented as described in Section 9.4 of [1] (page 199). The </w:t>
      </w:r>
      <w:proofErr w:type="spellStart"/>
      <w:r w:rsidR="00C66F31" w:rsidRPr="00990D8F">
        <w:rPr>
          <w:i/>
        </w:rPr>
        <w:t>estimate_parameter</w:t>
      </w:r>
      <w:proofErr w:type="spellEnd"/>
      <w:r w:rsidR="00C66F31">
        <w:rPr>
          <w:i/>
        </w:rPr>
        <w:t xml:space="preserve"> </w:t>
      </w:r>
      <w:r w:rsidR="00C66F31">
        <w:t xml:space="preserve">function simply counts the data, similar to MLE, and adds the uniform Beta prior. </w:t>
      </w:r>
      <w:r w:rsidR="004C56BB">
        <w:t xml:space="preserve">Counting conditional probabilities is </w:t>
      </w:r>
      <w:r w:rsidR="007F4568">
        <w:t>more difficult</w:t>
      </w:r>
      <w:r w:rsidR="004C56BB">
        <w:t xml:space="preserve">, hence </w:t>
      </w:r>
      <w:r w:rsidR="00540DAC">
        <w:t xml:space="preserve">it has been implemented in a separate function </w:t>
      </w:r>
      <w:proofErr w:type="spellStart"/>
      <w:r w:rsidR="00540DAC">
        <w:rPr>
          <w:i/>
        </w:rPr>
        <w:t>calculate_conditional_prob</w:t>
      </w:r>
      <w:proofErr w:type="spellEnd"/>
      <w:r w:rsidR="00540DAC">
        <w:rPr>
          <w:i/>
        </w:rPr>
        <w:t xml:space="preserve">. </w:t>
      </w:r>
    </w:p>
    <w:p w:rsidR="000541D9" w:rsidRDefault="000541D9" w:rsidP="00990D8F">
      <w:pPr>
        <w:jc w:val="both"/>
      </w:pPr>
      <w:r>
        <w:t xml:space="preserve">The output of </w:t>
      </w:r>
      <w:proofErr w:type="spellStart"/>
      <w:r w:rsidRPr="00494843">
        <w:rPr>
          <w:i/>
        </w:rPr>
        <w:t>bnbayesfit</w:t>
      </w:r>
      <w:proofErr w:type="spellEnd"/>
      <w:r>
        <w:rPr>
          <w:i/>
        </w:rPr>
        <w:t xml:space="preserve"> </w:t>
      </w:r>
      <w:r>
        <w:t>is a dictionary, with each variable</w:t>
      </w:r>
      <w:r w:rsidR="00475CBD">
        <w:t xml:space="preserve"> index</w:t>
      </w:r>
      <w:r>
        <w:t xml:space="preserve"> as the key, and </w:t>
      </w:r>
      <w:r w:rsidR="00124A3A">
        <w:t>its</w:t>
      </w:r>
      <w:r>
        <w:t xml:space="preserve"> probabilities as the value. Because there are multiple </w:t>
      </w:r>
      <w:r w:rsidR="00CB3821">
        <w:t xml:space="preserve">probability </w:t>
      </w:r>
      <w:r>
        <w:t>values for</w:t>
      </w:r>
      <w:r w:rsidR="008D75C7">
        <w:t xml:space="preserve"> eac</w:t>
      </w:r>
      <w:r w:rsidR="00993EEC">
        <w:t>h of the condition combinations</w:t>
      </w:r>
      <w:r w:rsidR="008D75C7">
        <w:t xml:space="preserve"> of</w:t>
      </w:r>
      <w:r>
        <w:t xml:space="preserve"> conditional probabilities, </w:t>
      </w:r>
      <w:r w:rsidR="008F017C">
        <w:t>they</w:t>
      </w:r>
      <w:r>
        <w:t xml:space="preserve"> </w:t>
      </w:r>
      <w:r w:rsidR="00252152">
        <w:t xml:space="preserve">are organised through enclosing them in </w:t>
      </w:r>
      <w:r w:rsidR="007E6276">
        <w:t>an</w:t>
      </w:r>
      <w:r>
        <w:t xml:space="preserve"> </w:t>
      </w:r>
      <w:proofErr w:type="spellStart"/>
      <w:r>
        <w:t>OrderedDict</w:t>
      </w:r>
      <w:proofErr w:type="spellEnd"/>
      <w:r>
        <w:t xml:space="preserve"> (an ordered dictionary structure, p</w:t>
      </w:r>
      <w:r w:rsidR="00427B61">
        <w:t>art of the core Python library).</w:t>
      </w:r>
      <w:r>
        <w:t xml:space="preserve"> </w:t>
      </w:r>
      <w:r w:rsidR="00427B61">
        <w:t xml:space="preserve">Each item in this </w:t>
      </w:r>
      <w:proofErr w:type="spellStart"/>
      <w:r w:rsidR="00427B61">
        <w:t>OrderedDict</w:t>
      </w:r>
      <w:proofErr w:type="spellEnd"/>
      <w:r w:rsidR="00427B61">
        <w:t xml:space="preserve"> is a pair of conditions on the variable, along with the actual probability which was estimated with this combination of conditions</w:t>
      </w:r>
      <w:r>
        <w:t xml:space="preserve">. </w:t>
      </w:r>
    </w:p>
    <w:p w:rsidR="00707013" w:rsidRPr="009B4988" w:rsidRDefault="00BA231D" w:rsidP="00D30575">
      <w:pPr>
        <w:jc w:val="both"/>
      </w:pPr>
      <w:r>
        <w:t xml:space="preserve">The final data structure for </w:t>
      </w:r>
      <w:proofErr w:type="spellStart"/>
      <w:r w:rsidRPr="006A04DB">
        <w:rPr>
          <w:i/>
        </w:rPr>
        <w:t>fittedbn</w:t>
      </w:r>
      <w:proofErr w:type="spellEnd"/>
      <w:r>
        <w:t xml:space="preserve">, which contains the fitted Bayesian network, </w:t>
      </w:r>
      <w:r w:rsidRPr="00F47534">
        <w:t>is</w:t>
      </w:r>
      <w:r>
        <w:t xml:space="preserve"> presented in Figure 9. </w:t>
      </w:r>
      <w:r w:rsidR="00F46AF8">
        <w:t xml:space="preserve">The output from </w:t>
      </w:r>
      <w:r w:rsidR="00D30575">
        <w:t xml:space="preserve">applying </w:t>
      </w:r>
      <w:proofErr w:type="spellStart"/>
      <w:r w:rsidR="00F46AF8" w:rsidRPr="00494843">
        <w:rPr>
          <w:i/>
        </w:rPr>
        <w:t>bnbayesfit</w:t>
      </w:r>
      <w:proofErr w:type="spellEnd"/>
      <w:r w:rsidR="00D30575">
        <w:t xml:space="preserve"> </w:t>
      </w:r>
      <w:r w:rsidR="00F46AF8">
        <w:t xml:space="preserve">on </w:t>
      </w:r>
      <w:r w:rsidR="00146741">
        <w:t xml:space="preserve">the </w:t>
      </w:r>
      <w:r w:rsidR="00D30575">
        <w:t>assessment</w:t>
      </w:r>
      <w:r w:rsidR="00FB675A">
        <w:t xml:space="preserve"> files</w:t>
      </w:r>
      <w:r w:rsidR="00F00897">
        <w:t xml:space="preserve"> has </w:t>
      </w:r>
      <w:r w:rsidR="00153217">
        <w:t xml:space="preserve">also </w:t>
      </w:r>
      <w:r w:rsidR="00F00897">
        <w:t>been formatted</w:t>
      </w:r>
      <w:r w:rsidR="00F46AF8">
        <w:t xml:space="preserve"> </w:t>
      </w:r>
      <w:r w:rsidR="00B10B9E">
        <w:t xml:space="preserve">in Figure </w:t>
      </w:r>
      <w:r w:rsidR="008C1151">
        <w:t>8 below</w:t>
      </w:r>
      <w:r w:rsidR="006340B4">
        <w:t xml:space="preserve">, which contains the full list of </w:t>
      </w:r>
      <w:r w:rsidR="0062304D">
        <w:t xml:space="preserve">final </w:t>
      </w:r>
      <w:r w:rsidR="00293190">
        <w:t xml:space="preserve">probability </w:t>
      </w:r>
      <w:r w:rsidR="006340B4">
        <w:t>estimates</w:t>
      </w:r>
      <w:r w:rsidR="00F46AF8">
        <w:t xml:space="preserve">. </w:t>
      </w:r>
    </w:p>
    <w:bookmarkStart w:id="10" w:name="_MON_1460531310"/>
    <w:bookmarkEnd w:id="10"/>
    <w:p w:rsidR="00707013" w:rsidRPr="009B4988" w:rsidRDefault="00707013" w:rsidP="00707013">
      <w:pPr>
        <w:jc w:val="center"/>
      </w:pPr>
      <w:r w:rsidRPr="009B4988">
        <w:rPr>
          <w:bdr w:val="single" w:sz="4" w:space="0" w:color="auto"/>
        </w:rPr>
        <w:object w:dxaOrig="9360" w:dyaOrig="4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5pt;height:216.7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30" DrawAspect="Content" ObjectID="_1461521117" r:id="rId15"/>
        </w:object>
      </w:r>
      <w:r w:rsidRPr="009B4988">
        <w:rPr>
          <w:i/>
        </w:rPr>
        <w:t>Figure</w:t>
      </w:r>
      <w:r>
        <w:rPr>
          <w:i/>
        </w:rPr>
        <w:t xml:space="preserve"> 8</w:t>
      </w:r>
      <w:r w:rsidRPr="009B4988">
        <w:rPr>
          <w:i/>
        </w:rPr>
        <w:t>: O</w:t>
      </w:r>
      <w:r>
        <w:rPr>
          <w:i/>
        </w:rPr>
        <w:t xml:space="preserve">utput structure from </w:t>
      </w:r>
      <w:proofErr w:type="spellStart"/>
      <w:r>
        <w:rPr>
          <w:i/>
        </w:rPr>
        <w:t>bnbayesft</w:t>
      </w:r>
      <w:proofErr w:type="spellEnd"/>
      <w:r>
        <w:rPr>
          <w:i/>
        </w:rPr>
        <w:t xml:space="preserve"> – fitted Bayesian network.</w:t>
      </w:r>
    </w:p>
    <w:p w:rsidR="00F46AF8" w:rsidRDefault="00F46AF8" w:rsidP="00990D8F">
      <w:pPr>
        <w:jc w:val="both"/>
      </w:pPr>
    </w:p>
    <w:bookmarkStart w:id="11" w:name="_MON_1460530887"/>
    <w:bookmarkEnd w:id="11"/>
    <w:p w:rsidR="00F46AF8" w:rsidRPr="00FE6D35" w:rsidRDefault="009B4988" w:rsidP="00FE6D35">
      <w:pPr>
        <w:keepNext/>
        <w:jc w:val="center"/>
        <w:rPr>
          <w:i/>
        </w:rPr>
      </w:pPr>
      <w:r w:rsidRPr="009B4988">
        <w:rPr>
          <w:bdr w:val="single" w:sz="4" w:space="0" w:color="auto"/>
        </w:rPr>
        <w:object w:dxaOrig="9026" w:dyaOrig="10299">
          <v:shape id="_x0000_i1025" type="#_x0000_t75" style="width:451.5pt;height:515.2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5" DrawAspect="Content" ObjectID="_1461521118" r:id="rId17"/>
        </w:object>
      </w:r>
      <w:r w:rsidR="00FE6D35" w:rsidRPr="00FE6D35">
        <w:rPr>
          <w:i/>
        </w:rPr>
        <w:t xml:space="preserve">Figure </w:t>
      </w:r>
      <w:r w:rsidR="00707013">
        <w:rPr>
          <w:i/>
        </w:rPr>
        <w:t>9</w:t>
      </w:r>
      <w:r w:rsidR="00FE6D35" w:rsidRPr="00FE6D35">
        <w:rPr>
          <w:i/>
        </w:rPr>
        <w:t>:</w:t>
      </w:r>
      <w:r w:rsidR="005D7D51">
        <w:rPr>
          <w:i/>
        </w:rPr>
        <w:t xml:space="preserve"> </w:t>
      </w:r>
      <w:r w:rsidR="00FE6D35" w:rsidRPr="00FE6D35">
        <w:rPr>
          <w:i/>
        </w:rPr>
        <w:t xml:space="preserve">Formatted output from </w:t>
      </w:r>
      <w:proofErr w:type="spellStart"/>
      <w:r w:rsidR="00FE6D35" w:rsidRPr="00FE6D35">
        <w:rPr>
          <w:i/>
        </w:rPr>
        <w:t>bnbayesfit</w:t>
      </w:r>
      <w:proofErr w:type="spellEnd"/>
      <w:r w:rsidR="00FE6D35" w:rsidRPr="00FE6D35">
        <w:rPr>
          <w:i/>
        </w:rPr>
        <w:t>, containing all probabilities for bstruct.csv.</w:t>
      </w:r>
      <w:r w:rsidR="000B5F6A">
        <w:rPr>
          <w:i/>
        </w:rPr>
        <w:t xml:space="preserve"> 1=0 is equivalent to variable 1 is False.</w:t>
      </w:r>
    </w:p>
    <w:p w:rsidR="00EA3046" w:rsidRPr="00B161B0" w:rsidRDefault="00EA3046" w:rsidP="009A2D09">
      <w:pPr>
        <w:pStyle w:val="Heading2"/>
        <w:rPr>
          <w:b/>
        </w:rPr>
      </w:pPr>
      <w:r w:rsidRPr="00B161B0">
        <w:rPr>
          <w:b/>
        </w:rPr>
        <w:t>Task 5</w:t>
      </w:r>
    </w:p>
    <w:p w:rsidR="00261C05" w:rsidRDefault="00F06B35" w:rsidP="00F06B35">
      <w:pPr>
        <w:jc w:val="both"/>
      </w:pPr>
      <w:r w:rsidRPr="00F06B35">
        <w:t xml:space="preserve">To accommodate for this task, the required </w:t>
      </w:r>
      <w:proofErr w:type="spellStart"/>
      <w:r w:rsidRPr="001E0F1B">
        <w:rPr>
          <w:i/>
        </w:rPr>
        <w:t>bnsample</w:t>
      </w:r>
      <w:proofErr w:type="spellEnd"/>
      <w:r w:rsidRPr="00F06B35">
        <w:t xml:space="preserve"> function was implemented, to sample from a probability distribution, as defined by the </w:t>
      </w:r>
      <w:proofErr w:type="spellStart"/>
      <w:r w:rsidRPr="001E0F1B">
        <w:rPr>
          <w:i/>
        </w:rPr>
        <w:t>fittedbn</w:t>
      </w:r>
      <w:proofErr w:type="spellEnd"/>
      <w:r w:rsidRPr="00F06B35">
        <w:t xml:space="preserve"> input parameter. My implementation uses Ancestral sampling </w:t>
      </w:r>
      <w:r>
        <w:t>(as defined in slide 8 of the MLAP Markov Chain Monte Carlo lecture and 27.2 of [1])</w:t>
      </w:r>
      <w:r w:rsidR="001E0F1B">
        <w:t xml:space="preserve"> to generate </w:t>
      </w:r>
      <w:proofErr w:type="spellStart"/>
      <w:r w:rsidR="001E0F1B" w:rsidRPr="001E0F1B">
        <w:rPr>
          <w:i/>
        </w:rPr>
        <w:t>nsamples</w:t>
      </w:r>
      <w:proofErr w:type="spellEnd"/>
      <w:r w:rsidR="001E0F1B">
        <w:rPr>
          <w:i/>
        </w:rPr>
        <w:t xml:space="preserve"> </w:t>
      </w:r>
      <w:r w:rsidR="001E0F1B">
        <w:t>number of samples (</w:t>
      </w:r>
      <w:proofErr w:type="spellStart"/>
      <w:r w:rsidR="001E0F1B">
        <w:rPr>
          <w:i/>
        </w:rPr>
        <w:t>nsamples</w:t>
      </w:r>
      <w:proofErr w:type="spellEnd"/>
      <w:r w:rsidR="001E0F1B">
        <w:rPr>
          <w:i/>
        </w:rPr>
        <w:t xml:space="preserve"> </w:t>
      </w:r>
      <w:r w:rsidR="001E0F1B">
        <w:t xml:space="preserve">is the second parameter to </w:t>
      </w:r>
      <w:proofErr w:type="spellStart"/>
      <w:r w:rsidR="001E0F1B" w:rsidRPr="001E0F1B">
        <w:rPr>
          <w:i/>
        </w:rPr>
        <w:t>bnsample</w:t>
      </w:r>
      <w:proofErr w:type="spellEnd"/>
      <w:r w:rsidR="001E0F1B">
        <w:t>)</w:t>
      </w:r>
      <w:r w:rsidR="00303254">
        <w:t xml:space="preserve"> and return them as a </w:t>
      </w:r>
      <w:proofErr w:type="spellStart"/>
      <w:r w:rsidR="00303254">
        <w:t>NumPy</w:t>
      </w:r>
      <w:proofErr w:type="spellEnd"/>
      <w:r w:rsidR="00303254">
        <w:t xml:space="preserve"> </w:t>
      </w:r>
      <w:proofErr w:type="spellStart"/>
      <w:r w:rsidR="00303254">
        <w:t>ndarray</w:t>
      </w:r>
      <w:proofErr w:type="spellEnd"/>
      <w:r w:rsidR="001E0F1B">
        <w:t xml:space="preserve">. </w:t>
      </w:r>
    </w:p>
    <w:p w:rsidR="0021601A" w:rsidRDefault="00213902" w:rsidP="00F06B35">
      <w:pPr>
        <w:jc w:val="both"/>
      </w:pPr>
      <w:r>
        <w:lastRenderedPageBreak/>
        <w:t>Ancestral sampling</w:t>
      </w:r>
      <w:r w:rsidR="00C130EE">
        <w:t xml:space="preserve"> itself</w:t>
      </w:r>
      <w:r>
        <w:t xml:space="preserve"> is implemented in the </w:t>
      </w:r>
      <w:proofErr w:type="spellStart"/>
      <w:r w:rsidRPr="00213902">
        <w:rPr>
          <w:i/>
        </w:rPr>
        <w:t>ancestral_sampling</w:t>
      </w:r>
      <w:proofErr w:type="spellEnd"/>
      <w:r>
        <w:t xml:space="preserve"> function, </w:t>
      </w:r>
      <w:r w:rsidR="007042FC">
        <w:t>and</w:t>
      </w:r>
      <w:r>
        <w:t xml:space="preserve"> returns a single</w:t>
      </w:r>
      <w:r w:rsidR="00C317B3">
        <w:t xml:space="preserve"> joint sample of the</w:t>
      </w:r>
      <w:r w:rsidR="005B761E">
        <w:t xml:space="preserve"> probability distribution of the</w:t>
      </w:r>
      <w:r w:rsidR="00C317B3">
        <w:t xml:space="preserve"> fitted Bayesian network</w:t>
      </w:r>
      <w:r>
        <w:t>. The procedure</w:t>
      </w:r>
      <w:r w:rsidR="0010146C">
        <w:t xml:space="preserve"> for sample generation</w:t>
      </w:r>
      <w:r>
        <w:t xml:space="preserve"> begins by sorting the input </w:t>
      </w:r>
      <w:r w:rsidR="006E4BDE">
        <w:t>BN</w:t>
      </w:r>
      <w:r w:rsidR="009A5AEE">
        <w:t xml:space="preserve"> by length, </w:t>
      </w:r>
      <w:r>
        <w:t>in this way, placing variables with fewer</w:t>
      </w:r>
      <w:r w:rsidR="007D65C8">
        <w:t xml:space="preserve"> or no</w:t>
      </w:r>
      <w:r>
        <w:t xml:space="preserve"> conditions in the beginning</w:t>
      </w:r>
      <w:r w:rsidR="00E12371">
        <w:t>, which is desirable</w:t>
      </w:r>
      <w:r>
        <w:t xml:space="preserve">. </w:t>
      </w:r>
      <w:r w:rsidR="00CB5C17">
        <w:t xml:space="preserve">This allows for sampling some of the variables straight away. </w:t>
      </w:r>
    </w:p>
    <w:p w:rsidR="001E0F1B" w:rsidRDefault="0021601A" w:rsidP="00F06B35">
      <w:pPr>
        <w:jc w:val="both"/>
      </w:pPr>
      <w:r>
        <w:t>To support sampling of more complex combinations of variables, t</w:t>
      </w:r>
      <w:r w:rsidR="001D2BE6">
        <w:t xml:space="preserve">he function </w:t>
      </w:r>
      <w:r w:rsidR="00213902">
        <w:t>maintains a dictionary of already sampled variables with their value, which is used in estimating conditional probabilities (</w:t>
      </w:r>
      <w:r w:rsidR="004110B4">
        <w:t xml:space="preserve">implemented in the </w:t>
      </w:r>
      <w:proofErr w:type="spellStart"/>
      <w:r w:rsidR="00213902" w:rsidRPr="00213902">
        <w:rPr>
          <w:i/>
        </w:rPr>
        <w:t>conditional_sample</w:t>
      </w:r>
      <w:proofErr w:type="spellEnd"/>
      <w:r w:rsidR="00213902">
        <w:t xml:space="preserve"> </w:t>
      </w:r>
      <w:r w:rsidR="004110B4">
        <w:t>function</w:t>
      </w:r>
      <w:r w:rsidR="00213902">
        <w:t xml:space="preserve">). </w:t>
      </w:r>
      <w:r w:rsidR="00141BD1">
        <w:t>In addition, a list of variables which couldn’t be estimated (because of unknown values for variables</w:t>
      </w:r>
      <w:r w:rsidR="00932B33">
        <w:t xml:space="preserve"> at the time of inspection</w:t>
      </w:r>
      <w:r w:rsidR="00141BD1">
        <w:t>) is also maintained.</w:t>
      </w:r>
      <w:r w:rsidR="000A6B19">
        <w:t xml:space="preserve"> In the end, if the sample doesn’t contain estimates for all variables</w:t>
      </w:r>
      <w:r w:rsidR="00E43470">
        <w:t xml:space="preserve"> of the BN</w:t>
      </w:r>
      <w:r w:rsidR="000A6B19">
        <w:t xml:space="preserve">, a recursive call is made </w:t>
      </w:r>
      <w:r w:rsidR="00BB140C">
        <w:t xml:space="preserve">to </w:t>
      </w:r>
      <w:proofErr w:type="spellStart"/>
      <w:r w:rsidR="00BB140C">
        <w:t>ancestral</w:t>
      </w:r>
      <w:r w:rsidR="000A6B19" w:rsidRPr="00213902">
        <w:rPr>
          <w:i/>
        </w:rPr>
        <w:t>_sampling</w:t>
      </w:r>
      <w:proofErr w:type="spellEnd"/>
      <w:r w:rsidR="00214615">
        <w:t xml:space="preserve"> such as to go over the BN again, and attempt to estimate any outstanding variables</w:t>
      </w:r>
      <w:r w:rsidR="00122FAD">
        <w:t>. This approach should work</w:t>
      </w:r>
      <w:r w:rsidR="00A272DE">
        <w:t xml:space="preserve"> well</w:t>
      </w:r>
      <w:r w:rsidR="00122FAD">
        <w:t xml:space="preserve"> with any BN that is acyclic (cyclic networks are not supported)</w:t>
      </w:r>
      <w:r w:rsidR="00214615">
        <w:t xml:space="preserve">. </w:t>
      </w:r>
    </w:p>
    <w:p w:rsidR="003C17C5" w:rsidRDefault="003C17C5" w:rsidP="00F06B35">
      <w:pPr>
        <w:jc w:val="both"/>
      </w:pPr>
      <w:r>
        <w:t xml:space="preserve">A sample output for </w:t>
      </w:r>
      <w:proofErr w:type="spellStart"/>
      <w:r w:rsidRPr="001E0F1B">
        <w:rPr>
          <w:i/>
        </w:rPr>
        <w:t>nsamples</w:t>
      </w:r>
      <w:proofErr w:type="spellEnd"/>
      <w:r w:rsidR="002D4A55">
        <w:t>=10 is presented in Figure 10</w:t>
      </w:r>
      <w:r>
        <w:t xml:space="preserve"> below. </w:t>
      </w:r>
    </w:p>
    <w:bookmarkStart w:id="12" w:name="_MON_1460533734"/>
    <w:bookmarkEnd w:id="12"/>
    <w:p w:rsidR="00093A2D" w:rsidRDefault="00707A1C" w:rsidP="00093A2D">
      <w:pPr>
        <w:keepNext/>
        <w:jc w:val="center"/>
      </w:pPr>
      <w:r w:rsidRPr="00BB0C0B">
        <w:rPr>
          <w:bdr w:val="single" w:sz="4" w:space="0" w:color="auto"/>
        </w:rPr>
        <w:object w:dxaOrig="2669" w:dyaOrig="2983">
          <v:shape id="_x0000_i1026" type="#_x0000_t75" style="width:133.5pt;height:149.2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26" DrawAspect="Content" ObjectID="_1461521119" r:id="rId19"/>
        </w:object>
      </w:r>
    </w:p>
    <w:p w:rsidR="003C17C5" w:rsidRPr="00093A2D" w:rsidRDefault="00093A2D" w:rsidP="00093A2D">
      <w:pPr>
        <w:pStyle w:val="Caption"/>
        <w:jc w:val="center"/>
        <w:rPr>
          <w:i w:val="0"/>
          <w:bdr w:val="single" w:sz="4" w:space="0" w:color="auto"/>
        </w:rPr>
      </w:pPr>
      <w:r>
        <w:t xml:space="preserve">Figure </w:t>
      </w:r>
      <w:fldSimple w:instr=" SEQ Figure \* ARABIC ">
        <w:r w:rsidR="009C5717">
          <w:rPr>
            <w:noProof/>
          </w:rPr>
          <w:t>8</w:t>
        </w:r>
      </w:fldSimple>
      <w:r>
        <w:t xml:space="preserve">: </w:t>
      </w:r>
      <w:r w:rsidRPr="002B6A99">
        <w:t xml:space="preserve">Output from </w:t>
      </w:r>
      <w:proofErr w:type="spellStart"/>
      <w:r w:rsidRPr="002B6A99">
        <w:t>bnsample</w:t>
      </w:r>
      <w:proofErr w:type="spellEnd"/>
      <w:r w:rsidRPr="002B6A99">
        <w:t xml:space="preserve"> with </w:t>
      </w:r>
      <w:proofErr w:type="spellStart"/>
      <w:r w:rsidRPr="002B6A99">
        <w:t>nsamples</w:t>
      </w:r>
      <w:proofErr w:type="spellEnd"/>
      <w:r w:rsidRPr="002B6A99">
        <w:t>=10.</w:t>
      </w:r>
    </w:p>
    <w:p w:rsidR="00E85A23" w:rsidRPr="00E85A23" w:rsidRDefault="00C00459" w:rsidP="00E85A23">
      <w:pPr>
        <w:jc w:val="both"/>
      </w:pPr>
      <w:r>
        <w:t>Hence, one</w:t>
      </w:r>
      <w:r w:rsidR="00653973">
        <w:t xml:space="preserve"> </w:t>
      </w:r>
      <w:r w:rsidR="00CE7BD6">
        <w:t>can</w:t>
      </w:r>
      <w:r w:rsidR="00653973">
        <w:t xml:space="preserve"> use this </w:t>
      </w:r>
      <w:r w:rsidR="00AC2BFE">
        <w:t xml:space="preserve">sampling </w:t>
      </w:r>
      <w:r w:rsidR="00653973">
        <w:t>approach to produce estimates for any conditional probability d</w:t>
      </w:r>
      <w:r w:rsidR="00CE7BD6">
        <w:t xml:space="preserve">efined by the Bayesian network – the functionality for this is in the </w:t>
      </w:r>
      <w:proofErr w:type="spellStart"/>
      <w:r w:rsidR="00CE7BD6">
        <w:rPr>
          <w:i/>
        </w:rPr>
        <w:t>conditional_sample</w:t>
      </w:r>
      <w:proofErr w:type="spellEnd"/>
      <w:r w:rsidR="00CE7BD6">
        <w:t xml:space="preserve"> function. The necessary prerequisite is to already have estimated the values of the parents. Then, one can use the </w:t>
      </w:r>
      <w:r w:rsidR="00542F65">
        <w:t>probability distribution of the BN</w:t>
      </w:r>
      <w:r w:rsidR="00CE7BD6">
        <w:t xml:space="preserve"> to draw a sample for the target conditional probability. </w:t>
      </w:r>
    </w:p>
    <w:p w:rsidR="00653973" w:rsidRDefault="008E11B6" w:rsidP="003B1813">
      <w:pPr>
        <w:jc w:val="both"/>
      </w:pPr>
      <w:r>
        <w:t>As an example of the estimating process, c</w:t>
      </w:r>
      <w:r w:rsidR="00CE7BD6">
        <w:t>onsider</w:t>
      </w:r>
      <w:r w:rsidR="000947F5">
        <w:t xml:space="preserve"> </w:t>
      </w:r>
      <w:r w:rsidR="00F320D9">
        <w:t xml:space="preserve">the approach for </w:t>
      </w:r>
      <w:r w:rsidR="000947F5">
        <w:t xml:space="preserve">estimating the </w:t>
      </w:r>
      <w:r w:rsidR="00A317D2">
        <w:t xml:space="preserve">probability of </w:t>
      </w:r>
      <m:oMath>
        <m:r>
          <w:rPr>
            <w:rFonts w:ascii="Cambria Math" w:hAnsi="Cambria Math"/>
          </w:rPr>
          <m:t>P</m:t>
        </m:r>
        <m:d>
          <m:dPr>
            <m:endChr m:val="|"/>
            <m:ctrlPr>
              <w:rPr>
                <w:rFonts w:ascii="Cambria Math" w:hAnsi="Cambria Math"/>
                <w:i/>
              </w:rPr>
            </m:ctrlPr>
          </m:dPr>
          <m:e>
            <m:r>
              <w:rPr>
                <w:rFonts w:ascii="Cambria Math" w:hAnsi="Cambria Math"/>
              </w:rPr>
              <m:t>0</m:t>
            </m:r>
            <m:r>
              <w:rPr>
                <w:rFonts w:ascii="Cambria Math" w:hAnsi="Cambria Math"/>
              </w:rPr>
              <m:t>=1</m:t>
            </m:r>
          </m:e>
        </m:d>
        <m:r>
          <w:rPr>
            <w:rFonts w:ascii="Cambria Math" w:hAnsi="Cambria Math"/>
          </w:rPr>
          <m:t xml:space="preserve"> 1</m:t>
        </m:r>
        <m:r>
          <w:rPr>
            <w:rFonts w:ascii="Cambria Math" w:hAnsi="Cambria Math"/>
          </w:rPr>
          <m:t>=1</m:t>
        </m:r>
        <m:r>
          <w:rPr>
            <w:rFonts w:ascii="Cambria Math" w:hAnsi="Cambria Math"/>
          </w:rPr>
          <m:t>)</m:t>
        </m:r>
      </m:oMath>
      <w:r w:rsidR="00A317D2">
        <w:t xml:space="preserve"> </w:t>
      </w:r>
      <w:r w:rsidR="00857B68">
        <w:t>(0 and 1 are variables</w:t>
      </w:r>
      <w:r w:rsidR="00A10F4D">
        <w:t>, 0=1 is identical to 0=True</w:t>
      </w:r>
      <w:r w:rsidR="00857B68">
        <w:t xml:space="preserve">) </w:t>
      </w:r>
      <w:r w:rsidR="00A317D2">
        <w:t>as defined by the input Bayesian network</w:t>
      </w:r>
      <w:r w:rsidR="00B73BDB">
        <w:t xml:space="preserve"> (with probability d</w:t>
      </w:r>
      <w:r w:rsidR="00720FAE">
        <w:t>istribution outlined in Figure 9</w:t>
      </w:r>
      <w:r w:rsidR="00B73BDB">
        <w:t>)</w:t>
      </w:r>
      <w:r w:rsidR="000947F5">
        <w:t xml:space="preserve">. The sampler would first need to estimate a value for </w:t>
      </w:r>
      <m:oMath>
        <m:r>
          <w:rPr>
            <w:rFonts w:ascii="Cambria Math" w:hAnsi="Cambria Math"/>
          </w:rPr>
          <m:t>P(1</m:t>
        </m:r>
        <m:r>
          <w:rPr>
            <w:rFonts w:ascii="Cambria Math" w:hAnsi="Cambria Math"/>
          </w:rPr>
          <m:t>=1</m:t>
        </m:r>
        <m:r>
          <w:rPr>
            <w:rFonts w:ascii="Cambria Math" w:hAnsi="Cambria Math"/>
          </w:rPr>
          <m:t>)</m:t>
        </m:r>
      </m:oMath>
      <w:r w:rsidR="000947F5">
        <w:t xml:space="preserve"> – this can be accomplished</w:t>
      </w:r>
      <w:r w:rsidR="00AC4B67">
        <w:t xml:space="preserve"> simply</w:t>
      </w:r>
      <w:r w:rsidR="000947F5">
        <w:t xml:space="preserve"> by drawing a random number between 0 and 1</w:t>
      </w:r>
      <w:r w:rsidR="00AC4B67">
        <w:t xml:space="preserve"> (variable 1 has no conditions)</w:t>
      </w:r>
      <w:r w:rsidR="000947F5">
        <w:t>, and comparing it</w:t>
      </w:r>
      <w:r w:rsidR="0042547B">
        <w:t>s value to the probability for</w:t>
      </w:r>
      <w:r w:rsidR="009303C3">
        <w:t xml:space="preserve"> variable</w:t>
      </w:r>
      <w:r w:rsidR="0042547B">
        <w:t xml:space="preserve"> 1=1</w:t>
      </w:r>
      <w:r w:rsidR="00543C64">
        <w:t xml:space="preserve"> (which is ~0.056</w:t>
      </w:r>
      <w:r w:rsidR="000947F5">
        <w:t xml:space="preserve"> </w:t>
      </w:r>
      <w:r w:rsidR="00B90DDE">
        <w:t>as specified by</w:t>
      </w:r>
      <w:r w:rsidR="000947F5">
        <w:t xml:space="preserve"> our BN</w:t>
      </w:r>
      <w:r w:rsidR="00D56887">
        <w:t xml:space="preserve"> probability distribution</w:t>
      </w:r>
      <w:r w:rsidR="000947F5">
        <w:t>).</w:t>
      </w:r>
      <w:r w:rsidR="00821299">
        <w:t xml:space="preserve"> Let’s assume that</w:t>
      </w:r>
      <w:r w:rsidR="000947F5">
        <w:t xml:space="preserve"> the random value</w:t>
      </w:r>
      <w:r w:rsidR="00E84CFC">
        <w:t xml:space="preserve"> drawn</w:t>
      </w:r>
      <w:r w:rsidR="000947F5">
        <w:t xml:space="preserve"> i</w:t>
      </w:r>
      <w:r w:rsidR="008F7923">
        <w:t xml:space="preserve">s smaller than the probability. Then, we can </w:t>
      </w:r>
      <w:r w:rsidR="000947F5">
        <w:t>set the value of</w:t>
      </w:r>
      <w:r w:rsidR="00D92BD5">
        <w:t xml:space="preserve"> variable</w:t>
      </w:r>
      <w:r w:rsidR="000947F5">
        <w:t xml:space="preserve"> 1 to True, </w:t>
      </w:r>
      <w:r w:rsidR="0019539C">
        <w:t>which can in turn be</w:t>
      </w:r>
      <w:r w:rsidR="000947F5">
        <w:t xml:space="preserve"> use</w:t>
      </w:r>
      <w:r w:rsidR="0019539C">
        <w:t>d</w:t>
      </w:r>
      <w:r w:rsidR="000947F5">
        <w:t xml:space="preserve"> to estimate</w:t>
      </w:r>
      <w:r w:rsidR="00C56E0C">
        <w:t xml:space="preserve"> our original </w:t>
      </w:r>
      <w:proofErr w:type="gramStart"/>
      <w:r w:rsidR="00C56E0C">
        <w:t>target</w:t>
      </w:r>
      <w:r w:rsidR="00586F42">
        <w:t xml:space="preserve"> </w:t>
      </w:r>
      <w:proofErr w:type="gramEnd"/>
      <m:oMath>
        <m:r>
          <w:rPr>
            <w:rFonts w:ascii="Cambria Math" w:hAnsi="Cambria Math"/>
          </w:rPr>
          <m:t>P</m:t>
        </m:r>
        <m:d>
          <m:dPr>
            <m:endChr m:val="|"/>
            <m:ctrlPr>
              <w:rPr>
                <w:rFonts w:ascii="Cambria Math" w:hAnsi="Cambria Math"/>
                <w:i/>
              </w:rPr>
            </m:ctrlPr>
          </m:dPr>
          <m:e>
            <m:r>
              <w:rPr>
                <w:rFonts w:ascii="Cambria Math" w:hAnsi="Cambria Math"/>
              </w:rPr>
              <m:t>0</m:t>
            </m:r>
            <m:r>
              <w:rPr>
                <w:rFonts w:ascii="Cambria Math" w:hAnsi="Cambria Math"/>
              </w:rPr>
              <m:t>=1</m:t>
            </m:r>
          </m:e>
        </m:d>
        <m:r>
          <w:rPr>
            <w:rFonts w:ascii="Cambria Math" w:hAnsi="Cambria Math"/>
          </w:rPr>
          <m:t xml:space="preserve"> 1</m:t>
        </m:r>
        <m:r>
          <w:rPr>
            <w:rFonts w:ascii="Cambria Math" w:hAnsi="Cambria Math"/>
          </w:rPr>
          <m:t>=1</m:t>
        </m:r>
        <m:r>
          <w:rPr>
            <w:rFonts w:ascii="Cambria Math" w:hAnsi="Cambria Math"/>
          </w:rPr>
          <m:t>)</m:t>
        </m:r>
      </m:oMath>
      <w:r w:rsidR="00666208">
        <w:t xml:space="preserve">. This is similarly accomplished </w:t>
      </w:r>
      <w:r w:rsidR="000947F5">
        <w:t>by</w:t>
      </w:r>
      <w:r w:rsidR="00876C7E">
        <w:t xml:space="preserve"> drawing another </w:t>
      </w:r>
      <w:r w:rsidR="00E50076">
        <w:t>random number</w:t>
      </w:r>
      <w:r w:rsidR="00876C7E">
        <w:t xml:space="preserve"> and</w:t>
      </w:r>
      <w:r w:rsidR="00751AA3">
        <w:t xml:space="preserve"> by</w:t>
      </w:r>
      <w:r w:rsidR="00876C7E">
        <w:t xml:space="preserve"> comparing it to the </w:t>
      </w:r>
      <w:r w:rsidR="000947F5">
        <w:t>relevant probability estimate</w:t>
      </w:r>
      <w:r w:rsidR="00203062">
        <w:t xml:space="preserve"> for this scenario</w:t>
      </w:r>
      <w:r w:rsidR="00876C7E">
        <w:t xml:space="preserve"> (which is ~0.93)</w:t>
      </w:r>
      <w:r w:rsidR="000947F5">
        <w:t xml:space="preserve">. </w:t>
      </w:r>
      <w:r w:rsidR="004B2808">
        <w:t xml:space="preserve">If this newly drawn value is less than 0.93, we set the final sampled value for </w:t>
      </w:r>
      <w:r w:rsidR="00C968FD">
        <w:t>variable</w:t>
      </w:r>
      <w:r w:rsidR="004B2808">
        <w:t xml:space="preserve"> 0 to </w:t>
      </w:r>
      <w:r w:rsidR="00271B6A">
        <w:t>True</w:t>
      </w:r>
      <w:r w:rsidR="006174A5">
        <w:t xml:space="preserve">. </w:t>
      </w:r>
      <w:r w:rsidR="00894703">
        <w:t>This</w:t>
      </w:r>
      <w:r w:rsidR="003733EF">
        <w:t xml:space="preserve"> in turn</w:t>
      </w:r>
      <w:r w:rsidR="00894703">
        <w:t xml:space="preserve"> allows for estimating of other </w:t>
      </w:r>
      <w:r w:rsidR="00751AA3">
        <w:t>variables that</w:t>
      </w:r>
      <w:r w:rsidR="00894703">
        <w:t xml:space="preserve"> are children of variable 0</w:t>
      </w:r>
      <w:r w:rsidR="00585F15">
        <w:t xml:space="preserve"> (such as variable 2)</w:t>
      </w:r>
      <w:r w:rsidR="00894703">
        <w:t xml:space="preserve">. </w:t>
      </w:r>
      <w:r w:rsidR="00B40398">
        <w:t xml:space="preserve"> </w:t>
      </w:r>
    </w:p>
    <w:p w:rsidR="003B1813" w:rsidRDefault="005E43C3" w:rsidP="003B1813">
      <w:pPr>
        <w:jc w:val="both"/>
      </w:pPr>
      <w:r>
        <w:t>Ancestral sampling</w:t>
      </w:r>
      <w:r w:rsidR="007C4732">
        <w:t xml:space="preserve"> can be </w:t>
      </w:r>
      <w:r w:rsidR="00E85DCB">
        <w:t>performed</w:t>
      </w:r>
      <w:r w:rsidR="007C4732">
        <w:t xml:space="preserve"> efficiently, when values for all parents can easily be estimated. It is inefficient, when estimating probabilities for multiple variables, which are dependent (as </w:t>
      </w:r>
      <w:r w:rsidR="007C4732">
        <w:lastRenderedPageBreak/>
        <w:t xml:space="preserve">explained in section 27.2.1 </w:t>
      </w:r>
      <w:r w:rsidR="002D2FDE">
        <w:t>of</w:t>
      </w:r>
      <w:r w:rsidR="007C4732">
        <w:t xml:space="preserve"> [1]). The latter case means that sampling would get very complex, having to </w:t>
      </w:r>
      <w:r w:rsidR="00B62728">
        <w:t xml:space="preserve">find alternative representations. </w:t>
      </w:r>
    </w:p>
    <w:p w:rsidR="00DC127E" w:rsidRPr="00E32B81" w:rsidRDefault="006F0E25" w:rsidP="003B1813">
      <w:pPr>
        <w:jc w:val="both"/>
      </w:pPr>
      <w:r>
        <w:t xml:space="preserve">With respect to the final question of this task, </w:t>
      </w:r>
      <w:r w:rsidR="006855B2">
        <w:t xml:space="preserve">consider figures </w:t>
      </w:r>
      <w:r w:rsidR="00E32B81">
        <w:t>1</w:t>
      </w:r>
      <w:r w:rsidR="002D4A55">
        <w:t>1, 12</w:t>
      </w:r>
      <w:r w:rsidR="00E32B81">
        <w:t xml:space="preserve">, </w:t>
      </w:r>
      <w:r w:rsidR="002D4A55">
        <w:t>10 and 13</w:t>
      </w:r>
      <w:r w:rsidR="00E32B81">
        <w:t xml:space="preserve">, which present sample outputs from </w:t>
      </w:r>
      <w:proofErr w:type="spellStart"/>
      <w:r w:rsidR="00E32B81">
        <w:rPr>
          <w:i/>
        </w:rPr>
        <w:t>bnsample</w:t>
      </w:r>
      <w:proofErr w:type="spellEnd"/>
      <w:r w:rsidR="00E32B81">
        <w:t xml:space="preserve">, executed with </w:t>
      </w:r>
      <w:proofErr w:type="spellStart"/>
      <w:r w:rsidR="00E32B81">
        <w:rPr>
          <w:i/>
        </w:rPr>
        <w:t>nsample</w:t>
      </w:r>
      <w:proofErr w:type="spellEnd"/>
      <w:r w:rsidR="00E32B81">
        <w:t xml:space="preserve"> </w:t>
      </w:r>
      <w:r w:rsidR="004D4F30">
        <w:t>of 3, 5, 10 and 20</w:t>
      </w:r>
      <w:r w:rsidR="00E32B81">
        <w:t xml:space="preserve">. </w:t>
      </w:r>
      <w:r w:rsidR="00FF752F">
        <w:t>Increasing the number of samples generates a more accurate representation of the probability distribution of the Bayesian network, since there’s more informati</w:t>
      </w:r>
      <w:r w:rsidR="005B039B">
        <w:t>on about each of the variables.</w:t>
      </w:r>
      <w:r w:rsidR="00A218E7">
        <w:t xml:space="preserve"> For example, </w:t>
      </w:r>
      <m:oMath>
        <m:r>
          <w:rPr>
            <w:rFonts w:ascii="Cambria Math" w:hAnsi="Cambria Math"/>
          </w:rPr>
          <m:t>P(1</m:t>
        </m:r>
        <m:r>
          <w:rPr>
            <w:rFonts w:ascii="Cambria Math" w:hAnsi="Cambria Math"/>
          </w:rPr>
          <m:t>=1</m:t>
        </m:r>
        <m:r>
          <w:rPr>
            <w:rFonts w:ascii="Cambria Math" w:hAnsi="Cambria Math"/>
          </w:rPr>
          <m:t>)</m:t>
        </m:r>
      </m:oMath>
      <w:r w:rsidR="00416A4B">
        <w:t xml:space="preserve"> </w:t>
      </w:r>
      <w:r w:rsidR="00A218E7">
        <w:t>according to Figure 1</w:t>
      </w:r>
      <w:r w:rsidR="002D4A55">
        <w:t>1</w:t>
      </w:r>
      <w:r w:rsidR="00A218E7">
        <w:t xml:space="preserve"> </w:t>
      </w:r>
      <w:r w:rsidR="00A46F7B">
        <w:t xml:space="preserve">(variable 1 is the second column) </w:t>
      </w:r>
      <w:r w:rsidR="00A218E7">
        <w:t>would be 0</w:t>
      </w:r>
      <w:r w:rsidR="00356ACD">
        <w:t xml:space="preserve"> (all the samples</w:t>
      </w:r>
      <w:r w:rsidR="0091388D">
        <w:t xml:space="preserve"> given are</w:t>
      </w:r>
      <w:r w:rsidR="00356ACD">
        <w:t xml:space="preserve"> </w:t>
      </w:r>
      <w:r w:rsidR="00356ACD" w:rsidRPr="00774417">
        <w:rPr>
          <w:i/>
        </w:rPr>
        <w:t>False</w:t>
      </w:r>
      <w:r w:rsidR="00356ACD">
        <w:t>)</w:t>
      </w:r>
      <w:r w:rsidR="002D4A55">
        <w:t>, however in Figure 12</w:t>
      </w:r>
      <w:r w:rsidR="00A218E7">
        <w:t>, one of the samples has value 1 for variable 1</w:t>
      </w:r>
      <w:r w:rsidR="003B238B">
        <w:t xml:space="preserve">, which changes our expectation </w:t>
      </w:r>
      <w:r w:rsidR="006756B5">
        <w:t>for</w:t>
      </w:r>
      <w:r w:rsidR="003B238B">
        <w:t xml:space="preserve"> variable 1</w:t>
      </w:r>
      <w:r w:rsidR="00A218E7">
        <w:t xml:space="preserve">. </w:t>
      </w:r>
      <w:r w:rsidR="00416E3D">
        <w:t>As the number of samples increases, we get closer and closer to the original estimate from the previous task (</w:t>
      </w:r>
      <m:oMath>
        <m:r>
          <w:rPr>
            <w:rFonts w:ascii="Cambria Math" w:hAnsi="Cambria Math"/>
          </w:rPr>
          <m:t>P</m:t>
        </m:r>
        <m:d>
          <m:dPr>
            <m:ctrlPr>
              <w:rPr>
                <w:rFonts w:ascii="Cambria Math" w:hAnsi="Cambria Math"/>
                <w:i/>
              </w:rPr>
            </m:ctrlPr>
          </m:dPr>
          <m:e>
            <m:r>
              <w:rPr>
                <w:rFonts w:ascii="Cambria Math" w:hAnsi="Cambria Math"/>
              </w:rPr>
              <m:t>1</m:t>
            </m:r>
            <m:r>
              <w:rPr>
                <w:rFonts w:ascii="Cambria Math" w:hAnsi="Cambria Math"/>
              </w:rPr>
              <m:t>=1</m:t>
            </m:r>
          </m:e>
        </m:d>
        <m:r>
          <w:rPr>
            <w:rFonts w:ascii="Cambria Math" w:hAnsi="Cambria Math"/>
          </w:rPr>
          <m:t>=~0.05</m:t>
        </m:r>
      </m:oMath>
      <w:r w:rsidR="00416E3D">
        <w:t>)</w:t>
      </w:r>
      <w:r w:rsidR="003C7D84">
        <w:t xml:space="preserve">. </w:t>
      </w:r>
    </w:p>
    <w:bookmarkStart w:id="13" w:name="_MON_1461420141"/>
    <w:bookmarkEnd w:id="13"/>
    <w:p w:rsidR="0057081F" w:rsidRDefault="00467D79" w:rsidP="0057081F">
      <w:pPr>
        <w:keepNext/>
        <w:jc w:val="center"/>
      </w:pPr>
      <w:r w:rsidRPr="00707A1C">
        <w:rPr>
          <w:bdr w:val="single" w:sz="4" w:space="0" w:color="auto"/>
        </w:rPr>
        <w:object w:dxaOrig="2669" w:dyaOrig="1026">
          <v:shape id="_x0000_i1027" type="#_x0000_t75" style="width:133.5pt;height:51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Document.12" ShapeID="_x0000_i1027" DrawAspect="Content" ObjectID="_1461521120" r:id="rId21">
            <o:FieldCodes>\s</o:FieldCodes>
          </o:OLEObject>
        </w:object>
      </w:r>
    </w:p>
    <w:p w:rsidR="00467D79" w:rsidRDefault="0057081F" w:rsidP="0057081F">
      <w:pPr>
        <w:pStyle w:val="Caption"/>
        <w:jc w:val="center"/>
      </w:pPr>
      <w:r>
        <w:t xml:space="preserve">Figure </w:t>
      </w:r>
      <w:fldSimple w:instr=" SEQ Figure \* ARABIC ">
        <w:r w:rsidR="009C5717">
          <w:rPr>
            <w:noProof/>
          </w:rPr>
          <w:t>9</w:t>
        </w:r>
      </w:fldSimple>
      <w:r>
        <w:t xml:space="preserve">: </w:t>
      </w:r>
      <w:r w:rsidRPr="00921380">
        <w:t>Outpu</w:t>
      </w:r>
      <w:r>
        <w:t xml:space="preserve">t from </w:t>
      </w:r>
      <w:proofErr w:type="spellStart"/>
      <w:r>
        <w:t>bnsample</w:t>
      </w:r>
      <w:proofErr w:type="spellEnd"/>
      <w:r>
        <w:t xml:space="preserve"> with </w:t>
      </w:r>
      <w:proofErr w:type="spellStart"/>
      <w:r>
        <w:t>nsamples</w:t>
      </w:r>
      <w:proofErr w:type="spellEnd"/>
      <w:r>
        <w:t>=3</w:t>
      </w:r>
      <w:r w:rsidRPr="00921380">
        <w:t>.</w:t>
      </w:r>
    </w:p>
    <w:bookmarkStart w:id="14" w:name="_MON_1461420291"/>
    <w:bookmarkEnd w:id="14"/>
    <w:p w:rsidR="0057081F" w:rsidRDefault="00707A1C" w:rsidP="0057081F">
      <w:pPr>
        <w:keepNext/>
        <w:jc w:val="center"/>
      </w:pPr>
      <w:r w:rsidRPr="00707A1C">
        <w:rPr>
          <w:bdr w:val="single" w:sz="4" w:space="0" w:color="auto"/>
        </w:rPr>
        <w:object w:dxaOrig="2669" w:dyaOrig="1587">
          <v:shape id="_x0000_i1028" type="#_x0000_t75" style="width:133.5pt;height:79.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Document.12" ShapeID="_x0000_i1028" DrawAspect="Content" ObjectID="_1461521121" r:id="rId23">
            <o:FieldCodes>\s</o:FieldCodes>
          </o:OLEObject>
        </w:object>
      </w:r>
    </w:p>
    <w:p w:rsidR="00707A1C" w:rsidRDefault="0057081F" w:rsidP="0057081F">
      <w:pPr>
        <w:pStyle w:val="Caption"/>
        <w:jc w:val="center"/>
      </w:pPr>
      <w:r>
        <w:t xml:space="preserve">Figure </w:t>
      </w:r>
      <w:fldSimple w:instr=" SEQ Figure \* ARABIC ">
        <w:r w:rsidR="009C5717">
          <w:rPr>
            <w:noProof/>
          </w:rPr>
          <w:t>10</w:t>
        </w:r>
      </w:fldSimple>
      <w:r>
        <w:t xml:space="preserve">: </w:t>
      </w:r>
      <w:r w:rsidRPr="00EF2E8B">
        <w:t>Outpu</w:t>
      </w:r>
      <w:r>
        <w:t xml:space="preserve">t from </w:t>
      </w:r>
      <w:proofErr w:type="spellStart"/>
      <w:r>
        <w:t>bnsample</w:t>
      </w:r>
      <w:proofErr w:type="spellEnd"/>
      <w:r>
        <w:t xml:space="preserve"> with </w:t>
      </w:r>
      <w:proofErr w:type="spellStart"/>
      <w:r>
        <w:t>nsamples</w:t>
      </w:r>
      <w:proofErr w:type="spellEnd"/>
      <w:r>
        <w:t>=5</w:t>
      </w:r>
      <w:r w:rsidRPr="00EF2E8B">
        <w:t>.</w:t>
      </w:r>
    </w:p>
    <w:bookmarkStart w:id="15" w:name="_MON_1461420326"/>
    <w:bookmarkEnd w:id="15"/>
    <w:p w:rsidR="0057081F" w:rsidRDefault="00707A1C" w:rsidP="0057081F">
      <w:pPr>
        <w:keepNext/>
        <w:jc w:val="center"/>
      </w:pPr>
      <w:r w:rsidRPr="00707A1C">
        <w:rPr>
          <w:bdr w:val="single" w:sz="4" w:space="0" w:color="auto"/>
        </w:rPr>
        <w:object w:dxaOrig="2528" w:dyaOrig="5803">
          <v:shape id="_x0000_i1029" type="#_x0000_t75" style="width:126.75pt;height:290.2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Document.12" ShapeID="_x0000_i1029" DrawAspect="Content" ObjectID="_1461521122" r:id="rId25">
            <o:FieldCodes>\s</o:FieldCodes>
          </o:OLEObject>
        </w:object>
      </w:r>
    </w:p>
    <w:p w:rsidR="00707A1C" w:rsidRDefault="0057081F" w:rsidP="0057081F">
      <w:pPr>
        <w:pStyle w:val="Caption"/>
        <w:jc w:val="center"/>
      </w:pPr>
      <w:r>
        <w:t xml:space="preserve">Figure </w:t>
      </w:r>
      <w:fldSimple w:instr=" SEQ Figure \* ARABIC ">
        <w:r w:rsidR="009C5717">
          <w:rPr>
            <w:noProof/>
          </w:rPr>
          <w:t>11</w:t>
        </w:r>
      </w:fldSimple>
      <w:r>
        <w:t xml:space="preserve">: </w:t>
      </w:r>
      <w:r w:rsidRPr="00EC6008">
        <w:t xml:space="preserve">Output from </w:t>
      </w:r>
      <w:proofErr w:type="spellStart"/>
      <w:r w:rsidRPr="00EC6008">
        <w:t>bnsample</w:t>
      </w:r>
      <w:proofErr w:type="spellEnd"/>
      <w:r w:rsidRPr="00EC6008">
        <w:t xml:space="preserve"> </w:t>
      </w:r>
      <w:r>
        <w:t xml:space="preserve">with </w:t>
      </w:r>
      <w:proofErr w:type="spellStart"/>
      <w:r>
        <w:t>nsamples</w:t>
      </w:r>
      <w:proofErr w:type="spellEnd"/>
      <w:r>
        <w:t>=2</w:t>
      </w:r>
      <w:r w:rsidRPr="00EC6008">
        <w:t>0.</w:t>
      </w:r>
    </w:p>
    <w:p w:rsidR="0026047E" w:rsidRDefault="0026047E" w:rsidP="0026047E"/>
    <w:sdt>
      <w:sdtPr>
        <w:rPr>
          <w:rFonts w:asciiTheme="minorHAnsi" w:eastAsiaTheme="minorEastAsia" w:hAnsiTheme="minorHAnsi" w:cstheme="minorBidi"/>
          <w:color w:val="auto"/>
          <w:sz w:val="22"/>
          <w:szCs w:val="22"/>
        </w:rPr>
        <w:id w:val="-370763795"/>
        <w:docPartObj>
          <w:docPartGallery w:val="Bibliographies"/>
          <w:docPartUnique/>
        </w:docPartObj>
      </w:sdtPr>
      <w:sdtContent>
        <w:p w:rsidR="006035FA" w:rsidRDefault="006035FA">
          <w:pPr>
            <w:pStyle w:val="Heading1"/>
          </w:pPr>
          <w:r>
            <w:t>References</w:t>
          </w:r>
        </w:p>
        <w:sdt>
          <w:sdtPr>
            <w:id w:val="-573587230"/>
            <w:bibliography/>
          </w:sdtPr>
          <w:sdtContent>
            <w:p w:rsidR="002E3A4A" w:rsidRDefault="006035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E3A4A">
                <w:trPr>
                  <w:divId w:val="1156654043"/>
                  <w:tblCellSpacing w:w="15" w:type="dxa"/>
                </w:trPr>
                <w:tc>
                  <w:tcPr>
                    <w:tcW w:w="50" w:type="pct"/>
                    <w:hideMark/>
                  </w:tcPr>
                  <w:p w:rsidR="002E3A4A" w:rsidRDefault="002E3A4A">
                    <w:pPr>
                      <w:pStyle w:val="Bibliography"/>
                      <w:rPr>
                        <w:noProof/>
                        <w:sz w:val="24"/>
                        <w:szCs w:val="24"/>
                      </w:rPr>
                    </w:pPr>
                    <w:r>
                      <w:rPr>
                        <w:noProof/>
                      </w:rPr>
                      <w:t xml:space="preserve">[1] </w:t>
                    </w:r>
                  </w:p>
                </w:tc>
                <w:tc>
                  <w:tcPr>
                    <w:tcW w:w="0" w:type="auto"/>
                    <w:hideMark/>
                  </w:tcPr>
                  <w:p w:rsidR="002E3A4A" w:rsidRDefault="002E3A4A">
                    <w:pPr>
                      <w:pStyle w:val="Bibliography"/>
                      <w:rPr>
                        <w:noProof/>
                      </w:rPr>
                    </w:pPr>
                    <w:r>
                      <w:rPr>
                        <w:noProof/>
                      </w:rPr>
                      <w:t xml:space="preserve">D. Barber, Bayesian reasoning and machine learning, Cambridge University Press, 2012. </w:t>
                    </w:r>
                  </w:p>
                </w:tc>
              </w:tr>
              <w:tr w:rsidR="002E3A4A">
                <w:trPr>
                  <w:divId w:val="1156654043"/>
                  <w:tblCellSpacing w:w="15" w:type="dxa"/>
                </w:trPr>
                <w:tc>
                  <w:tcPr>
                    <w:tcW w:w="50" w:type="pct"/>
                    <w:hideMark/>
                  </w:tcPr>
                  <w:p w:rsidR="002E3A4A" w:rsidRDefault="002E3A4A">
                    <w:pPr>
                      <w:pStyle w:val="Bibliography"/>
                      <w:rPr>
                        <w:noProof/>
                      </w:rPr>
                    </w:pPr>
                    <w:r>
                      <w:rPr>
                        <w:noProof/>
                      </w:rPr>
                      <w:t xml:space="preserve">[2] </w:t>
                    </w:r>
                  </w:p>
                </w:tc>
                <w:tc>
                  <w:tcPr>
                    <w:tcW w:w="0" w:type="auto"/>
                    <w:hideMark/>
                  </w:tcPr>
                  <w:p w:rsidR="002E3A4A" w:rsidRDefault="002E3A4A">
                    <w:pPr>
                      <w:pStyle w:val="Bibliography"/>
                      <w:rPr>
                        <w:noProof/>
                      </w:rPr>
                    </w:pPr>
                    <w:r>
                      <w:rPr>
                        <w:noProof/>
                      </w:rPr>
                      <w:t>E. Jones, T. Oliphant and P. Peterson, “SciPy: Open source scientific tools for Python,” 2001--. [Online]. Available: http://www.scipy.org/.</w:t>
                    </w:r>
                  </w:p>
                </w:tc>
              </w:tr>
            </w:tbl>
            <w:p w:rsidR="002E3A4A" w:rsidRDefault="002E3A4A">
              <w:pPr>
                <w:divId w:val="1156654043"/>
                <w:rPr>
                  <w:rFonts w:eastAsia="Times New Roman"/>
                  <w:noProof/>
                </w:rPr>
              </w:pPr>
            </w:p>
            <w:p w:rsidR="004061D2" w:rsidRPr="0079325C" w:rsidRDefault="006035FA">
              <w:pPr>
                <w:rPr>
                  <w:rStyle w:val="SubtleEmphasis"/>
                  <w:i w:val="0"/>
                  <w:iCs w:val="0"/>
                  <w:color w:val="auto"/>
                </w:rPr>
              </w:pPr>
              <w:r>
                <w:rPr>
                  <w:b/>
                  <w:bCs/>
                  <w:noProof/>
                </w:rPr>
                <w:fldChar w:fldCharType="end"/>
              </w:r>
            </w:p>
          </w:sdtContent>
        </w:sdt>
      </w:sdtContent>
    </w:sdt>
    <w:sectPr w:rsidR="004061D2" w:rsidRPr="0079325C">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C4B" w:rsidRDefault="00551C4B" w:rsidP="006035FA">
      <w:pPr>
        <w:spacing w:after="0" w:line="240" w:lineRule="auto"/>
      </w:pPr>
      <w:r>
        <w:separator/>
      </w:r>
    </w:p>
  </w:endnote>
  <w:endnote w:type="continuationSeparator" w:id="0">
    <w:p w:rsidR="00551C4B" w:rsidRDefault="00551C4B" w:rsidP="0060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145" w:rsidRDefault="00DC6145">
    <w:pPr>
      <w:pStyle w:val="Footer"/>
      <w:jc w:val="center"/>
    </w:pPr>
    <w:r>
      <w:t xml:space="preserve">Page </w:t>
    </w:r>
    <w:sdt>
      <w:sdtPr>
        <w:id w:val="-1106651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C5717">
          <w:rPr>
            <w:noProof/>
          </w:rPr>
          <w:t>13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9C5717">
          <w:rPr>
            <w:noProof/>
          </w:rPr>
          <w:t>13</w:t>
        </w:r>
        <w:r>
          <w:rPr>
            <w:noProof/>
          </w:rPr>
          <w:fldChar w:fldCharType="end"/>
        </w:r>
      </w:sdtContent>
    </w:sdt>
  </w:p>
  <w:p w:rsidR="00DC6145" w:rsidRDefault="00DC6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C4B" w:rsidRDefault="00551C4B" w:rsidP="006035FA">
      <w:pPr>
        <w:spacing w:after="0" w:line="240" w:lineRule="auto"/>
      </w:pPr>
      <w:r>
        <w:separator/>
      </w:r>
    </w:p>
  </w:footnote>
  <w:footnote w:type="continuationSeparator" w:id="0">
    <w:p w:rsidR="00551C4B" w:rsidRDefault="00551C4B" w:rsidP="006035FA">
      <w:pPr>
        <w:spacing w:after="0" w:line="240" w:lineRule="auto"/>
      </w:pPr>
      <w:r>
        <w:continuationSeparator/>
      </w:r>
    </w:p>
  </w:footnote>
  <w:footnote w:id="1">
    <w:p w:rsidR="00DC6145" w:rsidRDefault="00DC6145" w:rsidP="00FE2CC7">
      <w:pPr>
        <w:pStyle w:val="FootnoteText"/>
      </w:pPr>
      <w:r>
        <w:rPr>
          <w:rStyle w:val="FootnoteReference"/>
        </w:rPr>
        <w:footnoteRef/>
      </w:r>
      <w:r>
        <w:t xml:space="preserve"> </w:t>
      </w:r>
      <w:hyperlink r:id="rId1" w:history="1">
        <w:r w:rsidRPr="00E1042D">
          <w:rPr>
            <w:rStyle w:val="Hyperlink"/>
          </w:rPr>
          <w:t>http://docs.scipy.org/doc/scipy-0.13.0/reference/generated/scipy.optimize.minimize.html</w:t>
        </w:r>
      </w:hyperlink>
    </w:p>
  </w:footnote>
  <w:footnote w:id="2">
    <w:p w:rsidR="00DC6145" w:rsidRPr="005358CA" w:rsidRDefault="00DC6145">
      <w:pPr>
        <w:pStyle w:val="FootnoteText"/>
      </w:pPr>
      <w:r>
        <w:rPr>
          <w:rStyle w:val="FootnoteReference"/>
        </w:rPr>
        <w:footnoteRef/>
      </w:r>
      <w:r>
        <w:t xml:space="preserve"> Excluding x</w:t>
      </w:r>
      <w:r>
        <w:rPr>
          <w:vertAlign w:val="subscript"/>
        </w:rPr>
        <w:t>0</w:t>
      </w:r>
    </w:p>
  </w:footnote>
  <w:footnote w:id="3">
    <w:p w:rsidR="00DC6145" w:rsidRDefault="00DC6145">
      <w:pPr>
        <w:pStyle w:val="FootnoteText"/>
      </w:pPr>
      <w:r>
        <w:rPr>
          <w:rStyle w:val="FootnoteReference"/>
        </w:rPr>
        <w:footnoteRef/>
      </w:r>
      <w:r>
        <w:t xml:space="preserve"> Sum of all prices as a single feature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64"/>
    <w:rsid w:val="00000070"/>
    <w:rsid w:val="00003462"/>
    <w:rsid w:val="00003511"/>
    <w:rsid w:val="0000535F"/>
    <w:rsid w:val="0001241E"/>
    <w:rsid w:val="00012859"/>
    <w:rsid w:val="00012B1C"/>
    <w:rsid w:val="00013707"/>
    <w:rsid w:val="000142F5"/>
    <w:rsid w:val="00016031"/>
    <w:rsid w:val="00016091"/>
    <w:rsid w:val="00017CB4"/>
    <w:rsid w:val="0002040D"/>
    <w:rsid w:val="000209C5"/>
    <w:rsid w:val="0002104B"/>
    <w:rsid w:val="00024592"/>
    <w:rsid w:val="00033392"/>
    <w:rsid w:val="0003377B"/>
    <w:rsid w:val="00040BBD"/>
    <w:rsid w:val="000413FD"/>
    <w:rsid w:val="000431E1"/>
    <w:rsid w:val="00043589"/>
    <w:rsid w:val="00043942"/>
    <w:rsid w:val="00043CC4"/>
    <w:rsid w:val="0004432C"/>
    <w:rsid w:val="000475CB"/>
    <w:rsid w:val="000516D0"/>
    <w:rsid w:val="000517CA"/>
    <w:rsid w:val="00053414"/>
    <w:rsid w:val="0005364C"/>
    <w:rsid w:val="000541D9"/>
    <w:rsid w:val="000559B9"/>
    <w:rsid w:val="00055EFB"/>
    <w:rsid w:val="00057E4E"/>
    <w:rsid w:val="00063EB9"/>
    <w:rsid w:val="00065B10"/>
    <w:rsid w:val="000664CC"/>
    <w:rsid w:val="00074B6B"/>
    <w:rsid w:val="00081F11"/>
    <w:rsid w:val="0008441C"/>
    <w:rsid w:val="00087F99"/>
    <w:rsid w:val="00093A2D"/>
    <w:rsid w:val="000947F5"/>
    <w:rsid w:val="000A6B19"/>
    <w:rsid w:val="000B3397"/>
    <w:rsid w:val="000B5F6A"/>
    <w:rsid w:val="000B6736"/>
    <w:rsid w:val="000C1011"/>
    <w:rsid w:val="000C36CC"/>
    <w:rsid w:val="000C3CC3"/>
    <w:rsid w:val="000C457E"/>
    <w:rsid w:val="000C5E11"/>
    <w:rsid w:val="000D00AB"/>
    <w:rsid w:val="000D167F"/>
    <w:rsid w:val="000D1FFB"/>
    <w:rsid w:val="000D3F3B"/>
    <w:rsid w:val="000D6351"/>
    <w:rsid w:val="000D67FC"/>
    <w:rsid w:val="000D6C31"/>
    <w:rsid w:val="000D7888"/>
    <w:rsid w:val="000E147D"/>
    <w:rsid w:val="000E19DF"/>
    <w:rsid w:val="000E1EE3"/>
    <w:rsid w:val="000E5018"/>
    <w:rsid w:val="000F178A"/>
    <w:rsid w:val="000F6464"/>
    <w:rsid w:val="0010116B"/>
    <w:rsid w:val="0010146C"/>
    <w:rsid w:val="0010179C"/>
    <w:rsid w:val="001058E2"/>
    <w:rsid w:val="00106259"/>
    <w:rsid w:val="001108BD"/>
    <w:rsid w:val="0011165A"/>
    <w:rsid w:val="0011196E"/>
    <w:rsid w:val="001132C5"/>
    <w:rsid w:val="00115F29"/>
    <w:rsid w:val="00117D32"/>
    <w:rsid w:val="00122FAD"/>
    <w:rsid w:val="00123247"/>
    <w:rsid w:val="001232D1"/>
    <w:rsid w:val="00123E50"/>
    <w:rsid w:val="001240A3"/>
    <w:rsid w:val="00124A3A"/>
    <w:rsid w:val="00127EC4"/>
    <w:rsid w:val="001327F9"/>
    <w:rsid w:val="00133AB2"/>
    <w:rsid w:val="00134468"/>
    <w:rsid w:val="00135B74"/>
    <w:rsid w:val="00136937"/>
    <w:rsid w:val="00140105"/>
    <w:rsid w:val="00141BD1"/>
    <w:rsid w:val="0014327F"/>
    <w:rsid w:val="00143567"/>
    <w:rsid w:val="00143ABF"/>
    <w:rsid w:val="001440FE"/>
    <w:rsid w:val="00145C53"/>
    <w:rsid w:val="0014636F"/>
    <w:rsid w:val="00146741"/>
    <w:rsid w:val="001511E2"/>
    <w:rsid w:val="0015161F"/>
    <w:rsid w:val="00153217"/>
    <w:rsid w:val="001566FA"/>
    <w:rsid w:val="001570C9"/>
    <w:rsid w:val="00161A4D"/>
    <w:rsid w:val="00161F93"/>
    <w:rsid w:val="001634D8"/>
    <w:rsid w:val="0016497F"/>
    <w:rsid w:val="00166355"/>
    <w:rsid w:val="001706CC"/>
    <w:rsid w:val="00173D29"/>
    <w:rsid w:val="00174F37"/>
    <w:rsid w:val="00175E6B"/>
    <w:rsid w:val="0017764C"/>
    <w:rsid w:val="00183CC7"/>
    <w:rsid w:val="00184AA6"/>
    <w:rsid w:val="00185528"/>
    <w:rsid w:val="001856D2"/>
    <w:rsid w:val="00185FDB"/>
    <w:rsid w:val="001866BE"/>
    <w:rsid w:val="00190161"/>
    <w:rsid w:val="00191F4E"/>
    <w:rsid w:val="00193E98"/>
    <w:rsid w:val="0019539C"/>
    <w:rsid w:val="001A43C8"/>
    <w:rsid w:val="001A56BD"/>
    <w:rsid w:val="001B399D"/>
    <w:rsid w:val="001B47D9"/>
    <w:rsid w:val="001B53E5"/>
    <w:rsid w:val="001B5F08"/>
    <w:rsid w:val="001B7327"/>
    <w:rsid w:val="001B7478"/>
    <w:rsid w:val="001B74F5"/>
    <w:rsid w:val="001B7D16"/>
    <w:rsid w:val="001B7FC9"/>
    <w:rsid w:val="001C25E3"/>
    <w:rsid w:val="001C4090"/>
    <w:rsid w:val="001C4F2E"/>
    <w:rsid w:val="001D2BE6"/>
    <w:rsid w:val="001D3381"/>
    <w:rsid w:val="001D4A5C"/>
    <w:rsid w:val="001D5296"/>
    <w:rsid w:val="001D7C73"/>
    <w:rsid w:val="001E075D"/>
    <w:rsid w:val="001E0F1B"/>
    <w:rsid w:val="001E1320"/>
    <w:rsid w:val="001E1610"/>
    <w:rsid w:val="001E2375"/>
    <w:rsid w:val="001E4E75"/>
    <w:rsid w:val="001E5A33"/>
    <w:rsid w:val="001F1930"/>
    <w:rsid w:val="001F1B37"/>
    <w:rsid w:val="001F3394"/>
    <w:rsid w:val="001F344C"/>
    <w:rsid w:val="001F34EF"/>
    <w:rsid w:val="001F3897"/>
    <w:rsid w:val="001F44CF"/>
    <w:rsid w:val="001F54A3"/>
    <w:rsid w:val="001F603E"/>
    <w:rsid w:val="00203062"/>
    <w:rsid w:val="00205144"/>
    <w:rsid w:val="00210556"/>
    <w:rsid w:val="00213902"/>
    <w:rsid w:val="00213C5E"/>
    <w:rsid w:val="00214615"/>
    <w:rsid w:val="0021601A"/>
    <w:rsid w:val="00216191"/>
    <w:rsid w:val="0021640F"/>
    <w:rsid w:val="00217BA8"/>
    <w:rsid w:val="00220A9E"/>
    <w:rsid w:val="002215A6"/>
    <w:rsid w:val="002223A2"/>
    <w:rsid w:val="00222867"/>
    <w:rsid w:val="002247AB"/>
    <w:rsid w:val="0022573D"/>
    <w:rsid w:val="002264AA"/>
    <w:rsid w:val="0022733F"/>
    <w:rsid w:val="002328C6"/>
    <w:rsid w:val="00234EFC"/>
    <w:rsid w:val="002358B4"/>
    <w:rsid w:val="00235C05"/>
    <w:rsid w:val="002368A6"/>
    <w:rsid w:val="0024097E"/>
    <w:rsid w:val="00240BFC"/>
    <w:rsid w:val="0024129A"/>
    <w:rsid w:val="00243C0C"/>
    <w:rsid w:val="002446B8"/>
    <w:rsid w:val="00244A58"/>
    <w:rsid w:val="0025174A"/>
    <w:rsid w:val="00252152"/>
    <w:rsid w:val="002531CE"/>
    <w:rsid w:val="002542B5"/>
    <w:rsid w:val="00256E8E"/>
    <w:rsid w:val="00260143"/>
    <w:rsid w:val="0026047E"/>
    <w:rsid w:val="00260EFD"/>
    <w:rsid w:val="00261C05"/>
    <w:rsid w:val="00262377"/>
    <w:rsid w:val="00263B2D"/>
    <w:rsid w:val="00265225"/>
    <w:rsid w:val="00265E4E"/>
    <w:rsid w:val="002660AF"/>
    <w:rsid w:val="00271B6A"/>
    <w:rsid w:val="002757A6"/>
    <w:rsid w:val="00280FB6"/>
    <w:rsid w:val="002829DB"/>
    <w:rsid w:val="00282F79"/>
    <w:rsid w:val="0028465B"/>
    <w:rsid w:val="00284D26"/>
    <w:rsid w:val="00287254"/>
    <w:rsid w:val="00292EB9"/>
    <w:rsid w:val="00293190"/>
    <w:rsid w:val="00297B2B"/>
    <w:rsid w:val="002A00D0"/>
    <w:rsid w:val="002A07A2"/>
    <w:rsid w:val="002A09C8"/>
    <w:rsid w:val="002A19E1"/>
    <w:rsid w:val="002A71AD"/>
    <w:rsid w:val="002B33FE"/>
    <w:rsid w:val="002B6237"/>
    <w:rsid w:val="002B66FA"/>
    <w:rsid w:val="002B745D"/>
    <w:rsid w:val="002C0217"/>
    <w:rsid w:val="002C0451"/>
    <w:rsid w:val="002C347B"/>
    <w:rsid w:val="002C67B9"/>
    <w:rsid w:val="002D0F54"/>
    <w:rsid w:val="002D2FDE"/>
    <w:rsid w:val="002D4A55"/>
    <w:rsid w:val="002D50B2"/>
    <w:rsid w:val="002D6B70"/>
    <w:rsid w:val="002D6D7A"/>
    <w:rsid w:val="002D73A9"/>
    <w:rsid w:val="002D7F0C"/>
    <w:rsid w:val="002E04D0"/>
    <w:rsid w:val="002E15C7"/>
    <w:rsid w:val="002E3445"/>
    <w:rsid w:val="002E3A4A"/>
    <w:rsid w:val="002E7750"/>
    <w:rsid w:val="002F2BD4"/>
    <w:rsid w:val="002F37ED"/>
    <w:rsid w:val="002F4F9C"/>
    <w:rsid w:val="002F5723"/>
    <w:rsid w:val="002F591D"/>
    <w:rsid w:val="002F65D6"/>
    <w:rsid w:val="002F71F2"/>
    <w:rsid w:val="0030002D"/>
    <w:rsid w:val="0030069B"/>
    <w:rsid w:val="00303254"/>
    <w:rsid w:val="003056F9"/>
    <w:rsid w:val="003067EC"/>
    <w:rsid w:val="00306FAF"/>
    <w:rsid w:val="00315A0E"/>
    <w:rsid w:val="00316419"/>
    <w:rsid w:val="00321CA3"/>
    <w:rsid w:val="00321D02"/>
    <w:rsid w:val="003222B6"/>
    <w:rsid w:val="00322BF0"/>
    <w:rsid w:val="00323200"/>
    <w:rsid w:val="00323A8B"/>
    <w:rsid w:val="0032732E"/>
    <w:rsid w:val="003313B1"/>
    <w:rsid w:val="00332EAF"/>
    <w:rsid w:val="003349BD"/>
    <w:rsid w:val="0033572C"/>
    <w:rsid w:val="0034007F"/>
    <w:rsid w:val="00343768"/>
    <w:rsid w:val="003456CD"/>
    <w:rsid w:val="00345904"/>
    <w:rsid w:val="003472C7"/>
    <w:rsid w:val="00350287"/>
    <w:rsid w:val="003519BC"/>
    <w:rsid w:val="00356ACD"/>
    <w:rsid w:val="003624A8"/>
    <w:rsid w:val="00362B1D"/>
    <w:rsid w:val="003670EE"/>
    <w:rsid w:val="00370942"/>
    <w:rsid w:val="00372304"/>
    <w:rsid w:val="003727C9"/>
    <w:rsid w:val="003733EF"/>
    <w:rsid w:val="00373FF1"/>
    <w:rsid w:val="00375D9A"/>
    <w:rsid w:val="00376B2B"/>
    <w:rsid w:val="00377A7F"/>
    <w:rsid w:val="00377E83"/>
    <w:rsid w:val="00381287"/>
    <w:rsid w:val="003817BE"/>
    <w:rsid w:val="003830B3"/>
    <w:rsid w:val="00383F7C"/>
    <w:rsid w:val="00384E40"/>
    <w:rsid w:val="0038592E"/>
    <w:rsid w:val="00385B39"/>
    <w:rsid w:val="003913ED"/>
    <w:rsid w:val="00393BAC"/>
    <w:rsid w:val="00395ACC"/>
    <w:rsid w:val="00397C1F"/>
    <w:rsid w:val="003A2271"/>
    <w:rsid w:val="003A7354"/>
    <w:rsid w:val="003B1813"/>
    <w:rsid w:val="003B238B"/>
    <w:rsid w:val="003B66E9"/>
    <w:rsid w:val="003C17C5"/>
    <w:rsid w:val="003C1DD4"/>
    <w:rsid w:val="003C2224"/>
    <w:rsid w:val="003C2B65"/>
    <w:rsid w:val="003C55A6"/>
    <w:rsid w:val="003C6484"/>
    <w:rsid w:val="003C6754"/>
    <w:rsid w:val="003C7D84"/>
    <w:rsid w:val="003C7FC3"/>
    <w:rsid w:val="003D0836"/>
    <w:rsid w:val="003D145C"/>
    <w:rsid w:val="003D14D8"/>
    <w:rsid w:val="003D414C"/>
    <w:rsid w:val="003E0A31"/>
    <w:rsid w:val="003E1CFC"/>
    <w:rsid w:val="003E3317"/>
    <w:rsid w:val="003F1828"/>
    <w:rsid w:val="003F1F03"/>
    <w:rsid w:val="003F48F6"/>
    <w:rsid w:val="003F7415"/>
    <w:rsid w:val="00401383"/>
    <w:rsid w:val="004043C3"/>
    <w:rsid w:val="004053A9"/>
    <w:rsid w:val="004061D2"/>
    <w:rsid w:val="004110B4"/>
    <w:rsid w:val="004112FC"/>
    <w:rsid w:val="004124D9"/>
    <w:rsid w:val="0041281F"/>
    <w:rsid w:val="00412DB4"/>
    <w:rsid w:val="004139C2"/>
    <w:rsid w:val="00414DC5"/>
    <w:rsid w:val="00415C4D"/>
    <w:rsid w:val="0041691F"/>
    <w:rsid w:val="00416A4B"/>
    <w:rsid w:val="00416E3D"/>
    <w:rsid w:val="004220EA"/>
    <w:rsid w:val="0042547B"/>
    <w:rsid w:val="00426ACF"/>
    <w:rsid w:val="00426F70"/>
    <w:rsid w:val="00427B61"/>
    <w:rsid w:val="00436DAF"/>
    <w:rsid w:val="004404FD"/>
    <w:rsid w:val="00447762"/>
    <w:rsid w:val="0045181F"/>
    <w:rsid w:val="004551B6"/>
    <w:rsid w:val="00462C29"/>
    <w:rsid w:val="00464087"/>
    <w:rsid w:val="00465348"/>
    <w:rsid w:val="00465FF1"/>
    <w:rsid w:val="004673C8"/>
    <w:rsid w:val="00467D79"/>
    <w:rsid w:val="00470443"/>
    <w:rsid w:val="00470473"/>
    <w:rsid w:val="00472174"/>
    <w:rsid w:val="00472CD4"/>
    <w:rsid w:val="00472DE9"/>
    <w:rsid w:val="00475A8D"/>
    <w:rsid w:val="00475CBD"/>
    <w:rsid w:val="00483783"/>
    <w:rsid w:val="00483A93"/>
    <w:rsid w:val="004845E9"/>
    <w:rsid w:val="00485E83"/>
    <w:rsid w:val="00487C00"/>
    <w:rsid w:val="00491DD3"/>
    <w:rsid w:val="00494843"/>
    <w:rsid w:val="00495EFF"/>
    <w:rsid w:val="00496F36"/>
    <w:rsid w:val="004A181B"/>
    <w:rsid w:val="004A3775"/>
    <w:rsid w:val="004A67D4"/>
    <w:rsid w:val="004A7A5C"/>
    <w:rsid w:val="004B0E32"/>
    <w:rsid w:val="004B2808"/>
    <w:rsid w:val="004B3D35"/>
    <w:rsid w:val="004B7913"/>
    <w:rsid w:val="004C2D17"/>
    <w:rsid w:val="004C56BB"/>
    <w:rsid w:val="004C6A2B"/>
    <w:rsid w:val="004C6F2B"/>
    <w:rsid w:val="004C76B0"/>
    <w:rsid w:val="004D053D"/>
    <w:rsid w:val="004D1ED5"/>
    <w:rsid w:val="004D276D"/>
    <w:rsid w:val="004D4F30"/>
    <w:rsid w:val="004D668F"/>
    <w:rsid w:val="004D694C"/>
    <w:rsid w:val="004E2A33"/>
    <w:rsid w:val="004E538E"/>
    <w:rsid w:val="004E5F1E"/>
    <w:rsid w:val="004E6848"/>
    <w:rsid w:val="004F2426"/>
    <w:rsid w:val="004F3483"/>
    <w:rsid w:val="004F4EEC"/>
    <w:rsid w:val="004F72C4"/>
    <w:rsid w:val="005000E6"/>
    <w:rsid w:val="00502E4C"/>
    <w:rsid w:val="00503173"/>
    <w:rsid w:val="005039BC"/>
    <w:rsid w:val="00504079"/>
    <w:rsid w:val="0050540D"/>
    <w:rsid w:val="00505CAE"/>
    <w:rsid w:val="00511807"/>
    <w:rsid w:val="00511D9B"/>
    <w:rsid w:val="0051590C"/>
    <w:rsid w:val="00525D9B"/>
    <w:rsid w:val="0052743A"/>
    <w:rsid w:val="0053035E"/>
    <w:rsid w:val="00530F2E"/>
    <w:rsid w:val="00531000"/>
    <w:rsid w:val="005315FA"/>
    <w:rsid w:val="005341FD"/>
    <w:rsid w:val="005343B1"/>
    <w:rsid w:val="0053486C"/>
    <w:rsid w:val="005358CA"/>
    <w:rsid w:val="00537D8B"/>
    <w:rsid w:val="00540DAC"/>
    <w:rsid w:val="00541702"/>
    <w:rsid w:val="00542F65"/>
    <w:rsid w:val="00543A16"/>
    <w:rsid w:val="00543C64"/>
    <w:rsid w:val="00545EE3"/>
    <w:rsid w:val="00551C4B"/>
    <w:rsid w:val="00553008"/>
    <w:rsid w:val="005562EC"/>
    <w:rsid w:val="00556AAF"/>
    <w:rsid w:val="005572FE"/>
    <w:rsid w:val="005609F0"/>
    <w:rsid w:val="0056195B"/>
    <w:rsid w:val="00562CF6"/>
    <w:rsid w:val="005677F8"/>
    <w:rsid w:val="0057081F"/>
    <w:rsid w:val="005712B2"/>
    <w:rsid w:val="005715ED"/>
    <w:rsid w:val="00573758"/>
    <w:rsid w:val="00574121"/>
    <w:rsid w:val="0057585A"/>
    <w:rsid w:val="00576780"/>
    <w:rsid w:val="00577F5C"/>
    <w:rsid w:val="00581834"/>
    <w:rsid w:val="00582056"/>
    <w:rsid w:val="005828DE"/>
    <w:rsid w:val="00585F15"/>
    <w:rsid w:val="00586F42"/>
    <w:rsid w:val="0059016F"/>
    <w:rsid w:val="0059187B"/>
    <w:rsid w:val="00595B5D"/>
    <w:rsid w:val="005A23B8"/>
    <w:rsid w:val="005A5A0E"/>
    <w:rsid w:val="005A6652"/>
    <w:rsid w:val="005B039B"/>
    <w:rsid w:val="005B0BA7"/>
    <w:rsid w:val="005B2611"/>
    <w:rsid w:val="005B3058"/>
    <w:rsid w:val="005B4A74"/>
    <w:rsid w:val="005B53EA"/>
    <w:rsid w:val="005B73EF"/>
    <w:rsid w:val="005B761E"/>
    <w:rsid w:val="005C7B46"/>
    <w:rsid w:val="005D1F05"/>
    <w:rsid w:val="005D7D51"/>
    <w:rsid w:val="005E1150"/>
    <w:rsid w:val="005E34A4"/>
    <w:rsid w:val="005E43C3"/>
    <w:rsid w:val="005E5069"/>
    <w:rsid w:val="005F28FE"/>
    <w:rsid w:val="005F6122"/>
    <w:rsid w:val="00601A22"/>
    <w:rsid w:val="006025BE"/>
    <w:rsid w:val="00602915"/>
    <w:rsid w:val="006035FA"/>
    <w:rsid w:val="006047EE"/>
    <w:rsid w:val="00604FD3"/>
    <w:rsid w:val="00607BEE"/>
    <w:rsid w:val="00607D3F"/>
    <w:rsid w:val="006137F6"/>
    <w:rsid w:val="006174A5"/>
    <w:rsid w:val="00620707"/>
    <w:rsid w:val="006223BB"/>
    <w:rsid w:val="0062304D"/>
    <w:rsid w:val="00623F30"/>
    <w:rsid w:val="006248E3"/>
    <w:rsid w:val="0062625E"/>
    <w:rsid w:val="0063183C"/>
    <w:rsid w:val="00632527"/>
    <w:rsid w:val="006340B4"/>
    <w:rsid w:val="006379B0"/>
    <w:rsid w:val="00637C39"/>
    <w:rsid w:val="00641119"/>
    <w:rsid w:val="006430AF"/>
    <w:rsid w:val="006447BB"/>
    <w:rsid w:val="00644CBE"/>
    <w:rsid w:val="00646008"/>
    <w:rsid w:val="00650933"/>
    <w:rsid w:val="00651D76"/>
    <w:rsid w:val="00652030"/>
    <w:rsid w:val="00652362"/>
    <w:rsid w:val="00653482"/>
    <w:rsid w:val="00653973"/>
    <w:rsid w:val="00654C8E"/>
    <w:rsid w:val="00654DB4"/>
    <w:rsid w:val="006606D5"/>
    <w:rsid w:val="00666208"/>
    <w:rsid w:val="00666798"/>
    <w:rsid w:val="006678A6"/>
    <w:rsid w:val="00674E92"/>
    <w:rsid w:val="006756B5"/>
    <w:rsid w:val="006777BD"/>
    <w:rsid w:val="0067794B"/>
    <w:rsid w:val="00681460"/>
    <w:rsid w:val="006841BA"/>
    <w:rsid w:val="006855B2"/>
    <w:rsid w:val="006858F7"/>
    <w:rsid w:val="0068758B"/>
    <w:rsid w:val="00690973"/>
    <w:rsid w:val="00690CAA"/>
    <w:rsid w:val="00691796"/>
    <w:rsid w:val="00695525"/>
    <w:rsid w:val="006969F4"/>
    <w:rsid w:val="00696EAD"/>
    <w:rsid w:val="006A02DA"/>
    <w:rsid w:val="006A04DB"/>
    <w:rsid w:val="006A14AD"/>
    <w:rsid w:val="006A2AC2"/>
    <w:rsid w:val="006A2E0E"/>
    <w:rsid w:val="006A401B"/>
    <w:rsid w:val="006A457C"/>
    <w:rsid w:val="006A4C00"/>
    <w:rsid w:val="006A5D8A"/>
    <w:rsid w:val="006B0AE4"/>
    <w:rsid w:val="006B110D"/>
    <w:rsid w:val="006B1C15"/>
    <w:rsid w:val="006B3DBF"/>
    <w:rsid w:val="006B4A3C"/>
    <w:rsid w:val="006C1EB6"/>
    <w:rsid w:val="006C2F03"/>
    <w:rsid w:val="006C4D6E"/>
    <w:rsid w:val="006D01FD"/>
    <w:rsid w:val="006D3EFE"/>
    <w:rsid w:val="006E03D5"/>
    <w:rsid w:val="006E196C"/>
    <w:rsid w:val="006E3F90"/>
    <w:rsid w:val="006E4BDE"/>
    <w:rsid w:val="006F0E25"/>
    <w:rsid w:val="006F2699"/>
    <w:rsid w:val="006F6568"/>
    <w:rsid w:val="00701E1D"/>
    <w:rsid w:val="007042FC"/>
    <w:rsid w:val="0070513C"/>
    <w:rsid w:val="007057A9"/>
    <w:rsid w:val="00705D1E"/>
    <w:rsid w:val="00707013"/>
    <w:rsid w:val="00707A1C"/>
    <w:rsid w:val="0071310B"/>
    <w:rsid w:val="00714D5D"/>
    <w:rsid w:val="0071587C"/>
    <w:rsid w:val="007204B3"/>
    <w:rsid w:val="00720FAE"/>
    <w:rsid w:val="00721161"/>
    <w:rsid w:val="0072180F"/>
    <w:rsid w:val="00725FC3"/>
    <w:rsid w:val="00726214"/>
    <w:rsid w:val="00726BF8"/>
    <w:rsid w:val="00730D05"/>
    <w:rsid w:val="00732C3D"/>
    <w:rsid w:val="007367ED"/>
    <w:rsid w:val="00741B1B"/>
    <w:rsid w:val="00742719"/>
    <w:rsid w:val="00742F53"/>
    <w:rsid w:val="007459E1"/>
    <w:rsid w:val="00745C4B"/>
    <w:rsid w:val="00751A0D"/>
    <w:rsid w:val="00751AA3"/>
    <w:rsid w:val="00753B88"/>
    <w:rsid w:val="00754CCC"/>
    <w:rsid w:val="007566D0"/>
    <w:rsid w:val="00762C8B"/>
    <w:rsid w:val="00763673"/>
    <w:rsid w:val="007640BE"/>
    <w:rsid w:val="007647EF"/>
    <w:rsid w:val="00765285"/>
    <w:rsid w:val="00767967"/>
    <w:rsid w:val="00767D85"/>
    <w:rsid w:val="00772AA8"/>
    <w:rsid w:val="007740FF"/>
    <w:rsid w:val="00774417"/>
    <w:rsid w:val="0078104E"/>
    <w:rsid w:val="00781417"/>
    <w:rsid w:val="00781CC5"/>
    <w:rsid w:val="007820BF"/>
    <w:rsid w:val="00782302"/>
    <w:rsid w:val="00782345"/>
    <w:rsid w:val="00783E00"/>
    <w:rsid w:val="00784F21"/>
    <w:rsid w:val="00785342"/>
    <w:rsid w:val="00785E2C"/>
    <w:rsid w:val="0078687C"/>
    <w:rsid w:val="00787C69"/>
    <w:rsid w:val="00790B54"/>
    <w:rsid w:val="0079325C"/>
    <w:rsid w:val="007941DE"/>
    <w:rsid w:val="00794A37"/>
    <w:rsid w:val="00797BC0"/>
    <w:rsid w:val="00797C28"/>
    <w:rsid w:val="007A0507"/>
    <w:rsid w:val="007A202C"/>
    <w:rsid w:val="007A4E12"/>
    <w:rsid w:val="007A67EB"/>
    <w:rsid w:val="007A68D6"/>
    <w:rsid w:val="007A68E2"/>
    <w:rsid w:val="007B131F"/>
    <w:rsid w:val="007B1FBD"/>
    <w:rsid w:val="007B3E52"/>
    <w:rsid w:val="007B478D"/>
    <w:rsid w:val="007C2834"/>
    <w:rsid w:val="007C3A78"/>
    <w:rsid w:val="007C3D7D"/>
    <w:rsid w:val="007C4732"/>
    <w:rsid w:val="007C48D7"/>
    <w:rsid w:val="007C558C"/>
    <w:rsid w:val="007D038D"/>
    <w:rsid w:val="007D62BF"/>
    <w:rsid w:val="007D6325"/>
    <w:rsid w:val="007D65C8"/>
    <w:rsid w:val="007E1D2F"/>
    <w:rsid w:val="007E5CAE"/>
    <w:rsid w:val="007E6276"/>
    <w:rsid w:val="007E6986"/>
    <w:rsid w:val="007F2944"/>
    <w:rsid w:val="007F3732"/>
    <w:rsid w:val="007F4568"/>
    <w:rsid w:val="00800BB4"/>
    <w:rsid w:val="00801DB6"/>
    <w:rsid w:val="00805BF9"/>
    <w:rsid w:val="008069F8"/>
    <w:rsid w:val="00806B17"/>
    <w:rsid w:val="00810352"/>
    <w:rsid w:val="008111B2"/>
    <w:rsid w:val="00811E40"/>
    <w:rsid w:val="0081290A"/>
    <w:rsid w:val="00813110"/>
    <w:rsid w:val="00817AF8"/>
    <w:rsid w:val="00821299"/>
    <w:rsid w:val="0082325E"/>
    <w:rsid w:val="00827F05"/>
    <w:rsid w:val="0083063B"/>
    <w:rsid w:val="008319CF"/>
    <w:rsid w:val="00833102"/>
    <w:rsid w:val="0083361C"/>
    <w:rsid w:val="00833B65"/>
    <w:rsid w:val="008352AA"/>
    <w:rsid w:val="00836AB2"/>
    <w:rsid w:val="00837CBC"/>
    <w:rsid w:val="0084051D"/>
    <w:rsid w:val="0084146A"/>
    <w:rsid w:val="00841568"/>
    <w:rsid w:val="00850219"/>
    <w:rsid w:val="00850968"/>
    <w:rsid w:val="00851D6C"/>
    <w:rsid w:val="008523F9"/>
    <w:rsid w:val="0085283E"/>
    <w:rsid w:val="008532A1"/>
    <w:rsid w:val="0085408B"/>
    <w:rsid w:val="00856558"/>
    <w:rsid w:val="00856B29"/>
    <w:rsid w:val="00857B68"/>
    <w:rsid w:val="00860048"/>
    <w:rsid w:val="008612CC"/>
    <w:rsid w:val="00866CDF"/>
    <w:rsid w:val="00872F1C"/>
    <w:rsid w:val="0087464D"/>
    <w:rsid w:val="008746B7"/>
    <w:rsid w:val="008763D0"/>
    <w:rsid w:val="00876C7E"/>
    <w:rsid w:val="00876E86"/>
    <w:rsid w:val="0088094E"/>
    <w:rsid w:val="0088414F"/>
    <w:rsid w:val="00890C65"/>
    <w:rsid w:val="00890C84"/>
    <w:rsid w:val="00894703"/>
    <w:rsid w:val="00894BCC"/>
    <w:rsid w:val="00895AE4"/>
    <w:rsid w:val="008A0C61"/>
    <w:rsid w:val="008A45D7"/>
    <w:rsid w:val="008A58CA"/>
    <w:rsid w:val="008A6BDB"/>
    <w:rsid w:val="008A70A0"/>
    <w:rsid w:val="008B0B45"/>
    <w:rsid w:val="008B1113"/>
    <w:rsid w:val="008B1A38"/>
    <w:rsid w:val="008B5AD4"/>
    <w:rsid w:val="008B6ED3"/>
    <w:rsid w:val="008B7864"/>
    <w:rsid w:val="008C042B"/>
    <w:rsid w:val="008C0D11"/>
    <w:rsid w:val="008C1151"/>
    <w:rsid w:val="008C1EBF"/>
    <w:rsid w:val="008C2FB2"/>
    <w:rsid w:val="008C36A6"/>
    <w:rsid w:val="008C4E4B"/>
    <w:rsid w:val="008C6107"/>
    <w:rsid w:val="008C68B2"/>
    <w:rsid w:val="008D0CD4"/>
    <w:rsid w:val="008D2C71"/>
    <w:rsid w:val="008D75C7"/>
    <w:rsid w:val="008E0D98"/>
    <w:rsid w:val="008E11B6"/>
    <w:rsid w:val="008E43F4"/>
    <w:rsid w:val="008E4ABB"/>
    <w:rsid w:val="008E6A40"/>
    <w:rsid w:val="008E6FDE"/>
    <w:rsid w:val="008F017C"/>
    <w:rsid w:val="008F5165"/>
    <w:rsid w:val="008F7923"/>
    <w:rsid w:val="00904932"/>
    <w:rsid w:val="00904B94"/>
    <w:rsid w:val="0090510F"/>
    <w:rsid w:val="00905987"/>
    <w:rsid w:val="009105F0"/>
    <w:rsid w:val="00913029"/>
    <w:rsid w:val="0091388D"/>
    <w:rsid w:val="00914B71"/>
    <w:rsid w:val="009171FD"/>
    <w:rsid w:val="00917673"/>
    <w:rsid w:val="00921D55"/>
    <w:rsid w:val="00923713"/>
    <w:rsid w:val="009243C2"/>
    <w:rsid w:val="0092564B"/>
    <w:rsid w:val="00926ECC"/>
    <w:rsid w:val="00927010"/>
    <w:rsid w:val="00927E45"/>
    <w:rsid w:val="009303C3"/>
    <w:rsid w:val="00930A91"/>
    <w:rsid w:val="00932B33"/>
    <w:rsid w:val="00934972"/>
    <w:rsid w:val="00935377"/>
    <w:rsid w:val="00940B0F"/>
    <w:rsid w:val="00943874"/>
    <w:rsid w:val="00944425"/>
    <w:rsid w:val="00945D05"/>
    <w:rsid w:val="009509D8"/>
    <w:rsid w:val="009547AE"/>
    <w:rsid w:val="00957CA7"/>
    <w:rsid w:val="00961254"/>
    <w:rsid w:val="009641E4"/>
    <w:rsid w:val="00965DC8"/>
    <w:rsid w:val="0096609A"/>
    <w:rsid w:val="00966417"/>
    <w:rsid w:val="00967D2D"/>
    <w:rsid w:val="00970717"/>
    <w:rsid w:val="00970A70"/>
    <w:rsid w:val="00971415"/>
    <w:rsid w:val="00973A61"/>
    <w:rsid w:val="00975334"/>
    <w:rsid w:val="009800EB"/>
    <w:rsid w:val="00980E35"/>
    <w:rsid w:val="0098246A"/>
    <w:rsid w:val="00983131"/>
    <w:rsid w:val="009835E4"/>
    <w:rsid w:val="00983A6E"/>
    <w:rsid w:val="00984643"/>
    <w:rsid w:val="00985F61"/>
    <w:rsid w:val="00986191"/>
    <w:rsid w:val="00987187"/>
    <w:rsid w:val="00990D8F"/>
    <w:rsid w:val="009911EC"/>
    <w:rsid w:val="0099217C"/>
    <w:rsid w:val="00992CC4"/>
    <w:rsid w:val="00993EEC"/>
    <w:rsid w:val="00995C2A"/>
    <w:rsid w:val="00996D69"/>
    <w:rsid w:val="009979C5"/>
    <w:rsid w:val="009A0C9B"/>
    <w:rsid w:val="009A2D09"/>
    <w:rsid w:val="009A50CA"/>
    <w:rsid w:val="009A5893"/>
    <w:rsid w:val="009A5AEE"/>
    <w:rsid w:val="009B039B"/>
    <w:rsid w:val="009B411F"/>
    <w:rsid w:val="009B4988"/>
    <w:rsid w:val="009B5ADA"/>
    <w:rsid w:val="009B7BBB"/>
    <w:rsid w:val="009C0382"/>
    <w:rsid w:val="009C06F2"/>
    <w:rsid w:val="009C0E7D"/>
    <w:rsid w:val="009C1943"/>
    <w:rsid w:val="009C2570"/>
    <w:rsid w:val="009C27D9"/>
    <w:rsid w:val="009C4273"/>
    <w:rsid w:val="009C4FD2"/>
    <w:rsid w:val="009C552E"/>
    <w:rsid w:val="009C5717"/>
    <w:rsid w:val="009C5B7A"/>
    <w:rsid w:val="009D063F"/>
    <w:rsid w:val="009D0C97"/>
    <w:rsid w:val="009D0D9D"/>
    <w:rsid w:val="009D18CE"/>
    <w:rsid w:val="009D1D51"/>
    <w:rsid w:val="009D5C9A"/>
    <w:rsid w:val="009E0527"/>
    <w:rsid w:val="009E1D1B"/>
    <w:rsid w:val="009E3957"/>
    <w:rsid w:val="009E4B0F"/>
    <w:rsid w:val="009E7CEB"/>
    <w:rsid w:val="009F3C79"/>
    <w:rsid w:val="009F4A83"/>
    <w:rsid w:val="00A0002D"/>
    <w:rsid w:val="00A02245"/>
    <w:rsid w:val="00A04158"/>
    <w:rsid w:val="00A07BC8"/>
    <w:rsid w:val="00A07EE4"/>
    <w:rsid w:val="00A07F8E"/>
    <w:rsid w:val="00A103F0"/>
    <w:rsid w:val="00A10F4D"/>
    <w:rsid w:val="00A13697"/>
    <w:rsid w:val="00A13BFC"/>
    <w:rsid w:val="00A1576D"/>
    <w:rsid w:val="00A15C55"/>
    <w:rsid w:val="00A218E7"/>
    <w:rsid w:val="00A2470A"/>
    <w:rsid w:val="00A272DE"/>
    <w:rsid w:val="00A27F2B"/>
    <w:rsid w:val="00A317D2"/>
    <w:rsid w:val="00A325FD"/>
    <w:rsid w:val="00A36707"/>
    <w:rsid w:val="00A37E1C"/>
    <w:rsid w:val="00A425EF"/>
    <w:rsid w:val="00A42A2E"/>
    <w:rsid w:val="00A43983"/>
    <w:rsid w:val="00A44564"/>
    <w:rsid w:val="00A446DA"/>
    <w:rsid w:val="00A46F7B"/>
    <w:rsid w:val="00A50846"/>
    <w:rsid w:val="00A519F0"/>
    <w:rsid w:val="00A520AD"/>
    <w:rsid w:val="00A53049"/>
    <w:rsid w:val="00A57903"/>
    <w:rsid w:val="00A6005F"/>
    <w:rsid w:val="00A65277"/>
    <w:rsid w:val="00A6631E"/>
    <w:rsid w:val="00A67EBD"/>
    <w:rsid w:val="00A8417F"/>
    <w:rsid w:val="00A841EF"/>
    <w:rsid w:val="00A8558D"/>
    <w:rsid w:val="00A85B0A"/>
    <w:rsid w:val="00A8726E"/>
    <w:rsid w:val="00A93666"/>
    <w:rsid w:val="00A9421A"/>
    <w:rsid w:val="00AA34DE"/>
    <w:rsid w:val="00AA5CF4"/>
    <w:rsid w:val="00AA5D80"/>
    <w:rsid w:val="00AB1092"/>
    <w:rsid w:val="00AC2199"/>
    <w:rsid w:val="00AC2BFE"/>
    <w:rsid w:val="00AC4B67"/>
    <w:rsid w:val="00AC64B0"/>
    <w:rsid w:val="00AC7EE3"/>
    <w:rsid w:val="00AD1901"/>
    <w:rsid w:val="00AD2AF8"/>
    <w:rsid w:val="00AD304E"/>
    <w:rsid w:val="00AD64C4"/>
    <w:rsid w:val="00AE0FDA"/>
    <w:rsid w:val="00AE3CAB"/>
    <w:rsid w:val="00AE5824"/>
    <w:rsid w:val="00AE6EC7"/>
    <w:rsid w:val="00AE747A"/>
    <w:rsid w:val="00AE7C8A"/>
    <w:rsid w:val="00AF11D7"/>
    <w:rsid w:val="00AF1F5D"/>
    <w:rsid w:val="00AF3AF1"/>
    <w:rsid w:val="00AF3F20"/>
    <w:rsid w:val="00AF428E"/>
    <w:rsid w:val="00AF53A5"/>
    <w:rsid w:val="00AF5B47"/>
    <w:rsid w:val="00AF6D1B"/>
    <w:rsid w:val="00B00000"/>
    <w:rsid w:val="00B10B9E"/>
    <w:rsid w:val="00B13A62"/>
    <w:rsid w:val="00B13A9D"/>
    <w:rsid w:val="00B161B0"/>
    <w:rsid w:val="00B163A3"/>
    <w:rsid w:val="00B16A6E"/>
    <w:rsid w:val="00B17598"/>
    <w:rsid w:val="00B23968"/>
    <w:rsid w:val="00B23AF6"/>
    <w:rsid w:val="00B25DB0"/>
    <w:rsid w:val="00B26044"/>
    <w:rsid w:val="00B27134"/>
    <w:rsid w:val="00B27B93"/>
    <w:rsid w:val="00B34A30"/>
    <w:rsid w:val="00B36313"/>
    <w:rsid w:val="00B40398"/>
    <w:rsid w:val="00B415DA"/>
    <w:rsid w:val="00B41684"/>
    <w:rsid w:val="00B5098A"/>
    <w:rsid w:val="00B54BA7"/>
    <w:rsid w:val="00B54EC7"/>
    <w:rsid w:val="00B55E43"/>
    <w:rsid w:val="00B56149"/>
    <w:rsid w:val="00B56378"/>
    <w:rsid w:val="00B57AF7"/>
    <w:rsid w:val="00B62728"/>
    <w:rsid w:val="00B62C77"/>
    <w:rsid w:val="00B62D20"/>
    <w:rsid w:val="00B64F6C"/>
    <w:rsid w:val="00B6533C"/>
    <w:rsid w:val="00B65546"/>
    <w:rsid w:val="00B657AE"/>
    <w:rsid w:val="00B65F9C"/>
    <w:rsid w:val="00B70034"/>
    <w:rsid w:val="00B71DB0"/>
    <w:rsid w:val="00B733E5"/>
    <w:rsid w:val="00B73BDB"/>
    <w:rsid w:val="00B75406"/>
    <w:rsid w:val="00B76547"/>
    <w:rsid w:val="00B7665F"/>
    <w:rsid w:val="00B77849"/>
    <w:rsid w:val="00B9097B"/>
    <w:rsid w:val="00B90DDE"/>
    <w:rsid w:val="00B92837"/>
    <w:rsid w:val="00B93791"/>
    <w:rsid w:val="00B96026"/>
    <w:rsid w:val="00B978A3"/>
    <w:rsid w:val="00BA0009"/>
    <w:rsid w:val="00BA05E8"/>
    <w:rsid w:val="00BA06E5"/>
    <w:rsid w:val="00BA231D"/>
    <w:rsid w:val="00BA2EC8"/>
    <w:rsid w:val="00BB0C0B"/>
    <w:rsid w:val="00BB140C"/>
    <w:rsid w:val="00BB1D34"/>
    <w:rsid w:val="00BB24B5"/>
    <w:rsid w:val="00BB42C8"/>
    <w:rsid w:val="00BB6926"/>
    <w:rsid w:val="00BC0E33"/>
    <w:rsid w:val="00BC1124"/>
    <w:rsid w:val="00BC649F"/>
    <w:rsid w:val="00BC6873"/>
    <w:rsid w:val="00BC73F1"/>
    <w:rsid w:val="00BD229E"/>
    <w:rsid w:val="00BD3292"/>
    <w:rsid w:val="00BD4601"/>
    <w:rsid w:val="00BD4E8B"/>
    <w:rsid w:val="00BE1485"/>
    <w:rsid w:val="00BE5459"/>
    <w:rsid w:val="00BE5DF9"/>
    <w:rsid w:val="00BF192F"/>
    <w:rsid w:val="00BF4D47"/>
    <w:rsid w:val="00BF5887"/>
    <w:rsid w:val="00BF59D6"/>
    <w:rsid w:val="00BF6144"/>
    <w:rsid w:val="00BF7A4D"/>
    <w:rsid w:val="00C00459"/>
    <w:rsid w:val="00C05430"/>
    <w:rsid w:val="00C059D5"/>
    <w:rsid w:val="00C0760E"/>
    <w:rsid w:val="00C130EE"/>
    <w:rsid w:val="00C237D2"/>
    <w:rsid w:val="00C24880"/>
    <w:rsid w:val="00C24EE2"/>
    <w:rsid w:val="00C2538A"/>
    <w:rsid w:val="00C26BA8"/>
    <w:rsid w:val="00C26C6B"/>
    <w:rsid w:val="00C317B3"/>
    <w:rsid w:val="00C31F26"/>
    <w:rsid w:val="00C34072"/>
    <w:rsid w:val="00C40C8A"/>
    <w:rsid w:val="00C44C1B"/>
    <w:rsid w:val="00C4508C"/>
    <w:rsid w:val="00C4776D"/>
    <w:rsid w:val="00C505E9"/>
    <w:rsid w:val="00C51F41"/>
    <w:rsid w:val="00C52C62"/>
    <w:rsid w:val="00C54519"/>
    <w:rsid w:val="00C56E0C"/>
    <w:rsid w:val="00C56F4C"/>
    <w:rsid w:val="00C5735F"/>
    <w:rsid w:val="00C576F6"/>
    <w:rsid w:val="00C63FFD"/>
    <w:rsid w:val="00C64855"/>
    <w:rsid w:val="00C66F31"/>
    <w:rsid w:val="00C67667"/>
    <w:rsid w:val="00C70094"/>
    <w:rsid w:val="00C73062"/>
    <w:rsid w:val="00C743ED"/>
    <w:rsid w:val="00C74D47"/>
    <w:rsid w:val="00C74F95"/>
    <w:rsid w:val="00C7622B"/>
    <w:rsid w:val="00C82211"/>
    <w:rsid w:val="00C968FD"/>
    <w:rsid w:val="00C96BA8"/>
    <w:rsid w:val="00C979AD"/>
    <w:rsid w:val="00C97A2B"/>
    <w:rsid w:val="00C97ACB"/>
    <w:rsid w:val="00CA382E"/>
    <w:rsid w:val="00CA650B"/>
    <w:rsid w:val="00CA6A13"/>
    <w:rsid w:val="00CB044A"/>
    <w:rsid w:val="00CB2F63"/>
    <w:rsid w:val="00CB2FB0"/>
    <w:rsid w:val="00CB3821"/>
    <w:rsid w:val="00CB5C17"/>
    <w:rsid w:val="00CC02D0"/>
    <w:rsid w:val="00CC08C5"/>
    <w:rsid w:val="00CC21F1"/>
    <w:rsid w:val="00CC4044"/>
    <w:rsid w:val="00CC564E"/>
    <w:rsid w:val="00CC57BB"/>
    <w:rsid w:val="00CD4ADC"/>
    <w:rsid w:val="00CD5B3C"/>
    <w:rsid w:val="00CD5F4D"/>
    <w:rsid w:val="00CD7196"/>
    <w:rsid w:val="00CE1560"/>
    <w:rsid w:val="00CE2041"/>
    <w:rsid w:val="00CE2F09"/>
    <w:rsid w:val="00CE7BD6"/>
    <w:rsid w:val="00CF0E85"/>
    <w:rsid w:val="00CF252D"/>
    <w:rsid w:val="00CF4099"/>
    <w:rsid w:val="00CF5A37"/>
    <w:rsid w:val="00CF661F"/>
    <w:rsid w:val="00CF6B99"/>
    <w:rsid w:val="00D00FAD"/>
    <w:rsid w:val="00D04EBA"/>
    <w:rsid w:val="00D05D1F"/>
    <w:rsid w:val="00D1060A"/>
    <w:rsid w:val="00D15917"/>
    <w:rsid w:val="00D17CA0"/>
    <w:rsid w:val="00D20825"/>
    <w:rsid w:val="00D21496"/>
    <w:rsid w:val="00D22660"/>
    <w:rsid w:val="00D22A39"/>
    <w:rsid w:val="00D30575"/>
    <w:rsid w:val="00D30A48"/>
    <w:rsid w:val="00D32044"/>
    <w:rsid w:val="00D336FB"/>
    <w:rsid w:val="00D35410"/>
    <w:rsid w:val="00D419B0"/>
    <w:rsid w:val="00D45AA7"/>
    <w:rsid w:val="00D47162"/>
    <w:rsid w:val="00D477DF"/>
    <w:rsid w:val="00D478B4"/>
    <w:rsid w:val="00D47B5E"/>
    <w:rsid w:val="00D52C91"/>
    <w:rsid w:val="00D55ABE"/>
    <w:rsid w:val="00D55D6B"/>
    <w:rsid w:val="00D5670D"/>
    <w:rsid w:val="00D56887"/>
    <w:rsid w:val="00D5752E"/>
    <w:rsid w:val="00D6035E"/>
    <w:rsid w:val="00D636EA"/>
    <w:rsid w:val="00D644F9"/>
    <w:rsid w:val="00D67B8C"/>
    <w:rsid w:val="00D7039B"/>
    <w:rsid w:val="00D71B71"/>
    <w:rsid w:val="00D72D12"/>
    <w:rsid w:val="00D7314A"/>
    <w:rsid w:val="00D7344F"/>
    <w:rsid w:val="00D767B8"/>
    <w:rsid w:val="00D8159B"/>
    <w:rsid w:val="00D83E17"/>
    <w:rsid w:val="00D863F9"/>
    <w:rsid w:val="00D92BD5"/>
    <w:rsid w:val="00D968AE"/>
    <w:rsid w:val="00D97CDD"/>
    <w:rsid w:val="00DA389D"/>
    <w:rsid w:val="00DA4F02"/>
    <w:rsid w:val="00DA6921"/>
    <w:rsid w:val="00DB08E5"/>
    <w:rsid w:val="00DB0993"/>
    <w:rsid w:val="00DB11B6"/>
    <w:rsid w:val="00DB193B"/>
    <w:rsid w:val="00DB27D8"/>
    <w:rsid w:val="00DB39AE"/>
    <w:rsid w:val="00DB5818"/>
    <w:rsid w:val="00DB6DD6"/>
    <w:rsid w:val="00DC092D"/>
    <w:rsid w:val="00DC127E"/>
    <w:rsid w:val="00DC2496"/>
    <w:rsid w:val="00DC41E1"/>
    <w:rsid w:val="00DC56E6"/>
    <w:rsid w:val="00DC6145"/>
    <w:rsid w:val="00DC675E"/>
    <w:rsid w:val="00DC67D3"/>
    <w:rsid w:val="00DE0B90"/>
    <w:rsid w:val="00DE1228"/>
    <w:rsid w:val="00DE193D"/>
    <w:rsid w:val="00DE325D"/>
    <w:rsid w:val="00DE59C7"/>
    <w:rsid w:val="00DE6B66"/>
    <w:rsid w:val="00DE6F06"/>
    <w:rsid w:val="00DF1A0C"/>
    <w:rsid w:val="00DF67FE"/>
    <w:rsid w:val="00DF7552"/>
    <w:rsid w:val="00E00551"/>
    <w:rsid w:val="00E02726"/>
    <w:rsid w:val="00E04F71"/>
    <w:rsid w:val="00E060D1"/>
    <w:rsid w:val="00E1030B"/>
    <w:rsid w:val="00E1042D"/>
    <w:rsid w:val="00E114F2"/>
    <w:rsid w:val="00E12273"/>
    <w:rsid w:val="00E12371"/>
    <w:rsid w:val="00E13263"/>
    <w:rsid w:val="00E143F0"/>
    <w:rsid w:val="00E20001"/>
    <w:rsid w:val="00E21BF9"/>
    <w:rsid w:val="00E21FE3"/>
    <w:rsid w:val="00E25633"/>
    <w:rsid w:val="00E2670A"/>
    <w:rsid w:val="00E27636"/>
    <w:rsid w:val="00E32A51"/>
    <w:rsid w:val="00E32B81"/>
    <w:rsid w:val="00E37AC8"/>
    <w:rsid w:val="00E37C32"/>
    <w:rsid w:val="00E40115"/>
    <w:rsid w:val="00E41871"/>
    <w:rsid w:val="00E41977"/>
    <w:rsid w:val="00E425E6"/>
    <w:rsid w:val="00E4275A"/>
    <w:rsid w:val="00E43470"/>
    <w:rsid w:val="00E44703"/>
    <w:rsid w:val="00E47033"/>
    <w:rsid w:val="00E50076"/>
    <w:rsid w:val="00E57836"/>
    <w:rsid w:val="00E57872"/>
    <w:rsid w:val="00E6024B"/>
    <w:rsid w:val="00E65F97"/>
    <w:rsid w:val="00E73D25"/>
    <w:rsid w:val="00E81B2E"/>
    <w:rsid w:val="00E82C86"/>
    <w:rsid w:val="00E84CFC"/>
    <w:rsid w:val="00E85A23"/>
    <w:rsid w:val="00E85DCB"/>
    <w:rsid w:val="00E92202"/>
    <w:rsid w:val="00E92E0E"/>
    <w:rsid w:val="00E94E20"/>
    <w:rsid w:val="00EA3046"/>
    <w:rsid w:val="00EA664B"/>
    <w:rsid w:val="00EA6B6D"/>
    <w:rsid w:val="00EA7E97"/>
    <w:rsid w:val="00EB2BC8"/>
    <w:rsid w:val="00EB61CF"/>
    <w:rsid w:val="00EB72F9"/>
    <w:rsid w:val="00EB75EA"/>
    <w:rsid w:val="00EC087E"/>
    <w:rsid w:val="00EC3935"/>
    <w:rsid w:val="00ED2674"/>
    <w:rsid w:val="00EE1543"/>
    <w:rsid w:val="00EE2764"/>
    <w:rsid w:val="00EE427C"/>
    <w:rsid w:val="00EE72E5"/>
    <w:rsid w:val="00EF0F27"/>
    <w:rsid w:val="00EF1106"/>
    <w:rsid w:val="00EF6F2C"/>
    <w:rsid w:val="00EF7981"/>
    <w:rsid w:val="00F0027C"/>
    <w:rsid w:val="00F00349"/>
    <w:rsid w:val="00F00897"/>
    <w:rsid w:val="00F038B5"/>
    <w:rsid w:val="00F03A70"/>
    <w:rsid w:val="00F04D30"/>
    <w:rsid w:val="00F06653"/>
    <w:rsid w:val="00F06B35"/>
    <w:rsid w:val="00F07B9A"/>
    <w:rsid w:val="00F07DD1"/>
    <w:rsid w:val="00F111B8"/>
    <w:rsid w:val="00F11959"/>
    <w:rsid w:val="00F14232"/>
    <w:rsid w:val="00F14279"/>
    <w:rsid w:val="00F211EC"/>
    <w:rsid w:val="00F238B6"/>
    <w:rsid w:val="00F25201"/>
    <w:rsid w:val="00F25F77"/>
    <w:rsid w:val="00F26740"/>
    <w:rsid w:val="00F26D5E"/>
    <w:rsid w:val="00F320D9"/>
    <w:rsid w:val="00F34958"/>
    <w:rsid w:val="00F410C4"/>
    <w:rsid w:val="00F41602"/>
    <w:rsid w:val="00F449C7"/>
    <w:rsid w:val="00F45E10"/>
    <w:rsid w:val="00F46AF8"/>
    <w:rsid w:val="00F47534"/>
    <w:rsid w:val="00F54538"/>
    <w:rsid w:val="00F545D4"/>
    <w:rsid w:val="00F54A99"/>
    <w:rsid w:val="00F611CD"/>
    <w:rsid w:val="00F619E6"/>
    <w:rsid w:val="00F620A1"/>
    <w:rsid w:val="00F626CF"/>
    <w:rsid w:val="00F63761"/>
    <w:rsid w:val="00F77E34"/>
    <w:rsid w:val="00F80BBA"/>
    <w:rsid w:val="00F80D08"/>
    <w:rsid w:val="00F81CBE"/>
    <w:rsid w:val="00F9107F"/>
    <w:rsid w:val="00F93FEE"/>
    <w:rsid w:val="00F9700D"/>
    <w:rsid w:val="00F970B6"/>
    <w:rsid w:val="00FA0412"/>
    <w:rsid w:val="00FA3AB0"/>
    <w:rsid w:val="00FA43F2"/>
    <w:rsid w:val="00FA7C32"/>
    <w:rsid w:val="00FB5DD9"/>
    <w:rsid w:val="00FB675A"/>
    <w:rsid w:val="00FC19EB"/>
    <w:rsid w:val="00FC1AAF"/>
    <w:rsid w:val="00FC571D"/>
    <w:rsid w:val="00FC578D"/>
    <w:rsid w:val="00FC7426"/>
    <w:rsid w:val="00FD1131"/>
    <w:rsid w:val="00FD153B"/>
    <w:rsid w:val="00FD32A4"/>
    <w:rsid w:val="00FD33C6"/>
    <w:rsid w:val="00FD5462"/>
    <w:rsid w:val="00FD599E"/>
    <w:rsid w:val="00FE177D"/>
    <w:rsid w:val="00FE2CC7"/>
    <w:rsid w:val="00FE46EF"/>
    <w:rsid w:val="00FE6D35"/>
    <w:rsid w:val="00FE7EE9"/>
    <w:rsid w:val="00FF12ED"/>
    <w:rsid w:val="00FF134E"/>
    <w:rsid w:val="00FF3453"/>
    <w:rsid w:val="00FF5C58"/>
    <w:rsid w:val="00FF6BE6"/>
    <w:rsid w:val="00FF7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7C048-68BC-44A5-AC49-B0B53215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6"/>
  </w:style>
  <w:style w:type="paragraph" w:styleId="Heading1">
    <w:name w:val="heading 1"/>
    <w:basedOn w:val="Normal"/>
    <w:next w:val="Normal"/>
    <w:link w:val="Heading1Char"/>
    <w:uiPriority w:val="9"/>
    <w:qFormat/>
    <w:rsid w:val="00EA304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EA304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EA304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A304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EA304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EA304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A304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304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A304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4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A304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A304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3046"/>
    <w:rPr>
      <w:color w:val="5A5A5A" w:themeColor="text1" w:themeTint="A5"/>
      <w:spacing w:val="15"/>
    </w:rPr>
  </w:style>
  <w:style w:type="character" w:styleId="SubtleEmphasis">
    <w:name w:val="Subtle Emphasis"/>
    <w:basedOn w:val="DefaultParagraphFont"/>
    <w:uiPriority w:val="19"/>
    <w:qFormat/>
    <w:rsid w:val="00EA3046"/>
    <w:rPr>
      <w:i/>
      <w:iCs/>
      <w:color w:val="404040" w:themeColor="text1" w:themeTint="BF"/>
    </w:rPr>
  </w:style>
  <w:style w:type="character" w:customStyle="1" w:styleId="Heading1Char">
    <w:name w:val="Heading 1 Char"/>
    <w:basedOn w:val="DefaultParagraphFont"/>
    <w:link w:val="Heading1"/>
    <w:uiPriority w:val="9"/>
    <w:rsid w:val="00EA3046"/>
    <w:rPr>
      <w:rFonts w:asciiTheme="majorHAnsi" w:eastAsiaTheme="majorEastAsia" w:hAnsiTheme="majorHAnsi" w:cstheme="majorBidi"/>
      <w:color w:val="262626" w:themeColor="text1" w:themeTint="D9"/>
      <w:sz w:val="32"/>
      <w:szCs w:val="32"/>
    </w:rPr>
  </w:style>
  <w:style w:type="paragraph" w:styleId="NoSpacing">
    <w:name w:val="No Spacing"/>
    <w:uiPriority w:val="1"/>
    <w:qFormat/>
    <w:rsid w:val="00EA3046"/>
    <w:pPr>
      <w:spacing w:after="0" w:line="240" w:lineRule="auto"/>
    </w:pPr>
  </w:style>
  <w:style w:type="character" w:customStyle="1" w:styleId="Heading2Char">
    <w:name w:val="Heading 2 Char"/>
    <w:basedOn w:val="DefaultParagraphFont"/>
    <w:link w:val="Heading2"/>
    <w:uiPriority w:val="9"/>
    <w:rsid w:val="00EA3046"/>
    <w:rPr>
      <w:rFonts w:asciiTheme="majorHAnsi" w:eastAsiaTheme="majorEastAsia" w:hAnsiTheme="majorHAnsi" w:cstheme="majorBidi"/>
      <w:color w:val="262626" w:themeColor="text1" w:themeTint="D9"/>
      <w:sz w:val="28"/>
      <w:szCs w:val="28"/>
    </w:rPr>
  </w:style>
  <w:style w:type="character" w:styleId="Emphasis">
    <w:name w:val="Emphasis"/>
    <w:basedOn w:val="DefaultParagraphFont"/>
    <w:uiPriority w:val="20"/>
    <w:qFormat/>
    <w:rsid w:val="00EA3046"/>
    <w:rPr>
      <w:i/>
      <w:iCs/>
      <w:color w:val="auto"/>
    </w:rPr>
  </w:style>
  <w:style w:type="character" w:styleId="IntenseEmphasis">
    <w:name w:val="Intense Emphasis"/>
    <w:basedOn w:val="DefaultParagraphFont"/>
    <w:uiPriority w:val="21"/>
    <w:qFormat/>
    <w:rsid w:val="00EA3046"/>
    <w:rPr>
      <w:b/>
      <w:bCs/>
      <w:i/>
      <w:iCs/>
      <w:color w:val="auto"/>
    </w:rPr>
  </w:style>
  <w:style w:type="character" w:styleId="Strong">
    <w:name w:val="Strong"/>
    <w:basedOn w:val="DefaultParagraphFont"/>
    <w:uiPriority w:val="22"/>
    <w:qFormat/>
    <w:rsid w:val="00EA3046"/>
    <w:rPr>
      <w:b/>
      <w:bCs/>
      <w:color w:val="auto"/>
    </w:rPr>
  </w:style>
  <w:style w:type="character" w:customStyle="1" w:styleId="Heading3Char">
    <w:name w:val="Heading 3 Char"/>
    <w:basedOn w:val="DefaultParagraphFont"/>
    <w:link w:val="Heading3"/>
    <w:uiPriority w:val="9"/>
    <w:rsid w:val="00EA304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A304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EA304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EA304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EA30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304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A304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A3046"/>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EA304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A3046"/>
    <w:rPr>
      <w:i/>
      <w:iCs/>
      <w:color w:val="404040" w:themeColor="text1" w:themeTint="BF"/>
    </w:rPr>
  </w:style>
  <w:style w:type="paragraph" w:styleId="IntenseQuote">
    <w:name w:val="Intense Quote"/>
    <w:basedOn w:val="Normal"/>
    <w:next w:val="Normal"/>
    <w:link w:val="IntenseQuoteChar"/>
    <w:uiPriority w:val="30"/>
    <w:qFormat/>
    <w:rsid w:val="00EA304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A3046"/>
    <w:rPr>
      <w:i/>
      <w:iCs/>
      <w:color w:val="404040" w:themeColor="text1" w:themeTint="BF"/>
    </w:rPr>
  </w:style>
  <w:style w:type="character" w:styleId="SubtleReference">
    <w:name w:val="Subtle Reference"/>
    <w:basedOn w:val="DefaultParagraphFont"/>
    <w:uiPriority w:val="31"/>
    <w:qFormat/>
    <w:rsid w:val="00EA3046"/>
    <w:rPr>
      <w:smallCaps/>
      <w:color w:val="404040" w:themeColor="text1" w:themeTint="BF"/>
    </w:rPr>
  </w:style>
  <w:style w:type="character" w:styleId="IntenseReference">
    <w:name w:val="Intense Reference"/>
    <w:basedOn w:val="DefaultParagraphFont"/>
    <w:uiPriority w:val="32"/>
    <w:qFormat/>
    <w:rsid w:val="00EA3046"/>
    <w:rPr>
      <w:b/>
      <w:bCs/>
      <w:smallCaps/>
      <w:color w:val="404040" w:themeColor="text1" w:themeTint="BF"/>
      <w:spacing w:val="5"/>
    </w:rPr>
  </w:style>
  <w:style w:type="character" w:styleId="BookTitle">
    <w:name w:val="Book Title"/>
    <w:basedOn w:val="DefaultParagraphFont"/>
    <w:uiPriority w:val="33"/>
    <w:qFormat/>
    <w:rsid w:val="00EA3046"/>
    <w:rPr>
      <w:b/>
      <w:bCs/>
      <w:i/>
      <w:iCs/>
      <w:spacing w:val="5"/>
    </w:rPr>
  </w:style>
  <w:style w:type="paragraph" w:styleId="TOCHeading">
    <w:name w:val="TOC Heading"/>
    <w:basedOn w:val="Heading1"/>
    <w:next w:val="Normal"/>
    <w:uiPriority w:val="39"/>
    <w:semiHidden/>
    <w:unhideWhenUsed/>
    <w:qFormat/>
    <w:rsid w:val="00EA3046"/>
    <w:pPr>
      <w:outlineLvl w:val="9"/>
    </w:pPr>
  </w:style>
  <w:style w:type="paragraph" w:styleId="Bibliography">
    <w:name w:val="Bibliography"/>
    <w:basedOn w:val="Normal"/>
    <w:next w:val="Normal"/>
    <w:uiPriority w:val="37"/>
    <w:unhideWhenUsed/>
    <w:rsid w:val="006035FA"/>
  </w:style>
  <w:style w:type="paragraph" w:styleId="Header">
    <w:name w:val="header"/>
    <w:basedOn w:val="Normal"/>
    <w:link w:val="HeaderChar"/>
    <w:uiPriority w:val="99"/>
    <w:unhideWhenUsed/>
    <w:rsid w:val="00603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5FA"/>
  </w:style>
  <w:style w:type="paragraph" w:styleId="Footer">
    <w:name w:val="footer"/>
    <w:basedOn w:val="Normal"/>
    <w:link w:val="FooterChar"/>
    <w:uiPriority w:val="99"/>
    <w:unhideWhenUsed/>
    <w:rsid w:val="00603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5FA"/>
  </w:style>
  <w:style w:type="character" w:styleId="PlaceholderText">
    <w:name w:val="Placeholder Text"/>
    <w:basedOn w:val="DefaultParagraphFont"/>
    <w:uiPriority w:val="99"/>
    <w:semiHidden/>
    <w:rsid w:val="00CE7BD6"/>
    <w:rPr>
      <w:color w:val="808080"/>
    </w:rPr>
  </w:style>
  <w:style w:type="paragraph" w:styleId="FootnoteText">
    <w:name w:val="footnote text"/>
    <w:basedOn w:val="Normal"/>
    <w:link w:val="FootnoteTextChar"/>
    <w:uiPriority w:val="99"/>
    <w:semiHidden/>
    <w:unhideWhenUsed/>
    <w:rsid w:val="00B415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5DA"/>
    <w:rPr>
      <w:sz w:val="20"/>
      <w:szCs w:val="20"/>
    </w:rPr>
  </w:style>
  <w:style w:type="character" w:styleId="FootnoteReference">
    <w:name w:val="footnote reference"/>
    <w:basedOn w:val="DefaultParagraphFont"/>
    <w:uiPriority w:val="99"/>
    <w:semiHidden/>
    <w:unhideWhenUsed/>
    <w:rsid w:val="00B415DA"/>
    <w:rPr>
      <w:vertAlign w:val="superscript"/>
    </w:rPr>
  </w:style>
  <w:style w:type="character" w:styleId="Hyperlink">
    <w:name w:val="Hyperlink"/>
    <w:basedOn w:val="DefaultParagraphFont"/>
    <w:uiPriority w:val="99"/>
    <w:unhideWhenUsed/>
    <w:rsid w:val="00B415DA"/>
    <w:rPr>
      <w:color w:val="0563C1" w:themeColor="hyperlink"/>
      <w:u w:val="single"/>
    </w:rPr>
  </w:style>
  <w:style w:type="character" w:styleId="FollowedHyperlink">
    <w:name w:val="FollowedHyperlink"/>
    <w:basedOn w:val="DefaultParagraphFont"/>
    <w:uiPriority w:val="99"/>
    <w:semiHidden/>
    <w:unhideWhenUsed/>
    <w:rsid w:val="00866CDF"/>
    <w:rPr>
      <w:color w:val="954F72" w:themeColor="followedHyperlink"/>
      <w:u w:val="single"/>
    </w:rPr>
  </w:style>
  <w:style w:type="paragraph" w:styleId="ListParagraph">
    <w:name w:val="List Paragraph"/>
    <w:basedOn w:val="Normal"/>
    <w:uiPriority w:val="34"/>
    <w:qFormat/>
    <w:rsid w:val="0023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004">
      <w:bodyDiv w:val="1"/>
      <w:marLeft w:val="0"/>
      <w:marRight w:val="0"/>
      <w:marTop w:val="0"/>
      <w:marBottom w:val="0"/>
      <w:divBdr>
        <w:top w:val="none" w:sz="0" w:space="0" w:color="auto"/>
        <w:left w:val="none" w:sz="0" w:space="0" w:color="auto"/>
        <w:bottom w:val="none" w:sz="0" w:space="0" w:color="auto"/>
        <w:right w:val="none" w:sz="0" w:space="0" w:color="auto"/>
      </w:divBdr>
    </w:div>
    <w:div w:id="110322225">
      <w:bodyDiv w:val="1"/>
      <w:marLeft w:val="0"/>
      <w:marRight w:val="0"/>
      <w:marTop w:val="0"/>
      <w:marBottom w:val="0"/>
      <w:divBdr>
        <w:top w:val="none" w:sz="0" w:space="0" w:color="auto"/>
        <w:left w:val="none" w:sz="0" w:space="0" w:color="auto"/>
        <w:bottom w:val="none" w:sz="0" w:space="0" w:color="auto"/>
        <w:right w:val="none" w:sz="0" w:space="0" w:color="auto"/>
      </w:divBdr>
    </w:div>
    <w:div w:id="220138027">
      <w:bodyDiv w:val="1"/>
      <w:marLeft w:val="0"/>
      <w:marRight w:val="0"/>
      <w:marTop w:val="0"/>
      <w:marBottom w:val="0"/>
      <w:divBdr>
        <w:top w:val="none" w:sz="0" w:space="0" w:color="auto"/>
        <w:left w:val="none" w:sz="0" w:space="0" w:color="auto"/>
        <w:bottom w:val="none" w:sz="0" w:space="0" w:color="auto"/>
        <w:right w:val="none" w:sz="0" w:space="0" w:color="auto"/>
      </w:divBdr>
    </w:div>
    <w:div w:id="287901303">
      <w:bodyDiv w:val="1"/>
      <w:marLeft w:val="0"/>
      <w:marRight w:val="0"/>
      <w:marTop w:val="0"/>
      <w:marBottom w:val="0"/>
      <w:divBdr>
        <w:top w:val="none" w:sz="0" w:space="0" w:color="auto"/>
        <w:left w:val="none" w:sz="0" w:space="0" w:color="auto"/>
        <w:bottom w:val="none" w:sz="0" w:space="0" w:color="auto"/>
        <w:right w:val="none" w:sz="0" w:space="0" w:color="auto"/>
      </w:divBdr>
    </w:div>
    <w:div w:id="434904443">
      <w:bodyDiv w:val="1"/>
      <w:marLeft w:val="0"/>
      <w:marRight w:val="0"/>
      <w:marTop w:val="0"/>
      <w:marBottom w:val="0"/>
      <w:divBdr>
        <w:top w:val="none" w:sz="0" w:space="0" w:color="auto"/>
        <w:left w:val="none" w:sz="0" w:space="0" w:color="auto"/>
        <w:bottom w:val="none" w:sz="0" w:space="0" w:color="auto"/>
        <w:right w:val="none" w:sz="0" w:space="0" w:color="auto"/>
      </w:divBdr>
    </w:div>
    <w:div w:id="505753615">
      <w:bodyDiv w:val="1"/>
      <w:marLeft w:val="0"/>
      <w:marRight w:val="0"/>
      <w:marTop w:val="0"/>
      <w:marBottom w:val="0"/>
      <w:divBdr>
        <w:top w:val="none" w:sz="0" w:space="0" w:color="auto"/>
        <w:left w:val="none" w:sz="0" w:space="0" w:color="auto"/>
        <w:bottom w:val="none" w:sz="0" w:space="0" w:color="auto"/>
        <w:right w:val="none" w:sz="0" w:space="0" w:color="auto"/>
      </w:divBdr>
    </w:div>
    <w:div w:id="625619832">
      <w:bodyDiv w:val="1"/>
      <w:marLeft w:val="0"/>
      <w:marRight w:val="0"/>
      <w:marTop w:val="0"/>
      <w:marBottom w:val="0"/>
      <w:divBdr>
        <w:top w:val="none" w:sz="0" w:space="0" w:color="auto"/>
        <w:left w:val="none" w:sz="0" w:space="0" w:color="auto"/>
        <w:bottom w:val="none" w:sz="0" w:space="0" w:color="auto"/>
        <w:right w:val="none" w:sz="0" w:space="0" w:color="auto"/>
      </w:divBdr>
    </w:div>
    <w:div w:id="722288019">
      <w:bodyDiv w:val="1"/>
      <w:marLeft w:val="0"/>
      <w:marRight w:val="0"/>
      <w:marTop w:val="0"/>
      <w:marBottom w:val="0"/>
      <w:divBdr>
        <w:top w:val="none" w:sz="0" w:space="0" w:color="auto"/>
        <w:left w:val="none" w:sz="0" w:space="0" w:color="auto"/>
        <w:bottom w:val="none" w:sz="0" w:space="0" w:color="auto"/>
        <w:right w:val="none" w:sz="0" w:space="0" w:color="auto"/>
      </w:divBdr>
    </w:div>
    <w:div w:id="1087001804">
      <w:bodyDiv w:val="1"/>
      <w:marLeft w:val="0"/>
      <w:marRight w:val="0"/>
      <w:marTop w:val="0"/>
      <w:marBottom w:val="0"/>
      <w:divBdr>
        <w:top w:val="none" w:sz="0" w:space="0" w:color="auto"/>
        <w:left w:val="none" w:sz="0" w:space="0" w:color="auto"/>
        <w:bottom w:val="none" w:sz="0" w:space="0" w:color="auto"/>
        <w:right w:val="none" w:sz="0" w:space="0" w:color="auto"/>
      </w:divBdr>
    </w:div>
    <w:div w:id="1134254612">
      <w:bodyDiv w:val="1"/>
      <w:marLeft w:val="0"/>
      <w:marRight w:val="0"/>
      <w:marTop w:val="0"/>
      <w:marBottom w:val="0"/>
      <w:divBdr>
        <w:top w:val="none" w:sz="0" w:space="0" w:color="auto"/>
        <w:left w:val="none" w:sz="0" w:space="0" w:color="auto"/>
        <w:bottom w:val="none" w:sz="0" w:space="0" w:color="auto"/>
        <w:right w:val="none" w:sz="0" w:space="0" w:color="auto"/>
      </w:divBdr>
    </w:div>
    <w:div w:id="1156654043">
      <w:bodyDiv w:val="1"/>
      <w:marLeft w:val="0"/>
      <w:marRight w:val="0"/>
      <w:marTop w:val="0"/>
      <w:marBottom w:val="0"/>
      <w:divBdr>
        <w:top w:val="none" w:sz="0" w:space="0" w:color="auto"/>
        <w:left w:val="none" w:sz="0" w:space="0" w:color="auto"/>
        <w:bottom w:val="none" w:sz="0" w:space="0" w:color="auto"/>
        <w:right w:val="none" w:sz="0" w:space="0" w:color="auto"/>
      </w:divBdr>
    </w:div>
    <w:div w:id="1326402440">
      <w:bodyDiv w:val="1"/>
      <w:marLeft w:val="0"/>
      <w:marRight w:val="0"/>
      <w:marTop w:val="0"/>
      <w:marBottom w:val="0"/>
      <w:divBdr>
        <w:top w:val="none" w:sz="0" w:space="0" w:color="auto"/>
        <w:left w:val="none" w:sz="0" w:space="0" w:color="auto"/>
        <w:bottom w:val="none" w:sz="0" w:space="0" w:color="auto"/>
        <w:right w:val="none" w:sz="0" w:space="0" w:color="auto"/>
      </w:divBdr>
    </w:div>
    <w:div w:id="1339962807">
      <w:bodyDiv w:val="1"/>
      <w:marLeft w:val="0"/>
      <w:marRight w:val="0"/>
      <w:marTop w:val="0"/>
      <w:marBottom w:val="0"/>
      <w:divBdr>
        <w:top w:val="none" w:sz="0" w:space="0" w:color="auto"/>
        <w:left w:val="none" w:sz="0" w:space="0" w:color="auto"/>
        <w:bottom w:val="none" w:sz="0" w:space="0" w:color="auto"/>
        <w:right w:val="none" w:sz="0" w:space="0" w:color="auto"/>
      </w:divBdr>
    </w:div>
    <w:div w:id="1457017303">
      <w:bodyDiv w:val="1"/>
      <w:marLeft w:val="0"/>
      <w:marRight w:val="0"/>
      <w:marTop w:val="0"/>
      <w:marBottom w:val="0"/>
      <w:divBdr>
        <w:top w:val="none" w:sz="0" w:space="0" w:color="auto"/>
        <w:left w:val="none" w:sz="0" w:space="0" w:color="auto"/>
        <w:bottom w:val="none" w:sz="0" w:space="0" w:color="auto"/>
        <w:right w:val="none" w:sz="0" w:space="0" w:color="auto"/>
      </w:divBdr>
    </w:div>
    <w:div w:id="1467508384">
      <w:bodyDiv w:val="1"/>
      <w:marLeft w:val="0"/>
      <w:marRight w:val="0"/>
      <w:marTop w:val="0"/>
      <w:marBottom w:val="0"/>
      <w:divBdr>
        <w:top w:val="none" w:sz="0" w:space="0" w:color="auto"/>
        <w:left w:val="none" w:sz="0" w:space="0" w:color="auto"/>
        <w:bottom w:val="none" w:sz="0" w:space="0" w:color="auto"/>
        <w:right w:val="none" w:sz="0" w:space="0" w:color="auto"/>
      </w:divBdr>
    </w:div>
    <w:div w:id="1470366914">
      <w:bodyDiv w:val="1"/>
      <w:marLeft w:val="0"/>
      <w:marRight w:val="0"/>
      <w:marTop w:val="0"/>
      <w:marBottom w:val="0"/>
      <w:divBdr>
        <w:top w:val="none" w:sz="0" w:space="0" w:color="auto"/>
        <w:left w:val="none" w:sz="0" w:space="0" w:color="auto"/>
        <w:bottom w:val="none" w:sz="0" w:space="0" w:color="auto"/>
        <w:right w:val="none" w:sz="0" w:space="0" w:color="auto"/>
      </w:divBdr>
    </w:div>
    <w:div w:id="1852336470">
      <w:bodyDiv w:val="1"/>
      <w:marLeft w:val="0"/>
      <w:marRight w:val="0"/>
      <w:marTop w:val="0"/>
      <w:marBottom w:val="0"/>
      <w:divBdr>
        <w:top w:val="none" w:sz="0" w:space="0" w:color="auto"/>
        <w:left w:val="none" w:sz="0" w:space="0" w:color="auto"/>
        <w:bottom w:val="none" w:sz="0" w:space="0" w:color="auto"/>
        <w:right w:val="none" w:sz="0" w:space="0" w:color="auto"/>
      </w:divBdr>
    </w:div>
    <w:div w:id="1888447383">
      <w:bodyDiv w:val="1"/>
      <w:marLeft w:val="0"/>
      <w:marRight w:val="0"/>
      <w:marTop w:val="0"/>
      <w:marBottom w:val="0"/>
      <w:divBdr>
        <w:top w:val="none" w:sz="0" w:space="0" w:color="auto"/>
        <w:left w:val="none" w:sz="0" w:space="0" w:color="auto"/>
        <w:bottom w:val="none" w:sz="0" w:space="0" w:color="auto"/>
        <w:right w:val="none" w:sz="0" w:space="0" w:color="auto"/>
      </w:divBdr>
    </w:div>
    <w:div w:id="1954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package" Target="embeddings/Microsoft_Word_Document1.docx"/><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oleObject" Target="embeddings/oleObject2.bin"/><Relationship Id="rId25" Type="http://schemas.openxmlformats.org/officeDocument/2006/relationships/package" Target="embeddings/Microsoft_Word_Document3.docx"/><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package" Target="embeddings/Microsoft_Word_Document2.docx"/><Relationship Id="rId28" Type="http://schemas.openxmlformats.org/officeDocument/2006/relationships/glossaryDocument" Target="glossary/document.xml"/><Relationship Id="rId10" Type="http://schemas.openxmlformats.org/officeDocument/2006/relationships/chart" Target="charts/chart4.xm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docs.scipy.org/doc/scipy-0.13.0/reference/generated/scipy.optimize.minimize.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kola\workspace\MLAP_Open\Regression\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y%20Documents\Uni\Year%204\MLAP\sta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Linear Regression MSE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Sheet1!$D$65:$D$73</c:f>
              <c:numCache>
                <c:formatCode>General</c:formatCode>
                <c:ptCount val="9"/>
                <c:pt idx="0">
                  <c:v>6.34</c:v>
                </c:pt>
                <c:pt idx="1">
                  <c:v>2.11</c:v>
                </c:pt>
                <c:pt idx="2">
                  <c:v>1.0509999999999999</c:v>
                </c:pt>
                <c:pt idx="3">
                  <c:v>0.68100000000000005</c:v>
                </c:pt>
                <c:pt idx="4">
                  <c:v>0.48089999999999999</c:v>
                </c:pt>
                <c:pt idx="5">
                  <c:v>0.41599999999999998</c:v>
                </c:pt>
                <c:pt idx="6">
                  <c:v>0.38600000000000001</c:v>
                </c:pt>
                <c:pt idx="7">
                  <c:v>0.38500000000000001</c:v>
                </c:pt>
                <c:pt idx="8">
                  <c:v>0.38400000000000001</c:v>
                </c:pt>
              </c:numCache>
            </c:numRef>
          </c:val>
        </c:ser>
        <c:dLbls>
          <c:dLblPos val="outEnd"/>
          <c:showLegendKey val="0"/>
          <c:showVal val="1"/>
          <c:showCatName val="0"/>
          <c:showSerName val="0"/>
          <c:showPercent val="0"/>
          <c:showBubbleSize val="0"/>
        </c:dLbls>
        <c:gapWidth val="219"/>
        <c:overlap val="-27"/>
        <c:axId val="993592944"/>
        <c:axId val="993595664"/>
      </c:barChart>
      <c:catAx>
        <c:axId val="993592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baseline="0">
                    <a:effectLst/>
                  </a:rPr>
                  <a:t>Feature set № </a:t>
                </a:r>
                <a:endParaRPr lang="en-GB"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595664"/>
        <c:crosses val="autoZero"/>
        <c:auto val="1"/>
        <c:lblAlgn val="ctr"/>
        <c:lblOffset val="100"/>
        <c:noMultiLvlLbl val="0"/>
      </c:catAx>
      <c:valAx>
        <c:axId val="993595664"/>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99359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GB"/>
              <a:t>Logistic Regression Accuracy</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Sheet1!$E$45:$E$54</c:f>
              <c:numCache>
                <c:formatCode>General</c:formatCode>
                <c:ptCount val="10"/>
                <c:pt idx="0">
                  <c:v>6</c:v>
                </c:pt>
                <c:pt idx="1">
                  <c:v>3</c:v>
                </c:pt>
                <c:pt idx="2">
                  <c:v>5</c:v>
                </c:pt>
                <c:pt idx="3">
                  <c:v>1</c:v>
                </c:pt>
                <c:pt idx="4">
                  <c:v>2</c:v>
                </c:pt>
                <c:pt idx="5">
                  <c:v>4</c:v>
                </c:pt>
                <c:pt idx="6">
                  <c:v>7</c:v>
                </c:pt>
                <c:pt idx="7">
                  <c:v>9</c:v>
                </c:pt>
                <c:pt idx="8">
                  <c:v>8</c:v>
                </c:pt>
              </c:numCache>
            </c:numRef>
          </c:cat>
          <c:val>
            <c:numRef>
              <c:f>Sheet1!$G$2:$G$10</c:f>
              <c:numCache>
                <c:formatCode>General</c:formatCode>
                <c:ptCount val="9"/>
                <c:pt idx="0">
                  <c:v>0.85199999999999998</c:v>
                </c:pt>
                <c:pt idx="1">
                  <c:v>0.85250000000000004</c:v>
                </c:pt>
                <c:pt idx="2">
                  <c:v>0.85599999999999998</c:v>
                </c:pt>
                <c:pt idx="3">
                  <c:v>0.85640000000000005</c:v>
                </c:pt>
                <c:pt idx="4">
                  <c:v>0.85899999999999999</c:v>
                </c:pt>
                <c:pt idx="5">
                  <c:v>0.86001000000000005</c:v>
                </c:pt>
                <c:pt idx="6">
                  <c:v>0.86040000000000005</c:v>
                </c:pt>
                <c:pt idx="7">
                  <c:v>0.86040000000000005</c:v>
                </c:pt>
                <c:pt idx="8">
                  <c:v>0.86099999999999999</c:v>
                </c:pt>
              </c:numCache>
            </c:numRef>
          </c:val>
        </c:ser>
        <c:dLbls>
          <c:dLblPos val="outEnd"/>
          <c:showLegendKey val="0"/>
          <c:showVal val="1"/>
          <c:showCatName val="0"/>
          <c:showSerName val="0"/>
          <c:showPercent val="0"/>
          <c:showBubbleSize val="0"/>
        </c:dLbls>
        <c:gapWidth val="219"/>
        <c:overlap val="-27"/>
        <c:axId val="993597296"/>
        <c:axId val="993592400"/>
      </c:barChart>
      <c:catAx>
        <c:axId val="993597296"/>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GB"/>
                  <a:t>Feature set </a:t>
                </a:r>
                <a:r>
                  <a:rPr lang="en-GB" sz="1000" b="0" i="0" u="none" strike="noStrike" baseline="0">
                    <a:effectLst/>
                  </a:rPr>
                  <a:t>№</a:t>
                </a:r>
                <a:r>
                  <a:rPr lang="en-GB"/>
                  <a:t> </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993592400"/>
        <c:crosses val="autoZero"/>
        <c:auto val="1"/>
        <c:lblAlgn val="ctr"/>
        <c:lblOffset val="100"/>
        <c:noMultiLvlLbl val="0"/>
      </c:catAx>
      <c:valAx>
        <c:axId val="99359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993597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Classes</a:t>
            </a:r>
            <a:r>
              <a:rPr lang="en-GB" baseline="0"/>
              <a:t> Spread of Stock Data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Sheet1!$J$40:$J$44</c:f>
              <c:strCache>
                <c:ptCount val="5"/>
                <c:pt idx="0">
                  <c:v>Class 0</c:v>
                </c:pt>
                <c:pt idx="1">
                  <c:v>Class 1</c:v>
                </c:pt>
                <c:pt idx="2">
                  <c:v>Class 2</c:v>
                </c:pt>
                <c:pt idx="3">
                  <c:v>Class 3</c:v>
                </c:pt>
                <c:pt idx="4">
                  <c:v>Class 4</c:v>
                </c:pt>
              </c:strCache>
            </c:strRef>
          </c:cat>
          <c:val>
            <c:numRef>
              <c:f>Sheet1!$L$40:$L$44</c:f>
              <c:numCache>
                <c:formatCode>0.00%</c:formatCode>
                <c:ptCount val="5"/>
                <c:pt idx="0">
                  <c:v>0.86142913541255428</c:v>
                </c:pt>
                <c:pt idx="1">
                  <c:v>6.7114093959731544E-2</c:v>
                </c:pt>
                <c:pt idx="2">
                  <c:v>5.013817607579945E-2</c:v>
                </c:pt>
                <c:pt idx="3">
                  <c:v>1.5791551519936834E-2</c:v>
                </c:pt>
                <c:pt idx="4">
                  <c:v>5.5270430319778914E-3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0" i="0" baseline="0">
                <a:effectLst/>
              </a:rPr>
              <a:t>MSE Change for </a:t>
            </a:r>
            <a:r>
              <a:rPr lang="el-GR" sz="1600" b="0" i="0" baseline="0">
                <a:effectLst/>
              </a:rPr>
              <a:t>λ</a:t>
            </a:r>
            <a:r>
              <a:rPr lang="en-GB" sz="1600" b="0" i="0" baseline="0">
                <a:effectLst/>
              </a:rPr>
              <a:t> - Feature set 9  </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Sheet1!$A$100:$A$119</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Sheet1!$B$100:$B$119</c:f>
              <c:numCache>
                <c:formatCode>General</c:formatCode>
                <c:ptCount val="20"/>
                <c:pt idx="0">
                  <c:v>0.41181229323899998</c:v>
                </c:pt>
                <c:pt idx="1">
                  <c:v>0.40164240982299998</c:v>
                </c:pt>
                <c:pt idx="2">
                  <c:v>0.40041358239199998</c:v>
                </c:pt>
                <c:pt idx="3">
                  <c:v>0.39780024413499998</c:v>
                </c:pt>
                <c:pt idx="4">
                  <c:v>0.39906842535600001</c:v>
                </c:pt>
                <c:pt idx="5">
                  <c:v>0.39967303802699999</c:v>
                </c:pt>
                <c:pt idx="6">
                  <c:v>0.39860743405499999</c:v>
                </c:pt>
                <c:pt idx="7">
                  <c:v>0.39881972626200002</c:v>
                </c:pt>
                <c:pt idx="8">
                  <c:v>0.39764206586700002</c:v>
                </c:pt>
                <c:pt idx="9">
                  <c:v>0.39816353958900003</c:v>
                </c:pt>
                <c:pt idx="10">
                  <c:v>0.39938525230799998</c:v>
                </c:pt>
                <c:pt idx="11">
                  <c:v>0.39831049294699999</c:v>
                </c:pt>
                <c:pt idx="12">
                  <c:v>0.39678902584300002</c:v>
                </c:pt>
                <c:pt idx="13">
                  <c:v>0.402026681848</c:v>
                </c:pt>
                <c:pt idx="14">
                  <c:v>0.398238264545</c:v>
                </c:pt>
                <c:pt idx="15">
                  <c:v>0.401094158576</c:v>
                </c:pt>
                <c:pt idx="16">
                  <c:v>0.39883590340899999</c:v>
                </c:pt>
                <c:pt idx="17">
                  <c:v>0.39971183895500001</c:v>
                </c:pt>
                <c:pt idx="18">
                  <c:v>0.40231498635899998</c:v>
                </c:pt>
                <c:pt idx="19">
                  <c:v>0.40080622198799998</c:v>
                </c:pt>
              </c:numCache>
            </c:numRef>
          </c:val>
          <c:smooth val="0"/>
        </c:ser>
        <c:dLbls>
          <c:showLegendKey val="0"/>
          <c:showVal val="0"/>
          <c:showCatName val="0"/>
          <c:showSerName val="0"/>
          <c:showPercent val="0"/>
          <c:showBubbleSize val="0"/>
        </c:dLbls>
        <c:marker val="1"/>
        <c:smooth val="0"/>
        <c:axId val="993127648"/>
        <c:axId val="993126560"/>
      </c:lineChart>
      <c:catAx>
        <c:axId val="99312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100" b="0" i="0" baseline="0">
                    <a:effectLst/>
                  </a:rPr>
                  <a:t>λ</a:t>
                </a:r>
                <a:r>
                  <a:rPr lang="en-GB" sz="1100" b="0" i="0" baseline="0">
                    <a:effectLst/>
                  </a:rPr>
                  <a:t> value</a:t>
                </a:r>
                <a:endParaRPr lang="en-GB" sz="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126560"/>
        <c:crosses val="autoZero"/>
        <c:auto val="1"/>
        <c:lblAlgn val="ctr"/>
        <c:lblOffset val="100"/>
        <c:noMultiLvlLbl val="0"/>
      </c:catAx>
      <c:valAx>
        <c:axId val="99312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12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600" b="0" i="0" baseline="0">
                <a:effectLst/>
              </a:rPr>
              <a:t>MSE Change for </a:t>
            </a:r>
            <a:r>
              <a:rPr lang="el-GR" sz="1600" b="0" i="0" baseline="0">
                <a:effectLst/>
              </a:rPr>
              <a:t>λ</a:t>
            </a:r>
            <a:r>
              <a:rPr lang="en-GB" sz="1600" b="0" i="0" baseline="0">
                <a:effectLst/>
              </a:rPr>
              <a:t> - Feature set 4 </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Sheet1!$A$78:$A$97</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Sheet1!$B$78:$B$97</c:f>
              <c:numCache>
                <c:formatCode>General</c:formatCode>
                <c:ptCount val="20"/>
                <c:pt idx="0">
                  <c:v>0.54986306593800005</c:v>
                </c:pt>
                <c:pt idx="1">
                  <c:v>0.59308486470499999</c:v>
                </c:pt>
                <c:pt idx="2">
                  <c:v>0.57113541709899995</c:v>
                </c:pt>
                <c:pt idx="3">
                  <c:v>0.61617675259500004</c:v>
                </c:pt>
                <c:pt idx="4">
                  <c:v>0.593353059934</c:v>
                </c:pt>
                <c:pt idx="5">
                  <c:v>0.64723615264199996</c:v>
                </c:pt>
                <c:pt idx="6">
                  <c:v>0.65058831637600001</c:v>
                </c:pt>
                <c:pt idx="7">
                  <c:v>0.74127130220299997</c:v>
                </c:pt>
                <c:pt idx="8">
                  <c:v>0.66630565196400005</c:v>
                </c:pt>
                <c:pt idx="9">
                  <c:v>0.74912407979600004</c:v>
                </c:pt>
                <c:pt idx="10">
                  <c:v>0.71392175418799997</c:v>
                </c:pt>
                <c:pt idx="11">
                  <c:v>0.82845834849800004</c:v>
                </c:pt>
                <c:pt idx="12">
                  <c:v>0.79123389501399999</c:v>
                </c:pt>
                <c:pt idx="13">
                  <c:v>0.79778864411299999</c:v>
                </c:pt>
                <c:pt idx="14">
                  <c:v>0.76003032176100005</c:v>
                </c:pt>
                <c:pt idx="15">
                  <c:v>0.74489836266200005</c:v>
                </c:pt>
                <c:pt idx="16">
                  <c:v>0.89459069251500001</c:v>
                </c:pt>
                <c:pt idx="17">
                  <c:v>0.82279306663700003</c:v>
                </c:pt>
                <c:pt idx="18">
                  <c:v>0.78266688493000003</c:v>
                </c:pt>
                <c:pt idx="19">
                  <c:v>0.84480013138300003</c:v>
                </c:pt>
              </c:numCache>
            </c:numRef>
          </c:val>
          <c:smooth val="0"/>
        </c:ser>
        <c:dLbls>
          <c:showLegendKey val="0"/>
          <c:showVal val="0"/>
          <c:showCatName val="0"/>
          <c:showSerName val="0"/>
          <c:showPercent val="0"/>
          <c:showBubbleSize val="0"/>
        </c:dLbls>
        <c:marker val="1"/>
        <c:smooth val="0"/>
        <c:axId val="993127104"/>
        <c:axId val="621810032"/>
      </c:lineChart>
      <c:catAx>
        <c:axId val="99312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λ</a:t>
                </a:r>
                <a:r>
                  <a:rPr lang="en-GB" sz="1000" b="0" i="0" u="none" strike="noStrike" baseline="0">
                    <a:effectLst/>
                  </a:rPr>
                  <a:t> value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10032"/>
        <c:crosses val="autoZero"/>
        <c:auto val="1"/>
        <c:lblAlgn val="ctr"/>
        <c:lblOffset val="100"/>
        <c:noMultiLvlLbl val="0"/>
      </c:catAx>
      <c:valAx>
        <c:axId val="62181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 Squared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127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Logistic Accuracy Change for </a:t>
            </a:r>
            <a:r>
              <a:rPr lang="el-GR" sz="1400" b="0" i="0" u="none" strike="noStrike" baseline="0">
                <a:effectLst/>
              </a:rPr>
              <a:t>λ</a:t>
            </a:r>
            <a:r>
              <a:rPr lang="en-GB" sz="1400" b="0" i="0" u="none" strike="noStrike" baseline="0">
                <a:effectLst/>
              </a:rPr>
              <a:t> - Feature set 9</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Sheet1!$I$101:$I$120</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Sheet1!$K$101:$K$120</c:f>
              <c:numCache>
                <c:formatCode>General</c:formatCode>
                <c:ptCount val="20"/>
                <c:pt idx="0">
                  <c:v>0.86088328075700005</c:v>
                </c:pt>
                <c:pt idx="1">
                  <c:v>0.86096214511000002</c:v>
                </c:pt>
                <c:pt idx="2">
                  <c:v>0.86088328075700005</c:v>
                </c:pt>
                <c:pt idx="3">
                  <c:v>0.86041009463700002</c:v>
                </c:pt>
                <c:pt idx="4">
                  <c:v>0.86072555205000001</c:v>
                </c:pt>
                <c:pt idx="5">
                  <c:v>0.86033123028400005</c:v>
                </c:pt>
                <c:pt idx="6">
                  <c:v>0.86072555205000001</c:v>
                </c:pt>
                <c:pt idx="7">
                  <c:v>0.86048895899099997</c:v>
                </c:pt>
                <c:pt idx="8">
                  <c:v>0.86056782334399995</c:v>
                </c:pt>
                <c:pt idx="9">
                  <c:v>0.86056782334399995</c:v>
                </c:pt>
                <c:pt idx="10">
                  <c:v>0.86056782334399995</c:v>
                </c:pt>
                <c:pt idx="11">
                  <c:v>0.86041009463700002</c:v>
                </c:pt>
                <c:pt idx="12">
                  <c:v>0.86096214511000002</c:v>
                </c:pt>
                <c:pt idx="13">
                  <c:v>0.86080441640399996</c:v>
                </c:pt>
                <c:pt idx="14">
                  <c:v>0.86104100946399997</c:v>
                </c:pt>
                <c:pt idx="15">
                  <c:v>0.86080441640399996</c:v>
                </c:pt>
                <c:pt idx="16">
                  <c:v>0.86025236593099996</c:v>
                </c:pt>
                <c:pt idx="17">
                  <c:v>0.86056782334399995</c:v>
                </c:pt>
                <c:pt idx="18">
                  <c:v>0.86033123028400005</c:v>
                </c:pt>
                <c:pt idx="19">
                  <c:v>0.86056782334399995</c:v>
                </c:pt>
              </c:numCache>
            </c:numRef>
          </c:val>
          <c:smooth val="0"/>
        </c:ser>
        <c:dLbls>
          <c:showLegendKey val="0"/>
          <c:showVal val="0"/>
          <c:showCatName val="0"/>
          <c:showSerName val="0"/>
          <c:showPercent val="0"/>
          <c:showBubbleSize val="0"/>
        </c:dLbls>
        <c:marker val="1"/>
        <c:smooth val="0"/>
        <c:axId val="621810576"/>
        <c:axId val="621809488"/>
      </c:lineChart>
      <c:catAx>
        <c:axId val="62181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200" b="0" i="0" baseline="0">
                    <a:effectLst/>
                  </a:rPr>
                  <a:t>λ</a:t>
                </a:r>
                <a:r>
                  <a:rPr lang="en-GB" sz="1200" b="0" i="0" baseline="0">
                    <a:effectLst/>
                  </a:rPr>
                  <a:t> value</a:t>
                </a:r>
                <a:endParaRPr lang="en-GB">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09488"/>
        <c:crosses val="autoZero"/>
        <c:auto val="1"/>
        <c:lblAlgn val="ctr"/>
        <c:lblOffset val="100"/>
        <c:noMultiLvlLbl val="0"/>
      </c:catAx>
      <c:valAx>
        <c:axId val="62180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Logistic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10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Logistic Accuracy Change for </a:t>
            </a:r>
            <a:r>
              <a:rPr lang="el-GR" sz="1400" b="0" i="0" u="none" strike="noStrike" baseline="0">
                <a:effectLst/>
              </a:rPr>
              <a:t>λ</a:t>
            </a:r>
            <a:r>
              <a:rPr lang="en-GB" sz="1400" b="0" i="0" u="none" strike="noStrike" baseline="0">
                <a:effectLst/>
              </a:rPr>
              <a:t> - Feature set 4</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Sheet1!$I$78:$I$97</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Sheet1!$J$78:$J$97</c:f>
              <c:numCache>
                <c:formatCode>General</c:formatCode>
                <c:ptCount val="20"/>
                <c:pt idx="0">
                  <c:v>0.85678233438499996</c:v>
                </c:pt>
                <c:pt idx="1">
                  <c:v>0.85473186119900002</c:v>
                </c:pt>
                <c:pt idx="2">
                  <c:v>0.85559936908500001</c:v>
                </c:pt>
                <c:pt idx="3">
                  <c:v>0.85496845425900003</c:v>
                </c:pt>
                <c:pt idx="4">
                  <c:v>0.85441640378499994</c:v>
                </c:pt>
                <c:pt idx="5">
                  <c:v>0.85347003154599999</c:v>
                </c:pt>
                <c:pt idx="6">
                  <c:v>0.85441640378499994</c:v>
                </c:pt>
                <c:pt idx="7">
                  <c:v>0.85323343848599997</c:v>
                </c:pt>
                <c:pt idx="8">
                  <c:v>0.85386435331199995</c:v>
                </c:pt>
                <c:pt idx="9">
                  <c:v>0.85473186119900002</c:v>
                </c:pt>
                <c:pt idx="10">
                  <c:v>0.85331230283899995</c:v>
                </c:pt>
                <c:pt idx="11">
                  <c:v>0.85181388012600001</c:v>
                </c:pt>
                <c:pt idx="12">
                  <c:v>0.85197160883300005</c:v>
                </c:pt>
                <c:pt idx="13">
                  <c:v>0.85236593059900001</c:v>
                </c:pt>
                <c:pt idx="14">
                  <c:v>0.85078864353299999</c:v>
                </c:pt>
                <c:pt idx="15">
                  <c:v>0.84976340693999997</c:v>
                </c:pt>
                <c:pt idx="16">
                  <c:v>0.84913249211399999</c:v>
                </c:pt>
                <c:pt idx="17">
                  <c:v>0.84747634069400002</c:v>
                </c:pt>
                <c:pt idx="18">
                  <c:v>0.84692429022100002</c:v>
                </c:pt>
                <c:pt idx="19">
                  <c:v>0.84045741324900003</c:v>
                </c:pt>
              </c:numCache>
            </c:numRef>
          </c:val>
          <c:smooth val="0"/>
        </c:ser>
        <c:ser>
          <c:idx val="2"/>
          <c:order val="1"/>
          <c:spPr>
            <a:ln w="28575" cap="rnd">
              <a:solidFill>
                <a:schemeClr val="accent1"/>
              </a:solidFill>
              <a:round/>
            </a:ln>
            <a:effectLst/>
          </c:spPr>
          <c:marker>
            <c:symbol val="circle"/>
            <c:size val="5"/>
            <c:spPr>
              <a:solidFill>
                <a:schemeClr val="accent3"/>
              </a:solidFill>
              <a:ln w="9525">
                <a:solidFill>
                  <a:schemeClr val="accent3"/>
                </a:solidFill>
              </a:ln>
              <a:effectLst/>
            </c:spPr>
          </c:marker>
          <c:cat>
            <c:numRef>
              <c:f>Sheet1!$I$78:$I$97</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Sheet1!$J$78:$J$97</c:f>
              <c:numCache>
                <c:formatCode>General</c:formatCode>
                <c:ptCount val="20"/>
                <c:pt idx="0">
                  <c:v>0.85678233438499996</c:v>
                </c:pt>
                <c:pt idx="1">
                  <c:v>0.85473186119900002</c:v>
                </c:pt>
                <c:pt idx="2">
                  <c:v>0.85559936908500001</c:v>
                </c:pt>
                <c:pt idx="3">
                  <c:v>0.85496845425900003</c:v>
                </c:pt>
                <c:pt idx="4">
                  <c:v>0.85441640378499994</c:v>
                </c:pt>
                <c:pt idx="5">
                  <c:v>0.85347003154599999</c:v>
                </c:pt>
                <c:pt idx="6">
                  <c:v>0.85441640378499994</c:v>
                </c:pt>
                <c:pt idx="7">
                  <c:v>0.85323343848599997</c:v>
                </c:pt>
                <c:pt idx="8">
                  <c:v>0.85386435331199995</c:v>
                </c:pt>
                <c:pt idx="9">
                  <c:v>0.85473186119900002</c:v>
                </c:pt>
                <c:pt idx="10">
                  <c:v>0.85331230283899995</c:v>
                </c:pt>
                <c:pt idx="11">
                  <c:v>0.85181388012600001</c:v>
                </c:pt>
                <c:pt idx="12">
                  <c:v>0.85197160883300005</c:v>
                </c:pt>
                <c:pt idx="13">
                  <c:v>0.85236593059900001</c:v>
                </c:pt>
                <c:pt idx="14">
                  <c:v>0.85078864353299999</c:v>
                </c:pt>
                <c:pt idx="15">
                  <c:v>0.84976340693999997</c:v>
                </c:pt>
                <c:pt idx="16">
                  <c:v>0.84913249211399999</c:v>
                </c:pt>
                <c:pt idx="17">
                  <c:v>0.84747634069400002</c:v>
                </c:pt>
                <c:pt idx="18">
                  <c:v>0.84692429022100002</c:v>
                </c:pt>
                <c:pt idx="19">
                  <c:v>0.84045741324900003</c:v>
                </c:pt>
              </c:numCache>
            </c:numRef>
          </c:val>
          <c:smooth val="0"/>
        </c:ser>
        <c:ser>
          <c:idx val="0"/>
          <c:order val="2"/>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Sheet1!$I$78:$I$97</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cat>
          <c:val>
            <c:numRef>
              <c:f>Sheet1!$J$78:$J$97</c:f>
              <c:numCache>
                <c:formatCode>General</c:formatCode>
                <c:ptCount val="20"/>
                <c:pt idx="0">
                  <c:v>0.85678233438499996</c:v>
                </c:pt>
                <c:pt idx="1">
                  <c:v>0.85473186119900002</c:v>
                </c:pt>
                <c:pt idx="2">
                  <c:v>0.85559936908500001</c:v>
                </c:pt>
                <c:pt idx="3">
                  <c:v>0.85496845425900003</c:v>
                </c:pt>
                <c:pt idx="4">
                  <c:v>0.85441640378499994</c:v>
                </c:pt>
                <c:pt idx="5">
                  <c:v>0.85347003154599999</c:v>
                </c:pt>
                <c:pt idx="6">
                  <c:v>0.85441640378499994</c:v>
                </c:pt>
                <c:pt idx="7">
                  <c:v>0.85323343848599997</c:v>
                </c:pt>
                <c:pt idx="8">
                  <c:v>0.85386435331199995</c:v>
                </c:pt>
                <c:pt idx="9">
                  <c:v>0.85473186119900002</c:v>
                </c:pt>
                <c:pt idx="10">
                  <c:v>0.85331230283899995</c:v>
                </c:pt>
                <c:pt idx="11">
                  <c:v>0.85181388012600001</c:v>
                </c:pt>
                <c:pt idx="12">
                  <c:v>0.85197160883300005</c:v>
                </c:pt>
                <c:pt idx="13">
                  <c:v>0.85236593059900001</c:v>
                </c:pt>
                <c:pt idx="14">
                  <c:v>0.85078864353299999</c:v>
                </c:pt>
                <c:pt idx="15">
                  <c:v>0.84976340693999997</c:v>
                </c:pt>
                <c:pt idx="16">
                  <c:v>0.84913249211399999</c:v>
                </c:pt>
                <c:pt idx="17">
                  <c:v>0.84747634069400002</c:v>
                </c:pt>
                <c:pt idx="18">
                  <c:v>0.84692429022100002</c:v>
                </c:pt>
                <c:pt idx="19">
                  <c:v>0.84045741324900003</c:v>
                </c:pt>
              </c:numCache>
            </c:numRef>
          </c:val>
          <c:smooth val="0"/>
        </c:ser>
        <c:dLbls>
          <c:showLegendKey val="0"/>
          <c:showVal val="0"/>
          <c:showCatName val="0"/>
          <c:showSerName val="0"/>
          <c:showPercent val="0"/>
          <c:showBubbleSize val="0"/>
        </c:dLbls>
        <c:marker val="1"/>
        <c:smooth val="0"/>
        <c:axId val="850914464"/>
        <c:axId val="850911200"/>
      </c:lineChart>
      <c:catAx>
        <c:axId val="85091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200" b="0" i="0" baseline="0">
                    <a:effectLst/>
                  </a:rPr>
                  <a:t>λ</a:t>
                </a:r>
                <a:r>
                  <a:rPr lang="en-GB" sz="1200" b="0" i="0" baseline="0">
                    <a:effectLst/>
                  </a:rPr>
                  <a:t> value</a:t>
                </a:r>
                <a:endParaRPr lang="en-GB">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911200"/>
        <c:crosses val="autoZero"/>
        <c:auto val="1"/>
        <c:lblAlgn val="ctr"/>
        <c:lblOffset val="100"/>
        <c:noMultiLvlLbl val="0"/>
      </c:catAx>
      <c:valAx>
        <c:axId val="85091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Logistic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914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9F"/>
    <w:rsid w:val="007C1F9F"/>
    <w:rsid w:val="00CE2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1F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C74309-4990-4F99-A1EA-105997D2FC10}">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Bar12</b:Tag>
    <b:SourceType>Book</b:SourceType>
    <b:Guid>{4DAB8247-05EB-4C39-B369-D4E1E40AF8F4}</b:Guid>
    <b:LCID>en-GB</b:LCID>
    <b:Author>
      <b:Author>
        <b:NameList>
          <b:Person>
            <b:Last>Barber</b:Last>
            <b:First>David</b:First>
          </b:Person>
        </b:NameList>
      </b:Author>
    </b:Author>
    <b:Title>Bayesian reasoning and machine learning</b:Title>
    <b:Year>2012</b:Year>
    <b:Publisher>Cambridge University Press</b:Publisher>
    <b:RefOrder>1</b:RefOrder>
  </b:Source>
  <b:Source>
    <b:Tag>oth01</b:Tag>
    <b:SourceType>DocumentFromInternetSite</b:SourceType>
    <b:Guid>{DFDB379B-4235-457C-A0AB-29AB5B2CAC97}</b:Guid>
    <b:Author>
      <b:Author>
        <b:NameList>
          <b:Person>
            <b:Last>Jones</b:Last>
            <b:First>Eric</b:First>
          </b:Person>
          <b:Person>
            <b:Last>Oliphant</b:Last>
            <b:First>Travis</b:First>
          </b:Person>
          <b:Person>
            <b:Last>Peterson</b:Last>
            <b:First>Pearu</b:First>
          </b:Person>
        </b:NameList>
      </b:Author>
    </b:Author>
    <b:Title>SciPy: Open source scientific tools for Python</b:Title>
    <b:Year>2001--</b:Year>
    <b:URL>http://www.scipy.org/</b:URL>
    <b:RefOrder>2</b:RefOrder>
  </b:Source>
</b:Sources>
</file>

<file path=customXml/itemProps1.xml><?xml version="1.0" encoding="utf-8"?>
<ds:datastoreItem xmlns:ds="http://schemas.openxmlformats.org/officeDocument/2006/customXml" ds:itemID="{B1F7B03C-2E31-475D-8D68-32893030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1</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Y6189686</dc:creator>
  <cp:keywords/>
  <dc:description/>
  <cp:lastModifiedBy>Nikola Nikolov</cp:lastModifiedBy>
  <cp:revision>874</cp:revision>
  <cp:lastPrinted>2014-05-13T20:07:00Z</cp:lastPrinted>
  <dcterms:created xsi:type="dcterms:W3CDTF">2014-04-27T08:07:00Z</dcterms:created>
  <dcterms:modified xsi:type="dcterms:W3CDTF">2014-05-13T20:07:00Z</dcterms:modified>
</cp:coreProperties>
</file>