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E5F88" w14:textId="77777777" w:rsidR="00DC7BA4" w:rsidRPr="004B07C0" w:rsidRDefault="004B07C0">
      <w:pPr>
        <w:rPr>
          <w:b/>
        </w:rPr>
      </w:pPr>
      <w:r w:rsidRPr="004B07C0">
        <w:rPr>
          <w:b/>
        </w:rPr>
        <w:t>ES</w:t>
      </w:r>
      <w:r>
        <w:rPr>
          <w:b/>
        </w:rPr>
        <w:t>C</w:t>
      </w:r>
      <w:r w:rsidRPr="004B07C0">
        <w:rPr>
          <w:b/>
        </w:rPr>
        <w:t>G Volleyballer siegen in Oldenburg</w:t>
      </w:r>
    </w:p>
    <w:p w14:paraId="4B53DF70" w14:textId="77777777" w:rsidR="004B07C0" w:rsidRDefault="004B07C0">
      <w:r>
        <w:t>Tabellendritten in spannendem Match deklassiert</w:t>
      </w:r>
    </w:p>
    <w:p w14:paraId="6BAFAF44" w14:textId="77777777" w:rsidR="004B07C0" w:rsidRDefault="004B07C0"/>
    <w:p w14:paraId="44647BF3" w14:textId="00C89710" w:rsidR="00C977AF" w:rsidRDefault="004B07C0">
      <w:r>
        <w:t xml:space="preserve">Die I. Herren des ESCG hat </w:t>
      </w:r>
      <w:r w:rsidR="00427C91">
        <w:t xml:space="preserve">in der Landesliga </w:t>
      </w:r>
      <w:r>
        <w:t xml:space="preserve">den OTB </w:t>
      </w:r>
      <w:r w:rsidR="00D53ED8">
        <w:t xml:space="preserve">III zuhause </w:t>
      </w:r>
      <w:bookmarkStart w:id="0" w:name="_GoBack"/>
      <w:bookmarkEnd w:id="0"/>
      <w:r w:rsidR="00D53ED8">
        <w:t>in Oldenburg</w:t>
      </w:r>
      <w:r>
        <w:t xml:space="preserve"> in einem mitreißenden Spiel mit 3:1 Sätzen niedergerungen und somit </w:t>
      </w:r>
      <w:r w:rsidR="00143A12">
        <w:t>dessen Träume auf Platz 2 der Tabelle</w:t>
      </w:r>
      <w:r>
        <w:t xml:space="preserve"> platzen lassen. In dem packenden Spiel </w:t>
      </w:r>
      <w:r w:rsidR="0030728D">
        <w:t xml:space="preserve">mit einer ungewöhnlich langen Spieldauer von 96 Minuten konnte der ESCG sich im ersten Satz bereits den Respekt der Gegner erarbeiten. Die erstmalig von Trainer Jens Bartusch angewandte Spieltaktik Alexander Lamp als Libero einzusetzen führte anfänglich noch zu Irritationen und der erste Satz ging mit 21:25 an die Gegner. </w:t>
      </w:r>
      <w:r w:rsidR="0057190D">
        <w:t xml:space="preserve">Doch im Folgenden zeigte sich, dass die kurzen Pausen </w:t>
      </w:r>
      <w:r w:rsidR="00945F7E">
        <w:t xml:space="preserve">insbesondere </w:t>
      </w:r>
      <w:r w:rsidR="0057190D">
        <w:t>für die Mittelangreifer Sven Gietzelt und Martin Thurau die Möglichkeit zu Höchstleistungen ermöglichte.</w:t>
      </w:r>
    </w:p>
    <w:p w14:paraId="4DE3ACE7" w14:textId="07DCE84D" w:rsidR="004B07C0" w:rsidRDefault="0030728D">
      <w:r>
        <w:t xml:space="preserve">Im 2. Satz hatte der ESCG sich stabilisiert und zu seinem Spiel </w:t>
      </w:r>
      <w:r w:rsidR="00C977AF">
        <w:t>gefunden</w:t>
      </w:r>
      <w:r>
        <w:t xml:space="preserve">. </w:t>
      </w:r>
      <w:r w:rsidR="00C977AF">
        <w:t xml:space="preserve">Folglich war der Kampf auf Augenhöhe eröffnet. Es wurde um jeden Punkt hart gerungen und der Satz mit 25:23 für sich entschieden. Spätestens jetzt war OTB, der </w:t>
      </w:r>
      <w:r w:rsidR="005473B2">
        <w:t>sich eines leichten Sieges gewiss</w:t>
      </w:r>
      <w:r w:rsidR="00C977AF">
        <w:t xml:space="preserve"> war, klar, dass sie mit den Bremerhavenern kein leichtes Spiel haben werden. Das zeigte sich dann auch gleich zu Beginn des 3. Satzes. ESCG ging schnell mit 5 Punkten in Führung und hielt den Gegner bis zum Ende des Satzes auf Abstand (25:20).</w:t>
      </w:r>
    </w:p>
    <w:p w14:paraId="72CF6A02" w14:textId="72E757EA" w:rsidR="001F6495" w:rsidRDefault="00C977AF">
      <w:r>
        <w:t>Was nun folgte war ein regelrechtes Freudenfest für das Bremerhav</w:t>
      </w:r>
      <w:r w:rsidR="00874EED">
        <w:t xml:space="preserve">ener Team. Schnell lag man im 4. Satz mit 7 Punkten vorn. Nun </w:t>
      </w:r>
      <w:r w:rsidR="00874EED">
        <w:t xml:space="preserve">verfielen </w:t>
      </w:r>
      <w:r w:rsidR="00874EED">
        <w:t>d</w:t>
      </w:r>
      <w:r w:rsidR="00874EED">
        <w:t xml:space="preserve">ie ESCG Spieler in einen freudigen Rauschzustand. </w:t>
      </w:r>
      <w:r w:rsidR="00874EED">
        <w:t>Nahezu alle taktischen und technischen Varianten funktionierten gegen das spielerisch starke Team des OTB mit vielen ehemaligen Oberligaspielern. Es wurde gezaubert und niemand</w:t>
      </w:r>
      <w:r w:rsidR="005473B2">
        <w:t>en</w:t>
      </w:r>
      <w:r w:rsidR="00874EED">
        <w:t xml:space="preserve"> hielt es nicht mehr auf den Bänken. Alle waren von dem hart umkämpften </w:t>
      </w:r>
      <w:r w:rsidR="006847D4">
        <w:t xml:space="preserve">Match </w:t>
      </w:r>
      <w:r w:rsidR="00C12B84">
        <w:t xml:space="preserve">mit langen Ballwechseln </w:t>
      </w:r>
      <w:r w:rsidR="006847D4">
        <w:t>f</w:t>
      </w:r>
      <w:r w:rsidR="00E83C03">
        <w:t xml:space="preserve">asziniert, welches der ESCG </w:t>
      </w:r>
      <w:r w:rsidR="006847D4">
        <w:t>im 4. Satz mit 25:20 und 3:1 Sätzen letztlich doch klar für sich entscheiden konnte.</w:t>
      </w:r>
      <w:r w:rsidR="001F6495">
        <w:t xml:space="preserve"> </w:t>
      </w:r>
    </w:p>
    <w:p w14:paraId="33F5AE03" w14:textId="302495BC" w:rsidR="00C977AF" w:rsidRDefault="001F6495">
      <w:r>
        <w:t>Damit hat der Aufsteiger seine Position in der Tabellenmitte</w:t>
      </w:r>
      <w:r w:rsidR="00653FD0">
        <w:t xml:space="preserve"> auf Platz 6</w:t>
      </w:r>
      <w:r>
        <w:t xml:space="preserve"> gefestigt und seine Visitenkarte für die kommenden </w:t>
      </w:r>
      <w:r w:rsidR="00C12B84">
        <w:t>Spiele auch für die Top Team</w:t>
      </w:r>
      <w:r w:rsidR="00E83C03">
        <w:t>s</w:t>
      </w:r>
      <w:r w:rsidR="00C12B84">
        <w:t xml:space="preserve"> der</w:t>
      </w:r>
      <w:r>
        <w:t xml:space="preserve"> Liga hinterlassen.</w:t>
      </w:r>
    </w:p>
    <w:p w14:paraId="1AE4D23C" w14:textId="708EDCCD" w:rsidR="00B20C40" w:rsidRDefault="00E83C03">
      <w:r>
        <w:t>Zu dem großen Erfolg haben</w:t>
      </w:r>
      <w:r w:rsidR="00B20C40">
        <w:t xml:space="preserve"> Jens Bartusch, Frank Bauer, Mikhail Dvortsis, Sven Gietzelt, Alexander Lamp, Sergej Schiller, Martin Thurau, Malte Thoma, Hauke Wätjen</w:t>
      </w:r>
      <w:r>
        <w:t xml:space="preserve"> mit ihrem großen Engagement und Teamgeist beigetragen.</w:t>
      </w:r>
    </w:p>
    <w:p w14:paraId="03ECD933" w14:textId="715E4134" w:rsidR="00653FD0" w:rsidRDefault="00E83C03" w:rsidP="00653FD0">
      <w:r>
        <w:t>Nach vorne schauend geht es a</w:t>
      </w:r>
      <w:r w:rsidR="00653FD0">
        <w:t>m ersten Spieltag im neuen</w:t>
      </w:r>
      <w:r w:rsidR="00653FD0">
        <w:t xml:space="preserve"> Jahr</w:t>
      </w:r>
      <w:r w:rsidR="00323BF5">
        <w:t xml:space="preserve"> </w:t>
      </w:r>
      <w:r w:rsidR="00323BF5">
        <w:t>gleich am 7. Januar</w:t>
      </w:r>
      <w:r w:rsidR="00323BF5">
        <w:t xml:space="preserve"> </w:t>
      </w:r>
      <w:r w:rsidR="00653FD0">
        <w:t xml:space="preserve">gegen den </w:t>
      </w:r>
      <w:r w:rsidR="00323BF5">
        <w:t>Tabellenf</w:t>
      </w:r>
      <w:r w:rsidR="00653FD0">
        <w:t>ünften</w:t>
      </w:r>
      <w:r w:rsidR="00323BF5">
        <w:t xml:space="preserve"> um den Positionstausch in der Tabelle.</w:t>
      </w:r>
    </w:p>
    <w:p w14:paraId="23F187A0" w14:textId="77777777" w:rsidR="00653FD0" w:rsidRDefault="00653FD0"/>
    <w:p w14:paraId="193750D3" w14:textId="77777777" w:rsidR="004B07C0" w:rsidRDefault="004B07C0"/>
    <w:p w14:paraId="7A247681" w14:textId="77777777" w:rsidR="004B07C0" w:rsidRDefault="004B07C0">
      <w:r>
        <w:rPr>
          <w:noProof/>
          <w:lang w:eastAsia="de-DE"/>
        </w:rPr>
        <mc:AlternateContent>
          <mc:Choice Requires="wps">
            <w:drawing>
              <wp:anchor distT="0" distB="0" distL="114300" distR="114300" simplePos="0" relativeHeight="251659264" behindDoc="0" locked="0" layoutInCell="1" allowOverlap="1" wp14:anchorId="40F4CCF1" wp14:editId="0A6721B4">
                <wp:simplePos x="0" y="0"/>
                <wp:positionH relativeFrom="column">
                  <wp:posOffset>5212617</wp:posOffset>
                </wp:positionH>
                <wp:positionV relativeFrom="paragraph">
                  <wp:posOffset>216536</wp:posOffset>
                </wp:positionV>
                <wp:extent cx="457200" cy="230212"/>
                <wp:effectExtent l="0" t="0" r="0" b="0"/>
                <wp:wrapNone/>
                <wp:docPr id="2" name="Rechteck 2"/>
                <wp:cNvGraphicFramePr/>
                <a:graphic xmlns:a="http://schemas.openxmlformats.org/drawingml/2006/main">
                  <a:graphicData uri="http://schemas.microsoft.com/office/word/2010/wordprocessingShape">
                    <wps:wsp>
                      <wps:cNvSpPr/>
                      <wps:spPr>
                        <a:xfrm>
                          <a:off x="0" y="0"/>
                          <a:ext cx="457200" cy="23021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E762A8" id="Rechteck 2" o:spid="_x0000_s1026" style="position:absolute;margin-left:410.45pt;margin-top:17.05pt;width:36pt;height:18.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" fillcolor="white [3212]" stroked="f" strokeweight="1pt"/>
            </w:pict>
          </mc:Fallback>
        </mc:AlternateContent>
      </w:r>
      <w:r w:rsidRPr="004B07C0">
        <w:drawing>
          <wp:inline distT="0" distB="0" distL="0" distR="0" wp14:anchorId="670EFC7F" wp14:editId="44F971F2">
            <wp:extent cx="5756910" cy="2005965"/>
            <wp:effectExtent l="0" t="0" r="8890" b="63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56910" cy="2005965"/>
                    </a:xfrm>
                    <a:prstGeom prst="rect">
                      <a:avLst/>
                    </a:prstGeom>
                  </pic:spPr>
                </pic:pic>
              </a:graphicData>
            </a:graphic>
          </wp:inline>
        </w:drawing>
      </w:r>
    </w:p>
    <w:p w14:paraId="63E33A7B" w14:textId="77777777" w:rsidR="004B07C0" w:rsidRDefault="004B07C0"/>
    <w:p w14:paraId="4F955AC9" w14:textId="77777777" w:rsidR="004B07C0" w:rsidRDefault="004B07C0"/>
    <w:p w14:paraId="2FC8C084" w14:textId="77777777" w:rsidR="004B07C0" w:rsidRDefault="004B07C0"/>
    <w:sectPr w:rsidR="004B07C0" w:rsidSect="005977F8">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7C0"/>
    <w:rsid w:val="00143A12"/>
    <w:rsid w:val="001F6495"/>
    <w:rsid w:val="0030728D"/>
    <w:rsid w:val="00323BF5"/>
    <w:rsid w:val="004201B3"/>
    <w:rsid w:val="00427C91"/>
    <w:rsid w:val="004B07C0"/>
    <w:rsid w:val="005473B2"/>
    <w:rsid w:val="0057190D"/>
    <w:rsid w:val="005977F8"/>
    <w:rsid w:val="00653FD0"/>
    <w:rsid w:val="006847D4"/>
    <w:rsid w:val="00874EED"/>
    <w:rsid w:val="0093143B"/>
    <w:rsid w:val="00945F7E"/>
    <w:rsid w:val="00B20C40"/>
    <w:rsid w:val="00C12B84"/>
    <w:rsid w:val="00C977AF"/>
    <w:rsid w:val="00D02079"/>
    <w:rsid w:val="00D53ED8"/>
    <w:rsid w:val="00DC7BA4"/>
    <w:rsid w:val="00E83C03"/>
    <w:rsid w:val="00FE12F6"/>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89B8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2114</Characters>
  <Application>Microsoft Macintosh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Bartusch</dc:creator>
  <cp:keywords/>
  <dc:description/>
  <cp:lastModifiedBy>Jens Bartusch</cp:lastModifiedBy>
  <cp:revision>13</cp:revision>
  <dcterms:created xsi:type="dcterms:W3CDTF">2016-12-18T11:29:00Z</dcterms:created>
  <dcterms:modified xsi:type="dcterms:W3CDTF">2016-12-18T12:43:00Z</dcterms:modified>
</cp:coreProperties>
</file>