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930A4" w14:textId="77777777" w:rsidR="00EC5E26" w:rsidRDefault="00EC5E26">
      <w:pPr>
        <w:widowControl w:val="0"/>
        <w:pBdr>
          <w:top w:val="nil"/>
          <w:left w:val="nil"/>
          <w:bottom w:val="nil"/>
          <w:right w:val="nil"/>
          <w:between w:val="nil"/>
        </w:pBdr>
        <w:spacing w:line="276" w:lineRule="auto"/>
      </w:pPr>
    </w:p>
    <w:p w14:paraId="06FBDE79" w14:textId="77777777" w:rsidR="00EC5E26" w:rsidRDefault="00093EE5">
      <w:pPr>
        <w:pStyle w:val="Title"/>
        <w:framePr w:wrap="notBeside"/>
        <w:rPr>
          <w:sz w:val="46"/>
          <w:szCs w:val="46"/>
        </w:rPr>
      </w:pPr>
      <w:r>
        <w:rPr>
          <w:sz w:val="46"/>
          <w:szCs w:val="46"/>
        </w:rPr>
        <w:t xml:space="preserve">Credit Card Default Prediction Using </w:t>
      </w:r>
      <w:proofErr w:type="spellStart"/>
      <w:r>
        <w:rPr>
          <w:sz w:val="46"/>
          <w:szCs w:val="46"/>
        </w:rPr>
        <w:t>XGBoost</w:t>
      </w:r>
      <w:proofErr w:type="spellEnd"/>
      <w:r>
        <w:rPr>
          <w:sz w:val="46"/>
          <w:szCs w:val="46"/>
        </w:rPr>
        <w:t xml:space="preserve">, Neural Network, and </w:t>
      </w:r>
      <w:proofErr w:type="spellStart"/>
      <w:r>
        <w:rPr>
          <w:sz w:val="46"/>
          <w:szCs w:val="46"/>
        </w:rPr>
        <w:t>PyCaret</w:t>
      </w:r>
      <w:proofErr w:type="spellEnd"/>
    </w:p>
    <w:p w14:paraId="079278BD" w14:textId="719E699E" w:rsidR="00EC5E26" w:rsidRDefault="00093EE5">
      <w:pPr>
        <w:pBdr>
          <w:top w:val="nil"/>
          <w:left w:val="nil"/>
          <w:bottom w:val="nil"/>
          <w:right w:val="nil"/>
          <w:between w:val="nil"/>
        </w:pBdr>
        <w:spacing w:after="320"/>
        <w:jc w:val="center"/>
        <w:rPr>
          <w:color w:val="000000"/>
          <w:sz w:val="22"/>
          <w:szCs w:val="22"/>
        </w:rPr>
      </w:pPr>
      <w:bookmarkStart w:id="0" w:name="_heading=h.gjdgxs" w:colFirst="0" w:colLast="0"/>
      <w:bookmarkEnd w:id="0"/>
      <w:r>
        <w:rPr>
          <w:sz w:val="22"/>
          <w:szCs w:val="22"/>
        </w:rPr>
        <w:t>Jiarui Wang</w:t>
      </w:r>
    </w:p>
    <w:p w14:paraId="192EA7A8" w14:textId="77777777" w:rsidR="00EC5E26" w:rsidRDefault="00093EE5">
      <w:pPr>
        <w:pBdr>
          <w:top w:val="nil"/>
          <w:left w:val="nil"/>
          <w:bottom w:val="nil"/>
          <w:right w:val="nil"/>
          <w:between w:val="nil"/>
        </w:pBdr>
        <w:spacing w:before="20"/>
        <w:ind w:firstLine="202"/>
        <w:jc w:val="both"/>
        <w:rPr>
          <w:b/>
          <w:sz w:val="18"/>
          <w:szCs w:val="18"/>
        </w:rPr>
      </w:pPr>
      <w:r>
        <w:rPr>
          <w:b/>
          <w:i/>
          <w:color w:val="000000"/>
          <w:sz w:val="18"/>
          <w:szCs w:val="18"/>
        </w:rPr>
        <w:t>Abstract</w:t>
      </w:r>
      <w:r>
        <w:rPr>
          <w:b/>
          <w:color w:val="000000"/>
          <w:sz w:val="18"/>
          <w:szCs w:val="18"/>
        </w:rPr>
        <w:t>—</w:t>
      </w:r>
      <w:r>
        <w:rPr>
          <w:b/>
          <w:sz w:val="18"/>
          <w:szCs w:val="18"/>
        </w:rPr>
        <w:t xml:space="preserve">This paper focuses on making predictions about whether new credit card customers will default using machine learning techniques. We utilize data with 25,128 credit card users obtained from Kaggle. We first use the python package </w:t>
      </w:r>
      <w:proofErr w:type="spellStart"/>
      <w:r>
        <w:rPr>
          <w:b/>
          <w:sz w:val="18"/>
          <w:szCs w:val="18"/>
        </w:rPr>
        <w:t>Pycaret</w:t>
      </w:r>
      <w:proofErr w:type="spellEnd"/>
      <w:r>
        <w:rPr>
          <w:b/>
          <w:sz w:val="18"/>
          <w:szCs w:val="18"/>
        </w:rPr>
        <w:t xml:space="preserve"> to show the overall</w:t>
      </w:r>
      <w:r>
        <w:rPr>
          <w:b/>
          <w:sz w:val="18"/>
          <w:szCs w:val="18"/>
        </w:rPr>
        <w:t xml:space="preserve"> performance of the different methods. Then, we apply Neural Network and </w:t>
      </w:r>
      <w:proofErr w:type="spellStart"/>
      <w:r>
        <w:rPr>
          <w:b/>
          <w:sz w:val="18"/>
          <w:szCs w:val="18"/>
        </w:rPr>
        <w:t>XGboost</w:t>
      </w:r>
      <w:proofErr w:type="spellEnd"/>
      <w:r>
        <w:rPr>
          <w:b/>
          <w:sz w:val="18"/>
          <w:szCs w:val="18"/>
        </w:rPr>
        <w:t xml:space="preserve"> to achieve better performance by tuning the hyperparameters. Considering the model explanation ability, computation cost, model complexity, </w:t>
      </w:r>
      <w:proofErr w:type="spellStart"/>
      <w:r>
        <w:rPr>
          <w:b/>
          <w:sz w:val="18"/>
          <w:szCs w:val="18"/>
        </w:rPr>
        <w:t>XGboost</w:t>
      </w:r>
      <w:proofErr w:type="spellEnd"/>
      <w:r>
        <w:rPr>
          <w:b/>
          <w:sz w:val="18"/>
          <w:szCs w:val="18"/>
        </w:rPr>
        <w:t xml:space="preserve"> outperforms in all models. </w:t>
      </w:r>
    </w:p>
    <w:p w14:paraId="2DE285F7" w14:textId="77777777" w:rsidR="00EC5E26" w:rsidRDefault="00EC5E26">
      <w:pPr>
        <w:pBdr>
          <w:top w:val="nil"/>
          <w:left w:val="nil"/>
          <w:bottom w:val="nil"/>
          <w:right w:val="nil"/>
          <w:between w:val="nil"/>
        </w:pBdr>
        <w:spacing w:before="20"/>
        <w:ind w:firstLine="202"/>
        <w:jc w:val="both"/>
        <w:rPr>
          <w:b/>
          <w:sz w:val="18"/>
          <w:szCs w:val="18"/>
        </w:rPr>
      </w:pPr>
    </w:p>
    <w:p w14:paraId="663A1577" w14:textId="77777777" w:rsidR="00EC5E26" w:rsidRDefault="00093EE5">
      <w:pPr>
        <w:pBdr>
          <w:top w:val="nil"/>
          <w:left w:val="nil"/>
          <w:bottom w:val="nil"/>
          <w:right w:val="nil"/>
          <w:between w:val="nil"/>
        </w:pBdr>
        <w:ind w:firstLine="202"/>
        <w:jc w:val="both"/>
        <w:rPr>
          <w:b/>
          <w:sz w:val="18"/>
          <w:szCs w:val="18"/>
        </w:rPr>
      </w:pPr>
      <w:r>
        <w:rPr>
          <w:b/>
          <w:i/>
          <w:sz w:val="18"/>
          <w:szCs w:val="18"/>
        </w:rPr>
        <w:t xml:space="preserve">Index Terms - Binary Classification, </w:t>
      </w:r>
      <w:proofErr w:type="spellStart"/>
      <w:r>
        <w:rPr>
          <w:b/>
          <w:i/>
          <w:sz w:val="18"/>
          <w:szCs w:val="18"/>
        </w:rPr>
        <w:t>XGboost</w:t>
      </w:r>
      <w:proofErr w:type="spellEnd"/>
      <w:r>
        <w:rPr>
          <w:b/>
          <w:i/>
          <w:sz w:val="18"/>
          <w:szCs w:val="18"/>
        </w:rPr>
        <w:t xml:space="preserve">, Neural Network, </w:t>
      </w:r>
      <w:proofErr w:type="spellStart"/>
      <w:r>
        <w:rPr>
          <w:b/>
          <w:i/>
          <w:sz w:val="18"/>
          <w:szCs w:val="18"/>
        </w:rPr>
        <w:t>PyCaret</w:t>
      </w:r>
      <w:proofErr w:type="spellEnd"/>
    </w:p>
    <w:p w14:paraId="5D567409" w14:textId="77777777" w:rsidR="00EC5E26" w:rsidRDefault="00EC5E26">
      <w:pPr>
        <w:pBdr>
          <w:top w:val="nil"/>
          <w:left w:val="nil"/>
          <w:bottom w:val="nil"/>
          <w:right w:val="nil"/>
          <w:between w:val="nil"/>
        </w:pBdr>
        <w:ind w:firstLine="202"/>
        <w:jc w:val="both"/>
        <w:rPr>
          <w:b/>
          <w:sz w:val="18"/>
          <w:szCs w:val="18"/>
        </w:rPr>
      </w:pPr>
    </w:p>
    <w:p w14:paraId="58AE5622" w14:textId="77777777" w:rsidR="00EC5E26" w:rsidRDefault="00093EE5">
      <w:pPr>
        <w:numPr>
          <w:ilvl w:val="0"/>
          <w:numId w:val="1"/>
        </w:numPr>
        <w:jc w:val="center"/>
        <w:rPr>
          <w:b/>
          <w:sz w:val="24"/>
          <w:szCs w:val="24"/>
          <w:highlight w:val="white"/>
        </w:rPr>
      </w:pPr>
      <w:r>
        <w:rPr>
          <w:b/>
          <w:sz w:val="24"/>
          <w:szCs w:val="24"/>
          <w:highlight w:val="white"/>
        </w:rPr>
        <w:t>Introduction</w:t>
      </w:r>
    </w:p>
    <w:p w14:paraId="332B4087" w14:textId="77777777" w:rsidR="00EC5E26" w:rsidRDefault="00093EE5">
      <w:pPr>
        <w:ind w:firstLine="720"/>
        <w:jc w:val="both"/>
        <w:rPr>
          <w:sz w:val="24"/>
          <w:szCs w:val="24"/>
          <w:highlight w:val="white"/>
        </w:rPr>
      </w:pPr>
      <w:r>
        <w:rPr>
          <w:sz w:val="24"/>
          <w:szCs w:val="24"/>
          <w:highlight w:val="white"/>
        </w:rPr>
        <w:t xml:space="preserve">In the financial sector, credit scoring is a widely used risk management technique. The bank can determine </w:t>
      </w:r>
      <w:proofErr w:type="gramStart"/>
      <w:r>
        <w:rPr>
          <w:sz w:val="24"/>
          <w:szCs w:val="24"/>
          <w:highlight w:val="white"/>
        </w:rPr>
        <w:t>whether or not</w:t>
      </w:r>
      <w:proofErr w:type="gramEnd"/>
      <w:r>
        <w:rPr>
          <w:sz w:val="24"/>
          <w:szCs w:val="24"/>
          <w:highlight w:val="white"/>
        </w:rPr>
        <w:t xml:space="preserve"> to provide the applicant with a credit card based on the personal information and data provided by credit card applicants to minimize </w:t>
      </w:r>
      <w:r>
        <w:rPr>
          <w:sz w:val="24"/>
          <w:szCs w:val="24"/>
          <w:highlight w:val="white"/>
        </w:rPr>
        <w:t xml:space="preserve">the risk of future defaults. Our task is to utilize machine learning models to classify if an applicant is a 'good' client who will not default or a 'bad' client who will default based on their personal information. We decide to use the </w:t>
      </w:r>
      <w:proofErr w:type="spellStart"/>
      <w:r>
        <w:rPr>
          <w:sz w:val="24"/>
          <w:szCs w:val="24"/>
          <w:highlight w:val="white"/>
        </w:rPr>
        <w:t>PyCaret</w:t>
      </w:r>
      <w:proofErr w:type="spellEnd"/>
      <w:r>
        <w:rPr>
          <w:sz w:val="24"/>
          <w:szCs w:val="24"/>
          <w:highlight w:val="white"/>
        </w:rPr>
        <w:t xml:space="preserve"> package to </w:t>
      </w:r>
      <w:r>
        <w:rPr>
          <w:sz w:val="24"/>
          <w:szCs w:val="24"/>
          <w:highlight w:val="white"/>
        </w:rPr>
        <w:t xml:space="preserve">see the overall performance first, and then choose the most interesting and challenging method, namely Neural Network and </w:t>
      </w:r>
      <w:proofErr w:type="spellStart"/>
      <w:r>
        <w:rPr>
          <w:sz w:val="24"/>
          <w:szCs w:val="24"/>
          <w:highlight w:val="white"/>
        </w:rPr>
        <w:t>XGboost</w:t>
      </w:r>
      <w:proofErr w:type="spellEnd"/>
      <w:r>
        <w:rPr>
          <w:sz w:val="24"/>
          <w:szCs w:val="24"/>
          <w:highlight w:val="white"/>
        </w:rPr>
        <w:t xml:space="preserve"> to predict the label of the applicants.</w:t>
      </w:r>
    </w:p>
    <w:p w14:paraId="1D573D48" w14:textId="77777777" w:rsidR="00EC5E26" w:rsidRDefault="00EC5E26">
      <w:pPr>
        <w:widowControl w:val="0"/>
        <w:pBdr>
          <w:top w:val="nil"/>
          <w:left w:val="nil"/>
          <w:bottom w:val="nil"/>
          <w:right w:val="nil"/>
          <w:between w:val="nil"/>
        </w:pBdr>
        <w:ind w:firstLine="202"/>
        <w:jc w:val="both"/>
        <w:rPr>
          <w:smallCaps/>
        </w:rPr>
      </w:pPr>
    </w:p>
    <w:p w14:paraId="36D6BC83" w14:textId="77777777" w:rsidR="00EC5E26" w:rsidRDefault="00093EE5">
      <w:pPr>
        <w:numPr>
          <w:ilvl w:val="0"/>
          <w:numId w:val="1"/>
        </w:numPr>
        <w:jc w:val="center"/>
        <w:rPr>
          <w:b/>
          <w:sz w:val="24"/>
          <w:szCs w:val="24"/>
          <w:highlight w:val="white"/>
        </w:rPr>
      </w:pPr>
      <w:r>
        <w:rPr>
          <w:b/>
          <w:sz w:val="24"/>
          <w:szCs w:val="24"/>
          <w:highlight w:val="white"/>
        </w:rPr>
        <w:t xml:space="preserve">Data Description </w:t>
      </w:r>
      <w:proofErr w:type="gramStart"/>
      <w:r>
        <w:rPr>
          <w:b/>
          <w:sz w:val="24"/>
          <w:szCs w:val="24"/>
          <w:highlight w:val="white"/>
        </w:rPr>
        <w:t>and  Preprocessing</w:t>
      </w:r>
      <w:proofErr w:type="gramEnd"/>
    </w:p>
    <w:p w14:paraId="670AC0C2" w14:textId="77777777" w:rsidR="00EC5E26" w:rsidRDefault="00093EE5">
      <w:pPr>
        <w:ind w:firstLine="720"/>
        <w:jc w:val="both"/>
        <w:rPr>
          <w:i/>
          <w:sz w:val="24"/>
          <w:szCs w:val="24"/>
          <w:highlight w:val="white"/>
        </w:rPr>
      </w:pPr>
      <w:r>
        <w:rPr>
          <w:sz w:val="24"/>
          <w:szCs w:val="24"/>
          <w:highlight w:val="white"/>
        </w:rPr>
        <w:t>The data we use is “Credit Card Approval Predicti</w:t>
      </w:r>
      <w:r>
        <w:rPr>
          <w:sz w:val="24"/>
          <w:szCs w:val="24"/>
          <w:highlight w:val="white"/>
        </w:rPr>
        <w:t xml:space="preserve">on” from Kaggle by </w:t>
      </w:r>
      <w:proofErr w:type="spellStart"/>
      <w:r>
        <w:rPr>
          <w:sz w:val="24"/>
          <w:szCs w:val="24"/>
          <w:highlight w:val="white"/>
        </w:rPr>
        <w:t>Seanny</w:t>
      </w:r>
      <w:proofErr w:type="spellEnd"/>
      <w:r>
        <w:rPr>
          <w:sz w:val="24"/>
          <w:szCs w:val="24"/>
          <w:highlight w:val="white"/>
        </w:rPr>
        <w:t>. The Definition of 'good' or 'bad' client is not given directly in this data set. The data set contains a file named “</w:t>
      </w:r>
      <w:proofErr w:type="spellStart"/>
      <w:r>
        <w:rPr>
          <w:sz w:val="24"/>
          <w:szCs w:val="24"/>
          <w:highlight w:val="white"/>
        </w:rPr>
        <w:t>application_record</w:t>
      </w:r>
      <w:proofErr w:type="spellEnd"/>
      <w:r>
        <w:rPr>
          <w:sz w:val="24"/>
          <w:szCs w:val="24"/>
          <w:highlight w:val="white"/>
        </w:rPr>
        <w:t>,” which has credit card users’ background information. Another file named “</w:t>
      </w:r>
      <w:proofErr w:type="spellStart"/>
      <w:r>
        <w:rPr>
          <w:sz w:val="24"/>
          <w:szCs w:val="24"/>
          <w:highlight w:val="white"/>
        </w:rPr>
        <w:t>credit_record</w:t>
      </w:r>
      <w:proofErr w:type="spellEnd"/>
      <w:r>
        <w:rPr>
          <w:sz w:val="24"/>
          <w:szCs w:val="24"/>
          <w:highlight w:val="white"/>
        </w:rPr>
        <w:t>” has</w:t>
      </w:r>
      <w:r>
        <w:rPr>
          <w:sz w:val="24"/>
          <w:szCs w:val="24"/>
          <w:highlight w:val="white"/>
        </w:rPr>
        <w:t xml:space="preserve"> past default records of each user.  Caesar on GitHub cleaned and transformed both data </w:t>
      </w:r>
      <w:proofErr w:type="gramStart"/>
      <w:r>
        <w:rPr>
          <w:sz w:val="24"/>
          <w:szCs w:val="24"/>
          <w:highlight w:val="white"/>
        </w:rPr>
        <w:t>sets, and</w:t>
      </w:r>
      <w:proofErr w:type="gramEnd"/>
      <w:r>
        <w:rPr>
          <w:sz w:val="24"/>
          <w:szCs w:val="24"/>
          <w:highlight w:val="white"/>
        </w:rPr>
        <w:t xml:space="preserve"> merged them into one. He </w:t>
      </w:r>
      <w:r>
        <w:rPr>
          <w:color w:val="24292F"/>
          <w:sz w:val="24"/>
          <w:szCs w:val="24"/>
          <w:highlight w:val="white"/>
        </w:rPr>
        <w:t>imports the application record file in</w:t>
      </w:r>
      <w:r>
        <w:rPr>
          <w:sz w:val="24"/>
          <w:szCs w:val="24"/>
          <w:highlight w:val="white"/>
        </w:rPr>
        <w:t xml:space="preserve"> the ETL software</w:t>
      </w:r>
      <w:r>
        <w:rPr>
          <w:color w:val="24292F"/>
          <w:sz w:val="24"/>
          <w:szCs w:val="24"/>
          <w:highlight w:val="white"/>
        </w:rPr>
        <w:t>, calculates applicant age and how long applicants have been working (in years</w:t>
      </w:r>
      <w:r>
        <w:rPr>
          <w:color w:val="24292F"/>
          <w:sz w:val="24"/>
          <w:szCs w:val="24"/>
          <w:highlight w:val="white"/>
        </w:rPr>
        <w:t xml:space="preserve">), filters applicants that are less than 21 years old, and filters applicants with null/empty values. Based on </w:t>
      </w:r>
      <w:r>
        <w:rPr>
          <w:sz w:val="24"/>
          <w:szCs w:val="24"/>
          <w:highlight w:val="white"/>
        </w:rPr>
        <w:t>past default records, he calculates the total number of bad debt and good debt of each customer</w:t>
      </w:r>
      <w:r>
        <w:rPr>
          <w:color w:val="24292F"/>
          <w:sz w:val="24"/>
          <w:szCs w:val="24"/>
          <w:highlight w:val="white"/>
        </w:rPr>
        <w:t>. If the applicant’s total bad debt is equal to or greater than one, we will label him/her as “default” and marked as 1. Otherwise, we will label him/her as “not default” and marked as 0. The applicant who is labeled as “default” should not be authorized t</w:t>
      </w:r>
      <w:r>
        <w:rPr>
          <w:color w:val="24292F"/>
          <w:sz w:val="24"/>
          <w:szCs w:val="24"/>
          <w:highlight w:val="white"/>
        </w:rPr>
        <w:t>o use a credit card. This label is named “Status1” in our data file.</w:t>
      </w:r>
    </w:p>
    <w:p w14:paraId="2291C425" w14:textId="77777777" w:rsidR="00EC5E26" w:rsidRDefault="00093EE5">
      <w:pPr>
        <w:ind w:firstLine="720"/>
        <w:jc w:val="both"/>
        <w:rPr>
          <w:sz w:val="24"/>
          <w:szCs w:val="24"/>
          <w:highlight w:val="white"/>
        </w:rPr>
      </w:pPr>
      <w:r>
        <w:rPr>
          <w:sz w:val="24"/>
          <w:szCs w:val="24"/>
          <w:highlight w:val="white"/>
        </w:rPr>
        <w:t>The columns of the final data are “Applicant_Gender</w:t>
      </w:r>
      <w:proofErr w:type="gramStart"/>
      <w:r>
        <w:rPr>
          <w:sz w:val="24"/>
          <w:szCs w:val="24"/>
          <w:highlight w:val="white"/>
        </w:rPr>
        <w:t>”,“</w:t>
      </w:r>
      <w:proofErr w:type="gramEnd"/>
      <w:r>
        <w:rPr>
          <w:sz w:val="24"/>
          <w:szCs w:val="24"/>
          <w:highlight w:val="white"/>
        </w:rPr>
        <w:t>Owned_Car”,“Owned_Realty”,“Total_Children”,“Total_Income”,“Income_Type”,“Education_Type”,“Family_Status”, etc. In total, there are 17</w:t>
      </w:r>
      <w:r>
        <w:rPr>
          <w:sz w:val="24"/>
          <w:szCs w:val="24"/>
          <w:highlight w:val="white"/>
        </w:rPr>
        <w:t xml:space="preserve"> features that we are interested in. 7 of them are numerical, 4 are binary, and 6 are categorical. The distribution of some features </w:t>
      </w:r>
      <w:proofErr w:type="gramStart"/>
      <w:r>
        <w:rPr>
          <w:sz w:val="24"/>
          <w:szCs w:val="24"/>
          <w:highlight w:val="white"/>
        </w:rPr>
        <w:t>are</w:t>
      </w:r>
      <w:proofErr w:type="gramEnd"/>
      <w:r>
        <w:rPr>
          <w:sz w:val="24"/>
          <w:szCs w:val="24"/>
          <w:highlight w:val="white"/>
        </w:rPr>
        <w:t xml:space="preserve"> presented below. The number of males </w:t>
      </w:r>
      <w:r>
        <w:rPr>
          <w:color w:val="212121"/>
          <w:sz w:val="24"/>
          <w:szCs w:val="24"/>
          <w:highlight w:val="white"/>
        </w:rPr>
        <w:t>is 9501, while the number of females is 15627.</w:t>
      </w:r>
      <w:r>
        <w:rPr>
          <w:sz w:val="24"/>
          <w:szCs w:val="24"/>
          <w:highlight w:val="white"/>
        </w:rPr>
        <w:t xml:space="preserve"> The average working years of the ap</w:t>
      </w:r>
      <w:r>
        <w:rPr>
          <w:sz w:val="24"/>
          <w:szCs w:val="24"/>
          <w:highlight w:val="white"/>
        </w:rPr>
        <w:t>plicants is 7.69 years, and they own an average of 0.4183 cars. The average income of the applicants is 194836.5. Further processing of the data will be discussed in detail in the following sections respectively for different models.</w:t>
      </w:r>
    </w:p>
    <w:p w14:paraId="4D1E87F9" w14:textId="77777777" w:rsidR="00EC5E26" w:rsidRDefault="00093EE5">
      <w:pPr>
        <w:jc w:val="both"/>
        <w:rPr>
          <w:sz w:val="24"/>
          <w:szCs w:val="24"/>
          <w:highlight w:val="white"/>
        </w:rPr>
      </w:pPr>
      <w:r>
        <w:rPr>
          <w:noProof/>
          <w:sz w:val="24"/>
          <w:szCs w:val="24"/>
          <w:highlight w:val="white"/>
        </w:rPr>
        <w:drawing>
          <wp:inline distT="114300" distB="114300" distL="114300" distR="114300" wp14:anchorId="761562AA" wp14:editId="2D7702E1">
            <wp:extent cx="1534478" cy="1044951"/>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1534478" cy="1044951"/>
                    </a:xfrm>
                    <a:prstGeom prst="rect">
                      <a:avLst/>
                    </a:prstGeom>
                    <a:ln/>
                  </pic:spPr>
                </pic:pic>
              </a:graphicData>
            </a:graphic>
          </wp:inline>
        </w:drawing>
      </w:r>
      <w:r>
        <w:rPr>
          <w:noProof/>
          <w:sz w:val="24"/>
          <w:szCs w:val="24"/>
          <w:highlight w:val="white"/>
        </w:rPr>
        <w:drawing>
          <wp:inline distT="114300" distB="114300" distL="114300" distR="114300" wp14:anchorId="49B6339A" wp14:editId="6DE667D2">
            <wp:extent cx="1530088" cy="1060132"/>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
                    <a:srcRect/>
                    <a:stretch>
                      <a:fillRect/>
                    </a:stretch>
                  </pic:blipFill>
                  <pic:spPr>
                    <a:xfrm>
                      <a:off x="0" y="0"/>
                      <a:ext cx="1530088" cy="1060132"/>
                    </a:xfrm>
                    <a:prstGeom prst="rect">
                      <a:avLst/>
                    </a:prstGeom>
                    <a:ln/>
                  </pic:spPr>
                </pic:pic>
              </a:graphicData>
            </a:graphic>
          </wp:inline>
        </w:drawing>
      </w:r>
      <w:r>
        <w:rPr>
          <w:noProof/>
          <w:sz w:val="24"/>
          <w:szCs w:val="24"/>
          <w:highlight w:val="white"/>
        </w:rPr>
        <w:drawing>
          <wp:inline distT="114300" distB="114300" distL="114300" distR="114300" wp14:anchorId="3B29CB11" wp14:editId="4D6014AE">
            <wp:extent cx="1534478" cy="1050386"/>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1534478" cy="1050386"/>
                    </a:xfrm>
                    <a:prstGeom prst="rect">
                      <a:avLst/>
                    </a:prstGeom>
                    <a:ln/>
                  </pic:spPr>
                </pic:pic>
              </a:graphicData>
            </a:graphic>
          </wp:inline>
        </w:drawing>
      </w:r>
    </w:p>
    <w:p w14:paraId="27532EB4" w14:textId="77777777" w:rsidR="00EC5E26" w:rsidRDefault="00093EE5">
      <w:pPr>
        <w:jc w:val="center"/>
        <w:rPr>
          <w:i/>
          <w:sz w:val="18"/>
          <w:szCs w:val="18"/>
          <w:highlight w:val="white"/>
        </w:rPr>
      </w:pPr>
      <w:r>
        <w:rPr>
          <w:i/>
          <w:sz w:val="18"/>
          <w:szCs w:val="18"/>
          <w:highlight w:val="white"/>
        </w:rPr>
        <w:t>Figure 1. The Gene</w:t>
      </w:r>
      <w:r>
        <w:rPr>
          <w:i/>
          <w:sz w:val="18"/>
          <w:szCs w:val="18"/>
          <w:highlight w:val="white"/>
        </w:rPr>
        <w:t>ral Description of the data</w:t>
      </w:r>
    </w:p>
    <w:p w14:paraId="3D3381AA" w14:textId="77777777" w:rsidR="00EC5E26" w:rsidRDefault="00EC5E26">
      <w:pPr>
        <w:rPr>
          <w:i/>
          <w:sz w:val="18"/>
          <w:szCs w:val="18"/>
          <w:highlight w:val="white"/>
        </w:rPr>
      </w:pPr>
    </w:p>
    <w:p w14:paraId="7C021B2A" w14:textId="77777777" w:rsidR="00EC5E26" w:rsidRDefault="00093EE5">
      <w:pPr>
        <w:numPr>
          <w:ilvl w:val="0"/>
          <w:numId w:val="1"/>
        </w:numPr>
        <w:jc w:val="center"/>
        <w:rPr>
          <w:b/>
          <w:sz w:val="24"/>
          <w:szCs w:val="24"/>
          <w:highlight w:val="white"/>
        </w:rPr>
      </w:pPr>
      <w:r>
        <w:rPr>
          <w:b/>
          <w:sz w:val="24"/>
          <w:szCs w:val="24"/>
          <w:highlight w:val="white"/>
        </w:rPr>
        <w:t>Experiments and Results</w:t>
      </w:r>
    </w:p>
    <w:p w14:paraId="77D9143D" w14:textId="77777777" w:rsidR="00EC5E26" w:rsidRDefault="00093EE5">
      <w:pPr>
        <w:ind w:firstLine="720"/>
        <w:jc w:val="both"/>
        <w:rPr>
          <w:sz w:val="24"/>
          <w:szCs w:val="24"/>
          <w:highlight w:val="white"/>
        </w:rPr>
      </w:pPr>
      <w:r>
        <w:rPr>
          <w:sz w:val="24"/>
          <w:szCs w:val="24"/>
          <w:highlight w:val="white"/>
        </w:rPr>
        <w:t>In this section, we will discuss in detail the experiments on the task using three different machine learning techniques along with their corresponding results.</w:t>
      </w:r>
    </w:p>
    <w:p w14:paraId="5DEA5D46" w14:textId="77777777" w:rsidR="00EC5E26" w:rsidRDefault="00093EE5">
      <w:pPr>
        <w:jc w:val="both"/>
        <w:rPr>
          <w:b/>
          <w:sz w:val="24"/>
          <w:szCs w:val="24"/>
          <w:highlight w:val="white"/>
        </w:rPr>
      </w:pPr>
      <w:r>
        <w:rPr>
          <w:b/>
          <w:sz w:val="24"/>
          <w:szCs w:val="24"/>
          <w:highlight w:val="white"/>
        </w:rPr>
        <w:t xml:space="preserve">A)  </w:t>
      </w:r>
      <w:proofErr w:type="spellStart"/>
      <w:r>
        <w:rPr>
          <w:b/>
          <w:sz w:val="24"/>
          <w:szCs w:val="24"/>
          <w:highlight w:val="white"/>
        </w:rPr>
        <w:t>Pycaret</w:t>
      </w:r>
      <w:proofErr w:type="spellEnd"/>
    </w:p>
    <w:p w14:paraId="03091CAD" w14:textId="77777777" w:rsidR="00EC5E26" w:rsidRDefault="00093EE5">
      <w:pPr>
        <w:jc w:val="both"/>
        <w:rPr>
          <w:i/>
          <w:sz w:val="24"/>
          <w:szCs w:val="24"/>
          <w:highlight w:val="white"/>
        </w:rPr>
      </w:pPr>
      <w:r>
        <w:rPr>
          <w:i/>
          <w:sz w:val="24"/>
          <w:szCs w:val="24"/>
          <w:highlight w:val="white"/>
        </w:rPr>
        <w:t xml:space="preserve">1. Data Feature Processing </w:t>
      </w:r>
      <w:proofErr w:type="gramStart"/>
      <w:r>
        <w:rPr>
          <w:i/>
          <w:sz w:val="24"/>
          <w:szCs w:val="24"/>
          <w:highlight w:val="white"/>
        </w:rPr>
        <w:t>and  Model</w:t>
      </w:r>
      <w:proofErr w:type="gramEnd"/>
      <w:r>
        <w:rPr>
          <w:i/>
          <w:sz w:val="24"/>
          <w:szCs w:val="24"/>
          <w:highlight w:val="white"/>
        </w:rPr>
        <w:t xml:space="preserve"> selection</w:t>
      </w:r>
    </w:p>
    <w:p w14:paraId="0F9DCEF3" w14:textId="77777777" w:rsidR="00EC5E26" w:rsidRDefault="00093EE5">
      <w:pPr>
        <w:ind w:firstLine="720"/>
        <w:jc w:val="both"/>
        <w:rPr>
          <w:sz w:val="24"/>
          <w:szCs w:val="24"/>
          <w:highlight w:val="white"/>
        </w:rPr>
      </w:pPr>
      <w:proofErr w:type="spellStart"/>
      <w:r>
        <w:rPr>
          <w:sz w:val="24"/>
          <w:szCs w:val="24"/>
          <w:highlight w:val="white"/>
        </w:rPr>
        <w:lastRenderedPageBreak/>
        <w:t>PyCaret</w:t>
      </w:r>
      <w:proofErr w:type="spellEnd"/>
      <w:r>
        <w:rPr>
          <w:sz w:val="24"/>
          <w:szCs w:val="24"/>
          <w:highlight w:val="white"/>
        </w:rPr>
        <w:t xml:space="preserve"> shields specific usage details, such as different calling methods of various libraries in modeling, drawing, and feature sorting. It provides end-to-end unified development tools to the outside world.</w:t>
      </w:r>
      <w:r>
        <w:rPr>
          <w:sz w:val="24"/>
          <w:szCs w:val="24"/>
          <w:highlight w:val="white"/>
        </w:rPr>
        <w:t xml:space="preserve"> The </w:t>
      </w:r>
      <w:proofErr w:type="spellStart"/>
      <w:r>
        <w:rPr>
          <w:sz w:val="24"/>
          <w:szCs w:val="24"/>
          <w:highlight w:val="white"/>
        </w:rPr>
        <w:t>PyCaret</w:t>
      </w:r>
      <w:proofErr w:type="spellEnd"/>
      <w:r>
        <w:rPr>
          <w:sz w:val="24"/>
          <w:szCs w:val="24"/>
          <w:highlight w:val="white"/>
        </w:rPr>
        <w:t xml:space="preserve"> will help us to select most models to train, test, and validate.</w:t>
      </w:r>
    </w:p>
    <w:p w14:paraId="3418F94D" w14:textId="77777777" w:rsidR="00EC5E26" w:rsidRDefault="00093EE5">
      <w:pPr>
        <w:ind w:firstLine="720"/>
        <w:jc w:val="both"/>
        <w:rPr>
          <w:sz w:val="24"/>
          <w:szCs w:val="24"/>
          <w:highlight w:val="white"/>
        </w:rPr>
      </w:pPr>
      <w:r>
        <w:rPr>
          <w:sz w:val="24"/>
          <w:szCs w:val="24"/>
          <w:highlight w:val="white"/>
        </w:rPr>
        <w:t xml:space="preserve">The way the </w:t>
      </w:r>
      <w:proofErr w:type="spellStart"/>
      <w:r>
        <w:rPr>
          <w:sz w:val="24"/>
          <w:szCs w:val="24"/>
          <w:highlight w:val="white"/>
        </w:rPr>
        <w:t>PyCaret</w:t>
      </w:r>
      <w:proofErr w:type="spellEnd"/>
      <w:r>
        <w:rPr>
          <w:sz w:val="24"/>
          <w:szCs w:val="24"/>
          <w:highlight w:val="white"/>
        </w:rPr>
        <w:t xml:space="preserve"> differs from the traditional method is not necessary to consider the imbalance in the dataset. Setup will consider the problem of imbalanced data. It is total</w:t>
      </w:r>
      <w:r>
        <w:rPr>
          <w:sz w:val="24"/>
          <w:szCs w:val="24"/>
          <w:highlight w:val="white"/>
        </w:rPr>
        <w:t>ly a Black-box setup. We use only one setup function to prepare the data in this section. This function initializes the training environment and creates the transformation pipeline. The function will take two mandatory parameters: data and target. After se</w:t>
      </w:r>
      <w:r>
        <w:rPr>
          <w:sz w:val="24"/>
          <w:szCs w:val="24"/>
          <w:highlight w:val="white"/>
        </w:rPr>
        <w:t>tting up, we can make a conclusion by comparing the model, plotting the picture, and tuning the parameter.</w:t>
      </w:r>
    </w:p>
    <w:p w14:paraId="3D20D238" w14:textId="77777777" w:rsidR="00EC5E26" w:rsidRDefault="00093EE5">
      <w:pPr>
        <w:jc w:val="both"/>
        <w:rPr>
          <w:i/>
          <w:sz w:val="24"/>
          <w:szCs w:val="24"/>
          <w:highlight w:val="white"/>
        </w:rPr>
      </w:pPr>
      <w:r>
        <w:rPr>
          <w:i/>
          <w:sz w:val="24"/>
          <w:szCs w:val="24"/>
          <w:highlight w:val="white"/>
        </w:rPr>
        <w:t>2. Method Summary</w:t>
      </w:r>
    </w:p>
    <w:p w14:paraId="2F2D809E" w14:textId="77777777" w:rsidR="00EC5E26" w:rsidRDefault="00093EE5">
      <w:pPr>
        <w:ind w:firstLine="720"/>
        <w:jc w:val="both"/>
        <w:rPr>
          <w:sz w:val="24"/>
          <w:szCs w:val="24"/>
          <w:highlight w:val="white"/>
        </w:rPr>
      </w:pPr>
      <w:r>
        <w:rPr>
          <w:sz w:val="24"/>
          <w:szCs w:val="24"/>
          <w:highlight w:val="white"/>
        </w:rPr>
        <w:t xml:space="preserve">In this section we add the </w:t>
      </w:r>
      <w:proofErr w:type="spellStart"/>
      <w:r>
        <w:rPr>
          <w:sz w:val="24"/>
          <w:szCs w:val="24"/>
          <w:highlight w:val="white"/>
        </w:rPr>
        <w:t>PyCaret</w:t>
      </w:r>
      <w:proofErr w:type="spellEnd"/>
      <w:r>
        <w:rPr>
          <w:sz w:val="24"/>
          <w:szCs w:val="24"/>
          <w:highlight w:val="white"/>
        </w:rPr>
        <w:t xml:space="preserve"> to show a summary of </w:t>
      </w:r>
      <w:proofErr w:type="gramStart"/>
      <w:r>
        <w:rPr>
          <w:sz w:val="24"/>
          <w:szCs w:val="24"/>
          <w:highlight w:val="white"/>
        </w:rPr>
        <w:t>the  result</w:t>
      </w:r>
      <w:proofErr w:type="gramEnd"/>
      <w:r>
        <w:rPr>
          <w:sz w:val="24"/>
          <w:szCs w:val="24"/>
          <w:highlight w:val="white"/>
        </w:rPr>
        <w:t xml:space="preserve"> of the </w:t>
      </w:r>
      <w:proofErr w:type="spellStart"/>
      <w:r>
        <w:rPr>
          <w:sz w:val="24"/>
          <w:szCs w:val="24"/>
          <w:highlight w:val="white"/>
        </w:rPr>
        <w:t>modelPycaret</w:t>
      </w:r>
      <w:proofErr w:type="spellEnd"/>
      <w:r>
        <w:rPr>
          <w:sz w:val="24"/>
          <w:szCs w:val="24"/>
          <w:highlight w:val="white"/>
        </w:rPr>
        <w:t xml:space="preserve"> encapsulates tools such as Dummy Classifier</w:t>
      </w:r>
      <w:r>
        <w:rPr>
          <w:sz w:val="24"/>
          <w:szCs w:val="24"/>
          <w:highlight w:val="white"/>
        </w:rPr>
        <w:t xml:space="preserve">, </w:t>
      </w:r>
      <w:proofErr w:type="spellStart"/>
      <w:r>
        <w:rPr>
          <w:sz w:val="24"/>
          <w:szCs w:val="24"/>
          <w:highlight w:val="white"/>
        </w:rPr>
        <w:t>LightGbm</w:t>
      </w:r>
      <w:proofErr w:type="spellEnd"/>
      <w:r>
        <w:rPr>
          <w:sz w:val="24"/>
          <w:szCs w:val="24"/>
          <w:highlight w:val="white"/>
        </w:rPr>
        <w:t>, GBC, etc. It includes almost all the usage scenarios and methods of machine learning. Among them, the most abundant support is classification and regression.</w:t>
      </w:r>
    </w:p>
    <w:p w14:paraId="7FABF1CE" w14:textId="77777777" w:rsidR="00EC5E26" w:rsidRDefault="00093EE5">
      <w:pPr>
        <w:ind w:firstLine="720"/>
        <w:jc w:val="both"/>
        <w:rPr>
          <w:sz w:val="24"/>
          <w:szCs w:val="24"/>
          <w:highlight w:val="white"/>
        </w:rPr>
      </w:pPr>
      <w:r>
        <w:rPr>
          <w:sz w:val="24"/>
          <w:szCs w:val="24"/>
          <w:highlight w:val="white"/>
        </w:rPr>
        <w:t xml:space="preserve">From Figure 3, we know that the top three methods are dummy, </w:t>
      </w:r>
      <w:proofErr w:type="spellStart"/>
      <w:r>
        <w:rPr>
          <w:sz w:val="24"/>
          <w:szCs w:val="24"/>
          <w:highlight w:val="white"/>
        </w:rPr>
        <w:t>lightgbm</w:t>
      </w:r>
      <w:proofErr w:type="spellEnd"/>
      <w:r>
        <w:rPr>
          <w:sz w:val="24"/>
          <w:szCs w:val="24"/>
          <w:highlight w:val="white"/>
        </w:rPr>
        <w:t>, and GBC. Althou</w:t>
      </w:r>
      <w:r>
        <w:rPr>
          <w:sz w:val="24"/>
          <w:szCs w:val="24"/>
          <w:highlight w:val="white"/>
        </w:rPr>
        <w:t>gh there are some misalignments with the method we applied before, the possible reason is the tuning of the hyperparameter.</w:t>
      </w:r>
    </w:p>
    <w:p w14:paraId="026865D3" w14:textId="77777777" w:rsidR="00EC5E26" w:rsidRDefault="00093EE5">
      <w:pPr>
        <w:jc w:val="both"/>
        <w:rPr>
          <w:sz w:val="24"/>
          <w:szCs w:val="24"/>
          <w:highlight w:val="white"/>
        </w:rPr>
      </w:pPr>
      <w:r>
        <w:rPr>
          <w:noProof/>
          <w:sz w:val="24"/>
          <w:szCs w:val="24"/>
          <w:highlight w:val="white"/>
        </w:rPr>
        <w:drawing>
          <wp:inline distT="114300" distB="114300" distL="114300" distR="114300" wp14:anchorId="7A063851" wp14:editId="5BAB64D9">
            <wp:extent cx="3181350" cy="1892618"/>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181350" cy="1892618"/>
                    </a:xfrm>
                    <a:prstGeom prst="rect">
                      <a:avLst/>
                    </a:prstGeom>
                    <a:ln/>
                  </pic:spPr>
                </pic:pic>
              </a:graphicData>
            </a:graphic>
          </wp:inline>
        </w:drawing>
      </w:r>
    </w:p>
    <w:p w14:paraId="7A16F809" w14:textId="77777777" w:rsidR="00EC5E26" w:rsidRDefault="00093EE5">
      <w:pPr>
        <w:jc w:val="center"/>
        <w:rPr>
          <w:i/>
          <w:sz w:val="18"/>
          <w:szCs w:val="18"/>
          <w:highlight w:val="white"/>
        </w:rPr>
      </w:pPr>
      <w:r>
        <w:rPr>
          <w:i/>
          <w:sz w:val="18"/>
          <w:szCs w:val="18"/>
          <w:highlight w:val="white"/>
        </w:rPr>
        <w:t>Figure 2. Model Summary</w:t>
      </w:r>
    </w:p>
    <w:p w14:paraId="5E366DCD" w14:textId="77777777" w:rsidR="00EC5E26" w:rsidRDefault="00093EE5">
      <w:pPr>
        <w:jc w:val="both"/>
        <w:rPr>
          <w:i/>
          <w:sz w:val="24"/>
          <w:szCs w:val="24"/>
          <w:highlight w:val="white"/>
        </w:rPr>
      </w:pPr>
      <w:r>
        <w:rPr>
          <w:i/>
          <w:sz w:val="24"/>
          <w:szCs w:val="24"/>
          <w:highlight w:val="white"/>
        </w:rPr>
        <w:t>3. Result evaluation</w:t>
      </w:r>
    </w:p>
    <w:p w14:paraId="691F3E0B" w14:textId="77777777" w:rsidR="00EC5E26" w:rsidRDefault="00093EE5">
      <w:pPr>
        <w:ind w:firstLine="720"/>
        <w:jc w:val="both"/>
        <w:rPr>
          <w:sz w:val="24"/>
          <w:szCs w:val="24"/>
          <w:highlight w:val="white"/>
        </w:rPr>
      </w:pPr>
      <w:r>
        <w:rPr>
          <w:sz w:val="24"/>
          <w:szCs w:val="24"/>
          <w:highlight w:val="white"/>
        </w:rPr>
        <w:t xml:space="preserve">The Dummy variable reaches an accuracy of 0.8768, the confusion matrix </w:t>
      </w:r>
      <w:proofErr w:type="gramStart"/>
      <w:r>
        <w:rPr>
          <w:sz w:val="24"/>
          <w:szCs w:val="24"/>
          <w:highlight w:val="white"/>
        </w:rPr>
        <w:t>shows  that</w:t>
      </w:r>
      <w:proofErr w:type="gramEnd"/>
      <w:r>
        <w:rPr>
          <w:sz w:val="24"/>
          <w:szCs w:val="24"/>
          <w:highlight w:val="white"/>
        </w:rPr>
        <w:t xml:space="preserve"> tr</w:t>
      </w:r>
      <w:r>
        <w:rPr>
          <w:sz w:val="24"/>
          <w:szCs w:val="24"/>
          <w:highlight w:val="white"/>
        </w:rPr>
        <w:t>ue-positive reaches 6623, which is quite a decent result.</w:t>
      </w:r>
    </w:p>
    <w:p w14:paraId="6E9C0D66" w14:textId="77777777" w:rsidR="00EC5E26" w:rsidRDefault="00093EE5">
      <w:pPr>
        <w:jc w:val="both"/>
        <w:rPr>
          <w:sz w:val="24"/>
          <w:szCs w:val="24"/>
          <w:highlight w:val="white"/>
        </w:rPr>
      </w:pPr>
      <w:r>
        <w:rPr>
          <w:noProof/>
          <w:sz w:val="24"/>
          <w:szCs w:val="24"/>
          <w:highlight w:val="white"/>
        </w:rPr>
        <w:drawing>
          <wp:inline distT="114300" distB="114300" distL="114300" distR="114300" wp14:anchorId="5948C88D" wp14:editId="58429C64">
            <wp:extent cx="1556521" cy="1054418"/>
            <wp:effectExtent l="0" t="0" r="0" b="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2"/>
                    <a:srcRect/>
                    <a:stretch>
                      <a:fillRect/>
                    </a:stretch>
                  </pic:blipFill>
                  <pic:spPr>
                    <a:xfrm>
                      <a:off x="0" y="0"/>
                      <a:ext cx="1556521" cy="1054418"/>
                    </a:xfrm>
                    <a:prstGeom prst="rect">
                      <a:avLst/>
                    </a:prstGeom>
                    <a:ln/>
                  </pic:spPr>
                </pic:pic>
              </a:graphicData>
            </a:graphic>
          </wp:inline>
        </w:drawing>
      </w:r>
      <w:r>
        <w:rPr>
          <w:noProof/>
          <w:sz w:val="24"/>
          <w:szCs w:val="24"/>
          <w:highlight w:val="white"/>
        </w:rPr>
        <w:drawing>
          <wp:inline distT="114300" distB="114300" distL="114300" distR="114300" wp14:anchorId="0E7699FF" wp14:editId="76FE942A">
            <wp:extent cx="1429703" cy="1045470"/>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1429703" cy="1045470"/>
                    </a:xfrm>
                    <a:prstGeom prst="rect">
                      <a:avLst/>
                    </a:prstGeom>
                    <a:ln/>
                  </pic:spPr>
                </pic:pic>
              </a:graphicData>
            </a:graphic>
          </wp:inline>
        </w:drawing>
      </w:r>
    </w:p>
    <w:p w14:paraId="73BB0759" w14:textId="77777777" w:rsidR="00EC5E26" w:rsidRDefault="00093EE5">
      <w:pPr>
        <w:ind w:firstLine="720"/>
        <w:jc w:val="both"/>
        <w:rPr>
          <w:i/>
          <w:sz w:val="18"/>
          <w:szCs w:val="18"/>
          <w:highlight w:val="white"/>
        </w:rPr>
      </w:pPr>
      <w:r>
        <w:rPr>
          <w:i/>
          <w:sz w:val="18"/>
          <w:szCs w:val="18"/>
          <w:highlight w:val="white"/>
        </w:rPr>
        <w:t xml:space="preserve">Figure 3. The </w:t>
      </w:r>
      <w:proofErr w:type="spellStart"/>
      <w:r>
        <w:rPr>
          <w:i/>
          <w:sz w:val="18"/>
          <w:szCs w:val="18"/>
          <w:highlight w:val="white"/>
        </w:rPr>
        <w:t>DummyClassier</w:t>
      </w:r>
      <w:proofErr w:type="spellEnd"/>
      <w:r>
        <w:rPr>
          <w:i/>
          <w:sz w:val="18"/>
          <w:szCs w:val="18"/>
          <w:highlight w:val="white"/>
        </w:rPr>
        <w:t xml:space="preserve"> Confusion Matrix</w:t>
      </w:r>
    </w:p>
    <w:p w14:paraId="6915E6ED" w14:textId="77777777" w:rsidR="00EC5E26" w:rsidRDefault="00093EE5">
      <w:pPr>
        <w:jc w:val="center"/>
        <w:rPr>
          <w:i/>
          <w:sz w:val="18"/>
          <w:szCs w:val="18"/>
          <w:highlight w:val="white"/>
        </w:rPr>
      </w:pPr>
      <w:r>
        <w:rPr>
          <w:i/>
          <w:sz w:val="18"/>
          <w:szCs w:val="18"/>
          <w:highlight w:val="white"/>
        </w:rPr>
        <w:t xml:space="preserve">Figure 4. Roc Curves for </w:t>
      </w:r>
      <w:proofErr w:type="spellStart"/>
      <w:r>
        <w:rPr>
          <w:i/>
          <w:sz w:val="18"/>
          <w:szCs w:val="18"/>
          <w:highlight w:val="white"/>
        </w:rPr>
        <w:t>LGBMClassifier</w:t>
      </w:r>
      <w:proofErr w:type="spellEnd"/>
    </w:p>
    <w:p w14:paraId="08490D35" w14:textId="77777777" w:rsidR="00EC5E26" w:rsidRDefault="00093EE5">
      <w:pPr>
        <w:jc w:val="both"/>
        <w:rPr>
          <w:sz w:val="24"/>
          <w:szCs w:val="24"/>
          <w:highlight w:val="white"/>
        </w:rPr>
      </w:pPr>
      <w:r>
        <w:rPr>
          <w:sz w:val="24"/>
          <w:szCs w:val="24"/>
          <w:highlight w:val="white"/>
        </w:rPr>
        <w:t xml:space="preserve">Other than the Dummy Classier method, we decide to focus on LGBM Classier, which is a commonly used method in </w:t>
      </w:r>
      <w:r>
        <w:rPr>
          <w:sz w:val="24"/>
          <w:szCs w:val="24"/>
          <w:highlight w:val="white"/>
        </w:rPr>
        <w:t>both industry and academia.</w:t>
      </w:r>
    </w:p>
    <w:p w14:paraId="758C6E70" w14:textId="77777777" w:rsidR="00EC5E26" w:rsidRDefault="00093EE5">
      <w:pPr>
        <w:jc w:val="both"/>
        <w:rPr>
          <w:sz w:val="24"/>
          <w:szCs w:val="24"/>
          <w:highlight w:val="white"/>
        </w:rPr>
      </w:pPr>
      <w:r>
        <w:rPr>
          <w:sz w:val="24"/>
          <w:szCs w:val="24"/>
          <w:highlight w:val="white"/>
        </w:rPr>
        <w:t xml:space="preserve">During this process, the tuned LGBM method can reach the accuracy of 0.8759, through the tuning function, the accuracy can reach 0.8771, with a 0.14% percent increase. The standard deviation of the tuning model shows stability. </w:t>
      </w:r>
      <w:r>
        <w:rPr>
          <w:sz w:val="24"/>
          <w:szCs w:val="24"/>
          <w:highlight w:val="white"/>
        </w:rPr>
        <w:t xml:space="preserve">The AUC of ROC of class 1 is0.68, while the AUC of micro-average ROC curve =0.91. </w:t>
      </w:r>
    </w:p>
    <w:p w14:paraId="2775A3C5" w14:textId="77777777" w:rsidR="00EC5E26" w:rsidRDefault="00093EE5">
      <w:pPr>
        <w:jc w:val="both"/>
        <w:rPr>
          <w:sz w:val="24"/>
          <w:szCs w:val="24"/>
          <w:highlight w:val="white"/>
        </w:rPr>
      </w:pPr>
      <w:r>
        <w:rPr>
          <w:noProof/>
          <w:sz w:val="24"/>
          <w:szCs w:val="24"/>
          <w:highlight w:val="white"/>
        </w:rPr>
        <w:drawing>
          <wp:inline distT="114300" distB="114300" distL="114300" distR="114300" wp14:anchorId="1F8708DE" wp14:editId="1A6BFEFF">
            <wp:extent cx="3200400" cy="13208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3200400" cy="1320800"/>
                    </a:xfrm>
                    <a:prstGeom prst="rect">
                      <a:avLst/>
                    </a:prstGeom>
                    <a:ln/>
                  </pic:spPr>
                </pic:pic>
              </a:graphicData>
            </a:graphic>
          </wp:inline>
        </w:drawing>
      </w:r>
    </w:p>
    <w:p w14:paraId="67187164" w14:textId="77777777" w:rsidR="00EC5E26" w:rsidRDefault="00093EE5">
      <w:pPr>
        <w:jc w:val="center"/>
        <w:rPr>
          <w:sz w:val="24"/>
          <w:szCs w:val="24"/>
          <w:highlight w:val="white"/>
        </w:rPr>
      </w:pPr>
      <w:r>
        <w:rPr>
          <w:i/>
          <w:sz w:val="18"/>
          <w:szCs w:val="18"/>
          <w:highlight w:val="white"/>
        </w:rPr>
        <w:t xml:space="preserve">Figure5. Tuning Process of </w:t>
      </w:r>
      <w:proofErr w:type="spellStart"/>
      <w:r>
        <w:rPr>
          <w:i/>
          <w:sz w:val="18"/>
          <w:szCs w:val="18"/>
          <w:highlight w:val="white"/>
        </w:rPr>
        <w:t>Lightgbm</w:t>
      </w:r>
      <w:proofErr w:type="spellEnd"/>
    </w:p>
    <w:p w14:paraId="2FC2E557" w14:textId="77777777" w:rsidR="00EC5E26" w:rsidRDefault="00EC5E26">
      <w:pPr>
        <w:jc w:val="both"/>
        <w:rPr>
          <w:sz w:val="24"/>
          <w:szCs w:val="24"/>
          <w:highlight w:val="white"/>
        </w:rPr>
      </w:pPr>
    </w:p>
    <w:p w14:paraId="62E5168A" w14:textId="77777777" w:rsidR="00EC5E26" w:rsidRDefault="00093EE5">
      <w:pPr>
        <w:rPr>
          <w:b/>
          <w:sz w:val="24"/>
          <w:szCs w:val="24"/>
          <w:highlight w:val="white"/>
        </w:rPr>
      </w:pPr>
      <w:r>
        <w:rPr>
          <w:b/>
          <w:sz w:val="24"/>
          <w:szCs w:val="24"/>
          <w:highlight w:val="white"/>
        </w:rPr>
        <w:t>B) Neural Network</w:t>
      </w:r>
    </w:p>
    <w:p w14:paraId="099EA778" w14:textId="77777777" w:rsidR="00EC5E26" w:rsidRDefault="00093EE5">
      <w:pPr>
        <w:jc w:val="both"/>
        <w:rPr>
          <w:i/>
          <w:sz w:val="24"/>
          <w:szCs w:val="24"/>
          <w:highlight w:val="white"/>
        </w:rPr>
      </w:pPr>
      <w:r>
        <w:rPr>
          <w:i/>
          <w:sz w:val="24"/>
          <w:szCs w:val="24"/>
          <w:highlight w:val="white"/>
        </w:rPr>
        <w:t>1. Data Processing</w:t>
      </w:r>
    </w:p>
    <w:p w14:paraId="268B5952" w14:textId="77777777" w:rsidR="00EC5E26" w:rsidRDefault="00093EE5">
      <w:pPr>
        <w:ind w:firstLine="720"/>
        <w:jc w:val="both"/>
        <w:rPr>
          <w:sz w:val="24"/>
          <w:szCs w:val="24"/>
          <w:highlight w:val="white"/>
        </w:rPr>
      </w:pPr>
      <w:r>
        <w:rPr>
          <w:sz w:val="24"/>
          <w:szCs w:val="24"/>
          <w:highlight w:val="white"/>
        </w:rPr>
        <w:t>We need to further process the dataset we introduced in the above section so that it can be used as the input for neural network models. In total, there are six categorical features in our dataset, which are “</w:t>
      </w:r>
      <w:proofErr w:type="spellStart"/>
      <w:r>
        <w:rPr>
          <w:sz w:val="24"/>
          <w:szCs w:val="24"/>
          <w:highlight w:val="white"/>
        </w:rPr>
        <w:t>Applicant_Gender</w:t>
      </w:r>
      <w:proofErr w:type="spellEnd"/>
      <w:r>
        <w:rPr>
          <w:sz w:val="24"/>
          <w:szCs w:val="24"/>
          <w:highlight w:val="white"/>
        </w:rPr>
        <w:t>”, “Income_Type</w:t>
      </w:r>
      <w:proofErr w:type="gramStart"/>
      <w:r>
        <w:rPr>
          <w:sz w:val="24"/>
          <w:szCs w:val="24"/>
          <w:highlight w:val="white"/>
        </w:rPr>
        <w:t>”,“</w:t>
      </w:r>
      <w:proofErr w:type="gramEnd"/>
      <w:r>
        <w:rPr>
          <w:sz w:val="24"/>
          <w:szCs w:val="24"/>
          <w:highlight w:val="white"/>
        </w:rPr>
        <w:t>Education_Typ</w:t>
      </w:r>
      <w:r>
        <w:rPr>
          <w:sz w:val="24"/>
          <w:szCs w:val="24"/>
          <w:highlight w:val="white"/>
        </w:rPr>
        <w:t>e”,“</w:t>
      </w:r>
      <w:proofErr w:type="spellStart"/>
      <w:r>
        <w:rPr>
          <w:sz w:val="24"/>
          <w:szCs w:val="24"/>
          <w:highlight w:val="white"/>
        </w:rPr>
        <w:t>Family_Status</w:t>
      </w:r>
      <w:proofErr w:type="spellEnd"/>
      <w:r>
        <w:rPr>
          <w:sz w:val="24"/>
          <w:szCs w:val="24"/>
          <w:highlight w:val="white"/>
        </w:rPr>
        <w:t>”, “</w:t>
      </w:r>
      <w:proofErr w:type="spellStart"/>
      <w:r>
        <w:rPr>
          <w:sz w:val="24"/>
          <w:szCs w:val="24"/>
          <w:highlight w:val="white"/>
        </w:rPr>
        <w:t>Housing_Type</w:t>
      </w:r>
      <w:proofErr w:type="spellEnd"/>
      <w:r>
        <w:rPr>
          <w:sz w:val="24"/>
          <w:szCs w:val="24"/>
          <w:highlight w:val="white"/>
        </w:rPr>
        <w:t>”, and “</w:t>
      </w:r>
      <w:proofErr w:type="spellStart"/>
      <w:r>
        <w:rPr>
          <w:sz w:val="24"/>
          <w:szCs w:val="24"/>
          <w:highlight w:val="white"/>
        </w:rPr>
        <w:t>Job_Title</w:t>
      </w:r>
      <w:proofErr w:type="spellEnd"/>
      <w:r>
        <w:rPr>
          <w:sz w:val="24"/>
          <w:szCs w:val="24"/>
          <w:highlight w:val="white"/>
        </w:rPr>
        <w:t>.” To encode these features, we use the one-hot encoding so that each category of each feature is assigned a dummy variable. If the sample belongs to this category, it will be marked as 1. Otherwise, it wil</w:t>
      </w:r>
      <w:r>
        <w:rPr>
          <w:sz w:val="24"/>
          <w:szCs w:val="24"/>
          <w:highlight w:val="white"/>
        </w:rPr>
        <w:t>l be marked as 0. After the one-hot encoding, the total number of features is 52.</w:t>
      </w:r>
    </w:p>
    <w:p w14:paraId="4AEE7781" w14:textId="77777777" w:rsidR="00EC5E26" w:rsidRDefault="00093EE5">
      <w:pPr>
        <w:jc w:val="both"/>
        <w:rPr>
          <w:sz w:val="24"/>
          <w:szCs w:val="24"/>
          <w:highlight w:val="white"/>
        </w:rPr>
      </w:pPr>
      <w:r>
        <w:rPr>
          <w:sz w:val="24"/>
          <w:szCs w:val="24"/>
          <w:highlight w:val="white"/>
        </w:rPr>
        <w:tab/>
        <w:t xml:space="preserve">In addition, we need all features to have similar ranges to avoid the model being biased to certain features. Therefore, we conduct normalization on the dataset. We use and </w:t>
      </w:r>
      <w:r>
        <w:rPr>
          <w:sz w:val="24"/>
          <w:szCs w:val="24"/>
          <w:highlight w:val="white"/>
        </w:rPr>
        <w:t xml:space="preserve">compare the two most popular normalization functions, namely </w:t>
      </w:r>
      <w:proofErr w:type="spellStart"/>
      <w:r>
        <w:rPr>
          <w:sz w:val="24"/>
          <w:szCs w:val="24"/>
          <w:highlight w:val="white"/>
        </w:rPr>
        <w:t>StandardScaler</w:t>
      </w:r>
      <w:proofErr w:type="spellEnd"/>
      <w:r>
        <w:rPr>
          <w:sz w:val="24"/>
          <w:szCs w:val="24"/>
          <w:highlight w:val="white"/>
        </w:rPr>
        <w:t xml:space="preserve"> and </w:t>
      </w:r>
      <w:proofErr w:type="spellStart"/>
      <w:r>
        <w:rPr>
          <w:sz w:val="24"/>
          <w:szCs w:val="24"/>
          <w:highlight w:val="white"/>
        </w:rPr>
        <w:t>MinMaxScaler</w:t>
      </w:r>
      <w:proofErr w:type="spellEnd"/>
      <w:r>
        <w:rPr>
          <w:sz w:val="24"/>
          <w:szCs w:val="24"/>
          <w:highlight w:val="white"/>
        </w:rPr>
        <w:t xml:space="preserve">. By using the two functions on the same data and the baseline neural network mode that will be introduced in the </w:t>
      </w:r>
      <w:r>
        <w:rPr>
          <w:sz w:val="24"/>
          <w:szCs w:val="24"/>
          <w:highlight w:val="white"/>
        </w:rPr>
        <w:lastRenderedPageBreak/>
        <w:t xml:space="preserve">following parts, we find </w:t>
      </w:r>
      <w:proofErr w:type="spellStart"/>
      <w:r>
        <w:rPr>
          <w:sz w:val="24"/>
          <w:szCs w:val="24"/>
          <w:highlight w:val="white"/>
        </w:rPr>
        <w:t>StandardScaler</w:t>
      </w:r>
      <w:proofErr w:type="spellEnd"/>
      <w:r>
        <w:rPr>
          <w:sz w:val="24"/>
          <w:szCs w:val="24"/>
          <w:highlight w:val="white"/>
        </w:rPr>
        <w:t xml:space="preserve"> performs b</w:t>
      </w:r>
      <w:r>
        <w:rPr>
          <w:sz w:val="24"/>
          <w:szCs w:val="24"/>
          <w:highlight w:val="white"/>
        </w:rPr>
        <w:t xml:space="preserve">etter than </w:t>
      </w:r>
      <w:proofErr w:type="spellStart"/>
      <w:r>
        <w:rPr>
          <w:sz w:val="24"/>
          <w:szCs w:val="24"/>
          <w:highlight w:val="white"/>
        </w:rPr>
        <w:t>MinMaxScaler</w:t>
      </w:r>
      <w:proofErr w:type="spellEnd"/>
      <w:r>
        <w:rPr>
          <w:sz w:val="24"/>
          <w:szCs w:val="24"/>
          <w:highlight w:val="white"/>
        </w:rPr>
        <w:t xml:space="preserve"> as it has a higher validation accuracy. To ensure consistency, we will use data normalized by </w:t>
      </w:r>
      <w:proofErr w:type="spellStart"/>
      <w:r>
        <w:rPr>
          <w:sz w:val="24"/>
          <w:szCs w:val="24"/>
          <w:highlight w:val="white"/>
        </w:rPr>
        <w:t>StandardScaler</w:t>
      </w:r>
      <w:proofErr w:type="spellEnd"/>
      <w:r>
        <w:rPr>
          <w:sz w:val="24"/>
          <w:szCs w:val="24"/>
          <w:highlight w:val="white"/>
        </w:rPr>
        <w:t xml:space="preserve"> in </w:t>
      </w:r>
      <w:proofErr w:type="gramStart"/>
      <w:r>
        <w:rPr>
          <w:sz w:val="24"/>
          <w:szCs w:val="24"/>
          <w:highlight w:val="white"/>
        </w:rPr>
        <w:t>all of</w:t>
      </w:r>
      <w:proofErr w:type="gramEnd"/>
      <w:r>
        <w:rPr>
          <w:sz w:val="24"/>
          <w:szCs w:val="24"/>
          <w:highlight w:val="white"/>
        </w:rPr>
        <w:t xml:space="preserve"> our following neural network models.</w:t>
      </w:r>
    </w:p>
    <w:p w14:paraId="396B6C1A" w14:textId="77777777" w:rsidR="00EC5E26" w:rsidRDefault="00093EE5">
      <w:pPr>
        <w:jc w:val="both"/>
        <w:rPr>
          <w:sz w:val="24"/>
          <w:szCs w:val="24"/>
          <w:highlight w:val="white"/>
        </w:rPr>
      </w:pPr>
      <w:r>
        <w:rPr>
          <w:sz w:val="24"/>
          <w:szCs w:val="24"/>
          <w:highlight w:val="white"/>
        </w:rPr>
        <w:tab/>
        <w:t>Furthermore, it is important to notice that the dataset is heavily imbalanc</w:t>
      </w:r>
      <w:r>
        <w:rPr>
          <w:sz w:val="24"/>
          <w:szCs w:val="24"/>
          <w:highlight w:val="white"/>
        </w:rPr>
        <w:t xml:space="preserve">ed. In total, there are 25128 samples in our dataset, while only 3085 of them are labeled as 1, which are defined as “default.” From the figure below, we can see that the positive class only accounts for a small portion of the whole dataset. The imbalance </w:t>
      </w:r>
      <w:r>
        <w:rPr>
          <w:sz w:val="24"/>
          <w:szCs w:val="24"/>
          <w:highlight w:val="white"/>
        </w:rPr>
        <w:t>of the dataset will largely affect the training of neural networks because the weight of positive samples is low and there will not be enough positive samples to feed the model and facilitate learning. To deal with this issue, we apply the Synthetic Minori</w:t>
      </w:r>
      <w:r>
        <w:rPr>
          <w:sz w:val="24"/>
          <w:szCs w:val="24"/>
          <w:highlight w:val="white"/>
        </w:rPr>
        <w:t xml:space="preserve">ty Oversampling Technique (SMOTE). This technique </w:t>
      </w:r>
      <w:proofErr w:type="gramStart"/>
      <w:r>
        <w:rPr>
          <w:sz w:val="24"/>
          <w:szCs w:val="24"/>
          <w:highlight w:val="white"/>
        </w:rPr>
        <w:t>is able to</w:t>
      </w:r>
      <w:proofErr w:type="gramEnd"/>
      <w:r>
        <w:rPr>
          <w:sz w:val="24"/>
          <w:szCs w:val="24"/>
          <w:highlight w:val="white"/>
        </w:rPr>
        <w:t xml:space="preserve"> oversample the examples in the minority class by synthesizing new examples. It can randomly select “examples that are close in the feature space, drawing a line between the examples in the featur</w:t>
      </w:r>
      <w:r>
        <w:rPr>
          <w:sz w:val="24"/>
          <w:szCs w:val="24"/>
          <w:highlight w:val="white"/>
        </w:rPr>
        <w:t>e space and drawing a new sample at a point along that line” (Brownlee, 2020). However, as these new examples are synthetic, they should not be used to validate and test how our model can be generalized to original data or real-life data. As a result, we s</w:t>
      </w:r>
      <w:r>
        <w:rPr>
          <w:sz w:val="24"/>
          <w:szCs w:val="24"/>
          <w:highlight w:val="white"/>
        </w:rPr>
        <w:t>plit the dataset into training, validation, and testing sets before applying SMOTE only on the training set. From the figure below we can see that we obtain a balanced training set with around 10000 samples for each class.</w:t>
      </w:r>
    </w:p>
    <w:p w14:paraId="691EEBEC" w14:textId="77777777" w:rsidR="00EC5E26" w:rsidRDefault="00093EE5">
      <w:pPr>
        <w:rPr>
          <w:sz w:val="24"/>
          <w:szCs w:val="24"/>
          <w:highlight w:val="white"/>
        </w:rPr>
      </w:pPr>
      <w:r>
        <w:rPr>
          <w:noProof/>
          <w:sz w:val="24"/>
          <w:szCs w:val="24"/>
          <w:highlight w:val="white"/>
        </w:rPr>
        <w:drawing>
          <wp:inline distT="114300" distB="114300" distL="114300" distR="114300" wp14:anchorId="3C224804" wp14:editId="0A3190F5">
            <wp:extent cx="1544003" cy="1114545"/>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1544003" cy="1114545"/>
                    </a:xfrm>
                    <a:prstGeom prst="rect">
                      <a:avLst/>
                    </a:prstGeom>
                    <a:ln/>
                  </pic:spPr>
                </pic:pic>
              </a:graphicData>
            </a:graphic>
          </wp:inline>
        </w:drawing>
      </w:r>
      <w:r>
        <w:rPr>
          <w:noProof/>
          <w:sz w:val="24"/>
          <w:szCs w:val="24"/>
          <w:highlight w:val="white"/>
        </w:rPr>
        <w:drawing>
          <wp:inline distT="114300" distB="114300" distL="114300" distR="114300" wp14:anchorId="2A92AFC4" wp14:editId="586DC4D9">
            <wp:extent cx="1565299" cy="1121092"/>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1565299" cy="1121092"/>
                    </a:xfrm>
                    <a:prstGeom prst="rect">
                      <a:avLst/>
                    </a:prstGeom>
                    <a:ln/>
                  </pic:spPr>
                </pic:pic>
              </a:graphicData>
            </a:graphic>
          </wp:inline>
        </w:drawing>
      </w:r>
    </w:p>
    <w:p w14:paraId="624DABB4" w14:textId="77777777" w:rsidR="00EC5E26" w:rsidRDefault="00EC5E26">
      <w:pPr>
        <w:rPr>
          <w:sz w:val="24"/>
          <w:szCs w:val="24"/>
          <w:highlight w:val="white"/>
        </w:rPr>
      </w:pPr>
    </w:p>
    <w:p w14:paraId="58C0F29A" w14:textId="77777777" w:rsidR="00EC5E26" w:rsidRDefault="00093EE5">
      <w:pPr>
        <w:rPr>
          <w:i/>
          <w:sz w:val="24"/>
          <w:szCs w:val="24"/>
          <w:highlight w:val="white"/>
        </w:rPr>
      </w:pPr>
      <w:r>
        <w:rPr>
          <w:i/>
          <w:sz w:val="24"/>
          <w:szCs w:val="24"/>
          <w:highlight w:val="white"/>
        </w:rPr>
        <w:t>2. Evaluation Metrics</w:t>
      </w:r>
    </w:p>
    <w:p w14:paraId="7D27F275" w14:textId="77777777" w:rsidR="00EC5E26" w:rsidRDefault="00093EE5">
      <w:pPr>
        <w:ind w:firstLine="720"/>
        <w:jc w:val="both"/>
        <w:rPr>
          <w:sz w:val="24"/>
          <w:szCs w:val="24"/>
          <w:highlight w:val="white"/>
        </w:rPr>
      </w:pPr>
      <w:r>
        <w:rPr>
          <w:sz w:val="24"/>
          <w:szCs w:val="24"/>
          <w:highlight w:val="white"/>
        </w:rPr>
        <w:t xml:space="preserve">As our </w:t>
      </w:r>
      <w:r>
        <w:rPr>
          <w:sz w:val="24"/>
          <w:szCs w:val="24"/>
          <w:highlight w:val="white"/>
        </w:rPr>
        <w:t>task is binary classification, we use Binary Cross Entropy as the loss function. We also include accuracy and AUC in our validation and testing process as metrics to decide how well our models perform.</w:t>
      </w:r>
    </w:p>
    <w:p w14:paraId="008D5DA8" w14:textId="77777777" w:rsidR="00EC5E26" w:rsidRDefault="00093EE5">
      <w:pPr>
        <w:rPr>
          <w:i/>
          <w:sz w:val="24"/>
          <w:szCs w:val="24"/>
          <w:highlight w:val="white"/>
        </w:rPr>
      </w:pPr>
      <w:r>
        <w:rPr>
          <w:i/>
          <w:sz w:val="24"/>
          <w:szCs w:val="24"/>
          <w:highlight w:val="white"/>
        </w:rPr>
        <w:t>3. Models Design and Major Results</w:t>
      </w:r>
    </w:p>
    <w:p w14:paraId="4A4E9FEA" w14:textId="77777777" w:rsidR="00EC5E26" w:rsidRDefault="00093EE5">
      <w:pPr>
        <w:ind w:left="720"/>
        <w:rPr>
          <w:sz w:val="24"/>
          <w:szCs w:val="24"/>
          <w:highlight w:val="white"/>
        </w:rPr>
      </w:pPr>
      <w:r>
        <w:rPr>
          <w:sz w:val="24"/>
          <w:szCs w:val="24"/>
          <w:highlight w:val="white"/>
        </w:rPr>
        <w:t>Base configuration</w:t>
      </w:r>
    </w:p>
    <w:p w14:paraId="4559C274" w14:textId="77777777" w:rsidR="00EC5E26" w:rsidRDefault="00093EE5">
      <w:pPr>
        <w:ind w:firstLine="720"/>
        <w:jc w:val="both"/>
        <w:rPr>
          <w:sz w:val="22"/>
          <w:szCs w:val="22"/>
          <w:highlight w:val="white"/>
        </w:rPr>
      </w:pPr>
      <w:r>
        <w:rPr>
          <w:sz w:val="24"/>
          <w:szCs w:val="24"/>
          <w:highlight w:val="white"/>
        </w:rPr>
        <w:t xml:space="preserve">We start from building a simple baseline model with 2 hidden layers. We have 32 neurons in the first hidden layer and 16 neurons in the second </w:t>
      </w:r>
      <w:r>
        <w:rPr>
          <w:sz w:val="24"/>
          <w:szCs w:val="24"/>
          <w:highlight w:val="white"/>
        </w:rPr>
        <w:t>hidden layer. The activation functions in the hidden layers</w:t>
      </w:r>
      <w:r>
        <w:rPr>
          <w:sz w:val="24"/>
          <w:szCs w:val="24"/>
          <w:highlight w:val="white"/>
        </w:rPr>
        <w:t xml:space="preserve"> are </w:t>
      </w:r>
      <w:proofErr w:type="spellStart"/>
      <w:r>
        <w:rPr>
          <w:sz w:val="24"/>
          <w:szCs w:val="24"/>
          <w:highlight w:val="white"/>
        </w:rPr>
        <w:t>ReLU</w:t>
      </w:r>
      <w:proofErr w:type="spellEnd"/>
      <w:r>
        <w:rPr>
          <w:sz w:val="24"/>
          <w:szCs w:val="24"/>
          <w:highlight w:val="white"/>
        </w:rPr>
        <w:t xml:space="preserve">, which empirically works well. The activation function in the output layer is </w:t>
      </w:r>
      <w:proofErr w:type="gramStart"/>
      <w:r>
        <w:rPr>
          <w:sz w:val="24"/>
          <w:szCs w:val="24"/>
          <w:highlight w:val="white"/>
        </w:rPr>
        <w:t>Sigmoid .</w:t>
      </w:r>
      <w:proofErr w:type="gramEnd"/>
      <w:r>
        <w:rPr>
          <w:sz w:val="24"/>
          <w:szCs w:val="24"/>
          <w:highlight w:val="white"/>
        </w:rPr>
        <w:t xml:space="preserve"> This allows the model to output a number between 0 and 1, which is recognized as the probability of default. We use Adam as the optimizer because it also empi</w:t>
      </w:r>
      <w:r>
        <w:rPr>
          <w:sz w:val="24"/>
          <w:szCs w:val="24"/>
          <w:highlight w:val="white"/>
        </w:rPr>
        <w:t>rically works well in neural networks. We set the batch size to 512 and epochs to 200 as it allows enough iterations for the model to go through the whole dataset and update parameters. Other combinations of batch size and epochs are tried, such as (32, 10</w:t>
      </w:r>
      <w:r>
        <w:rPr>
          <w:sz w:val="24"/>
          <w:szCs w:val="24"/>
          <w:highlight w:val="white"/>
        </w:rPr>
        <w:t xml:space="preserve">0) and (1024, 400), but no significant difference is found. </w:t>
      </w:r>
      <w:proofErr w:type="gramStart"/>
      <w:r>
        <w:rPr>
          <w:sz w:val="24"/>
          <w:szCs w:val="24"/>
          <w:highlight w:val="white"/>
        </w:rPr>
        <w:t>Therefore</w:t>
      </w:r>
      <w:proofErr w:type="gramEnd"/>
      <w:r>
        <w:rPr>
          <w:sz w:val="24"/>
          <w:szCs w:val="24"/>
          <w:highlight w:val="white"/>
        </w:rPr>
        <w:t xml:space="preserve"> we will stick to (512, 200) in all models. The results at 200 </w:t>
      </w:r>
      <w:proofErr w:type="gramStart"/>
      <w:r>
        <w:rPr>
          <w:sz w:val="24"/>
          <w:szCs w:val="24"/>
          <w:highlight w:val="white"/>
        </w:rPr>
        <w:t>epoch</w:t>
      </w:r>
      <w:proofErr w:type="gramEnd"/>
      <w:r>
        <w:rPr>
          <w:sz w:val="24"/>
          <w:szCs w:val="24"/>
          <w:highlight w:val="white"/>
        </w:rPr>
        <w:t xml:space="preserve"> are presented below. It is worth mentioning that, because the distribution of the validation set follows that of the o</w:t>
      </w:r>
      <w:r>
        <w:rPr>
          <w:sz w:val="24"/>
          <w:szCs w:val="24"/>
          <w:highlight w:val="white"/>
        </w:rPr>
        <w:t>riginal data while the training set does not, we should not compare the absolute values of the metrics but their trend. We can observe that the validation loss increases while the training loss decreases, which indicates possible over-fitting issues. The v</w:t>
      </w:r>
      <w:r>
        <w:rPr>
          <w:sz w:val="24"/>
          <w:szCs w:val="24"/>
          <w:highlight w:val="white"/>
        </w:rPr>
        <w:t xml:space="preserve">alidation accuracy and AUC also suggest that the model does not work well. </w:t>
      </w:r>
    </w:p>
    <w:tbl>
      <w:tblPr>
        <w:tblStyle w:val="a"/>
        <w:tblW w:w="3495" w:type="dxa"/>
        <w:tblInd w:w="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705"/>
        <w:gridCol w:w="930"/>
        <w:gridCol w:w="780"/>
      </w:tblGrid>
      <w:tr w:rsidR="00EC5E26" w14:paraId="6B85D9A0" w14:textId="77777777">
        <w:trPr>
          <w:trHeight w:val="356"/>
        </w:trPr>
        <w:tc>
          <w:tcPr>
            <w:tcW w:w="1080" w:type="dxa"/>
            <w:shd w:val="clear" w:color="auto" w:fill="auto"/>
            <w:tcMar>
              <w:top w:w="100" w:type="dxa"/>
              <w:left w:w="100" w:type="dxa"/>
              <w:bottom w:w="100" w:type="dxa"/>
              <w:right w:w="100" w:type="dxa"/>
            </w:tcMar>
          </w:tcPr>
          <w:p w14:paraId="1F85B768" w14:textId="77777777" w:rsidR="00EC5E26" w:rsidRDefault="00EC5E26">
            <w:pPr>
              <w:widowControl w:val="0"/>
              <w:rPr>
                <w:sz w:val="16"/>
                <w:szCs w:val="16"/>
                <w:highlight w:val="white"/>
              </w:rPr>
            </w:pPr>
          </w:p>
        </w:tc>
        <w:tc>
          <w:tcPr>
            <w:tcW w:w="705" w:type="dxa"/>
            <w:shd w:val="clear" w:color="auto" w:fill="auto"/>
            <w:tcMar>
              <w:top w:w="100" w:type="dxa"/>
              <w:left w:w="100" w:type="dxa"/>
              <w:bottom w:w="100" w:type="dxa"/>
              <w:right w:w="100" w:type="dxa"/>
            </w:tcMar>
          </w:tcPr>
          <w:p w14:paraId="67D9CD65" w14:textId="77777777" w:rsidR="00EC5E26" w:rsidRDefault="00093EE5">
            <w:pPr>
              <w:widowControl w:val="0"/>
              <w:rPr>
                <w:sz w:val="16"/>
                <w:szCs w:val="16"/>
                <w:highlight w:val="white"/>
              </w:rPr>
            </w:pPr>
            <w:r>
              <w:rPr>
                <w:sz w:val="16"/>
                <w:szCs w:val="16"/>
                <w:highlight w:val="white"/>
              </w:rPr>
              <w:t>Loss</w:t>
            </w:r>
          </w:p>
        </w:tc>
        <w:tc>
          <w:tcPr>
            <w:tcW w:w="930" w:type="dxa"/>
            <w:shd w:val="clear" w:color="auto" w:fill="auto"/>
            <w:tcMar>
              <w:top w:w="100" w:type="dxa"/>
              <w:left w:w="100" w:type="dxa"/>
              <w:bottom w:w="100" w:type="dxa"/>
              <w:right w:w="100" w:type="dxa"/>
            </w:tcMar>
          </w:tcPr>
          <w:p w14:paraId="29A999DF" w14:textId="77777777" w:rsidR="00EC5E26" w:rsidRDefault="00093EE5">
            <w:pPr>
              <w:widowControl w:val="0"/>
              <w:rPr>
                <w:sz w:val="16"/>
                <w:szCs w:val="16"/>
                <w:highlight w:val="white"/>
              </w:rPr>
            </w:pPr>
            <w:r>
              <w:rPr>
                <w:sz w:val="16"/>
                <w:szCs w:val="16"/>
                <w:highlight w:val="white"/>
              </w:rPr>
              <w:t>Accuracy</w:t>
            </w:r>
          </w:p>
        </w:tc>
        <w:tc>
          <w:tcPr>
            <w:tcW w:w="780" w:type="dxa"/>
            <w:shd w:val="clear" w:color="auto" w:fill="auto"/>
            <w:tcMar>
              <w:top w:w="100" w:type="dxa"/>
              <w:left w:w="100" w:type="dxa"/>
              <w:bottom w:w="100" w:type="dxa"/>
              <w:right w:w="100" w:type="dxa"/>
            </w:tcMar>
          </w:tcPr>
          <w:p w14:paraId="6A80D55A" w14:textId="77777777" w:rsidR="00EC5E26" w:rsidRDefault="00093EE5">
            <w:pPr>
              <w:widowControl w:val="0"/>
              <w:rPr>
                <w:sz w:val="16"/>
                <w:szCs w:val="16"/>
                <w:highlight w:val="white"/>
              </w:rPr>
            </w:pPr>
            <w:r>
              <w:rPr>
                <w:sz w:val="16"/>
                <w:szCs w:val="16"/>
                <w:highlight w:val="white"/>
              </w:rPr>
              <w:t>AUC</w:t>
            </w:r>
          </w:p>
        </w:tc>
      </w:tr>
      <w:tr w:rsidR="00EC5E26" w14:paraId="541AB58B" w14:textId="77777777">
        <w:trPr>
          <w:trHeight w:val="191"/>
        </w:trPr>
        <w:tc>
          <w:tcPr>
            <w:tcW w:w="1080" w:type="dxa"/>
            <w:shd w:val="clear" w:color="auto" w:fill="auto"/>
            <w:tcMar>
              <w:top w:w="100" w:type="dxa"/>
              <w:left w:w="100" w:type="dxa"/>
              <w:bottom w:w="100" w:type="dxa"/>
              <w:right w:w="100" w:type="dxa"/>
            </w:tcMar>
          </w:tcPr>
          <w:p w14:paraId="08FAB99A" w14:textId="77777777" w:rsidR="00EC5E26" w:rsidRDefault="00093EE5">
            <w:pPr>
              <w:widowControl w:val="0"/>
              <w:rPr>
                <w:sz w:val="16"/>
                <w:szCs w:val="16"/>
                <w:highlight w:val="white"/>
              </w:rPr>
            </w:pPr>
            <w:r>
              <w:rPr>
                <w:sz w:val="16"/>
                <w:szCs w:val="16"/>
                <w:highlight w:val="white"/>
              </w:rPr>
              <w:t>Training</w:t>
            </w:r>
          </w:p>
        </w:tc>
        <w:tc>
          <w:tcPr>
            <w:tcW w:w="705" w:type="dxa"/>
            <w:shd w:val="clear" w:color="auto" w:fill="auto"/>
            <w:tcMar>
              <w:top w:w="100" w:type="dxa"/>
              <w:left w:w="100" w:type="dxa"/>
              <w:bottom w:w="100" w:type="dxa"/>
              <w:right w:w="100" w:type="dxa"/>
            </w:tcMar>
          </w:tcPr>
          <w:p w14:paraId="15AF00C5" w14:textId="77777777" w:rsidR="00EC5E26" w:rsidRDefault="00093EE5">
            <w:pPr>
              <w:widowControl w:val="0"/>
              <w:rPr>
                <w:sz w:val="16"/>
                <w:szCs w:val="16"/>
                <w:highlight w:val="white"/>
              </w:rPr>
            </w:pPr>
            <w:r>
              <w:rPr>
                <w:sz w:val="16"/>
                <w:szCs w:val="16"/>
                <w:highlight w:val="white"/>
              </w:rPr>
              <w:t>0.2940</w:t>
            </w:r>
          </w:p>
        </w:tc>
        <w:tc>
          <w:tcPr>
            <w:tcW w:w="930" w:type="dxa"/>
            <w:shd w:val="clear" w:color="auto" w:fill="auto"/>
            <w:tcMar>
              <w:top w:w="100" w:type="dxa"/>
              <w:left w:w="100" w:type="dxa"/>
              <w:bottom w:w="100" w:type="dxa"/>
              <w:right w:w="100" w:type="dxa"/>
            </w:tcMar>
          </w:tcPr>
          <w:p w14:paraId="75BD4567" w14:textId="77777777" w:rsidR="00EC5E26" w:rsidRDefault="00093EE5">
            <w:pPr>
              <w:widowControl w:val="0"/>
              <w:rPr>
                <w:sz w:val="16"/>
                <w:szCs w:val="16"/>
                <w:highlight w:val="white"/>
              </w:rPr>
            </w:pPr>
            <w:r>
              <w:rPr>
                <w:sz w:val="16"/>
                <w:szCs w:val="16"/>
                <w:highlight w:val="white"/>
              </w:rPr>
              <w:t>0.8800</w:t>
            </w:r>
          </w:p>
        </w:tc>
        <w:tc>
          <w:tcPr>
            <w:tcW w:w="780" w:type="dxa"/>
            <w:shd w:val="clear" w:color="auto" w:fill="auto"/>
            <w:tcMar>
              <w:top w:w="100" w:type="dxa"/>
              <w:left w:w="100" w:type="dxa"/>
              <w:bottom w:w="100" w:type="dxa"/>
              <w:right w:w="100" w:type="dxa"/>
            </w:tcMar>
          </w:tcPr>
          <w:p w14:paraId="791C7753" w14:textId="77777777" w:rsidR="00EC5E26" w:rsidRDefault="00093EE5">
            <w:pPr>
              <w:widowControl w:val="0"/>
              <w:rPr>
                <w:sz w:val="16"/>
                <w:szCs w:val="16"/>
                <w:highlight w:val="white"/>
              </w:rPr>
            </w:pPr>
            <w:r>
              <w:rPr>
                <w:sz w:val="16"/>
                <w:szCs w:val="16"/>
                <w:highlight w:val="white"/>
              </w:rPr>
              <w:t>0.9470</w:t>
            </w:r>
          </w:p>
        </w:tc>
      </w:tr>
      <w:tr w:rsidR="00EC5E26" w14:paraId="5FB1CEE5" w14:textId="77777777">
        <w:tc>
          <w:tcPr>
            <w:tcW w:w="1080" w:type="dxa"/>
            <w:shd w:val="clear" w:color="auto" w:fill="auto"/>
            <w:tcMar>
              <w:top w:w="100" w:type="dxa"/>
              <w:left w:w="100" w:type="dxa"/>
              <w:bottom w:w="100" w:type="dxa"/>
              <w:right w:w="100" w:type="dxa"/>
            </w:tcMar>
          </w:tcPr>
          <w:p w14:paraId="1FB38238" w14:textId="77777777" w:rsidR="00EC5E26" w:rsidRDefault="00093EE5">
            <w:pPr>
              <w:widowControl w:val="0"/>
              <w:rPr>
                <w:sz w:val="16"/>
                <w:szCs w:val="16"/>
                <w:highlight w:val="white"/>
              </w:rPr>
            </w:pPr>
            <w:r>
              <w:rPr>
                <w:sz w:val="16"/>
                <w:szCs w:val="16"/>
                <w:highlight w:val="white"/>
              </w:rPr>
              <w:t>Validation</w:t>
            </w:r>
          </w:p>
        </w:tc>
        <w:tc>
          <w:tcPr>
            <w:tcW w:w="705" w:type="dxa"/>
            <w:shd w:val="clear" w:color="auto" w:fill="auto"/>
            <w:tcMar>
              <w:top w:w="100" w:type="dxa"/>
              <w:left w:w="100" w:type="dxa"/>
              <w:bottom w:w="100" w:type="dxa"/>
              <w:right w:w="100" w:type="dxa"/>
            </w:tcMar>
          </w:tcPr>
          <w:p w14:paraId="44976753" w14:textId="77777777" w:rsidR="00EC5E26" w:rsidRDefault="00093EE5">
            <w:pPr>
              <w:widowControl w:val="0"/>
              <w:rPr>
                <w:sz w:val="16"/>
                <w:szCs w:val="16"/>
                <w:highlight w:val="white"/>
              </w:rPr>
            </w:pPr>
            <w:r>
              <w:rPr>
                <w:sz w:val="16"/>
                <w:szCs w:val="16"/>
                <w:highlight w:val="white"/>
              </w:rPr>
              <w:t>0.6808</w:t>
            </w:r>
          </w:p>
        </w:tc>
        <w:tc>
          <w:tcPr>
            <w:tcW w:w="930" w:type="dxa"/>
            <w:shd w:val="clear" w:color="auto" w:fill="auto"/>
            <w:tcMar>
              <w:top w:w="100" w:type="dxa"/>
              <w:left w:w="100" w:type="dxa"/>
              <w:bottom w:w="100" w:type="dxa"/>
              <w:right w:w="100" w:type="dxa"/>
            </w:tcMar>
          </w:tcPr>
          <w:p w14:paraId="7F63B1D7" w14:textId="77777777" w:rsidR="00EC5E26" w:rsidRDefault="00093EE5">
            <w:pPr>
              <w:widowControl w:val="0"/>
              <w:rPr>
                <w:sz w:val="16"/>
                <w:szCs w:val="16"/>
                <w:highlight w:val="white"/>
              </w:rPr>
            </w:pPr>
            <w:r>
              <w:rPr>
                <w:sz w:val="16"/>
                <w:szCs w:val="16"/>
                <w:highlight w:val="white"/>
              </w:rPr>
              <w:t>0.7591</w:t>
            </w:r>
          </w:p>
        </w:tc>
        <w:tc>
          <w:tcPr>
            <w:tcW w:w="780" w:type="dxa"/>
            <w:shd w:val="clear" w:color="auto" w:fill="auto"/>
            <w:tcMar>
              <w:top w:w="100" w:type="dxa"/>
              <w:left w:w="100" w:type="dxa"/>
              <w:bottom w:w="100" w:type="dxa"/>
              <w:right w:w="100" w:type="dxa"/>
            </w:tcMar>
          </w:tcPr>
          <w:p w14:paraId="2EAA8B61" w14:textId="77777777" w:rsidR="00EC5E26" w:rsidRDefault="00093EE5">
            <w:pPr>
              <w:widowControl w:val="0"/>
              <w:rPr>
                <w:sz w:val="16"/>
                <w:szCs w:val="16"/>
                <w:highlight w:val="white"/>
              </w:rPr>
            </w:pPr>
            <w:r>
              <w:rPr>
                <w:sz w:val="16"/>
                <w:szCs w:val="16"/>
                <w:highlight w:val="white"/>
              </w:rPr>
              <w:t>0.6609</w:t>
            </w:r>
          </w:p>
        </w:tc>
      </w:tr>
    </w:tbl>
    <w:p w14:paraId="435B0C0C" w14:textId="77777777" w:rsidR="00EC5E26" w:rsidRDefault="00093EE5">
      <w:pPr>
        <w:rPr>
          <w:sz w:val="24"/>
          <w:szCs w:val="24"/>
          <w:highlight w:val="white"/>
        </w:rPr>
      </w:pPr>
      <w:r>
        <w:rPr>
          <w:noProof/>
          <w:sz w:val="24"/>
          <w:szCs w:val="24"/>
          <w:highlight w:val="white"/>
        </w:rPr>
        <w:drawing>
          <wp:inline distT="114300" distB="114300" distL="114300" distR="114300" wp14:anchorId="0625A016" wp14:editId="6C7B2B01">
            <wp:extent cx="1458278" cy="1057765"/>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1458278" cy="1057765"/>
                    </a:xfrm>
                    <a:prstGeom prst="rect">
                      <a:avLst/>
                    </a:prstGeom>
                    <a:ln/>
                  </pic:spPr>
                </pic:pic>
              </a:graphicData>
            </a:graphic>
          </wp:inline>
        </w:drawing>
      </w:r>
      <w:r>
        <w:rPr>
          <w:noProof/>
          <w:sz w:val="24"/>
          <w:szCs w:val="24"/>
          <w:highlight w:val="white"/>
        </w:rPr>
        <w:drawing>
          <wp:inline distT="114300" distB="114300" distL="114300" distR="114300" wp14:anchorId="4C2DBC59" wp14:editId="119F8D42">
            <wp:extent cx="1529624" cy="1079183"/>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1529624" cy="1079183"/>
                    </a:xfrm>
                    <a:prstGeom prst="rect">
                      <a:avLst/>
                    </a:prstGeom>
                    <a:ln/>
                  </pic:spPr>
                </pic:pic>
              </a:graphicData>
            </a:graphic>
          </wp:inline>
        </w:drawing>
      </w:r>
      <w:r>
        <w:rPr>
          <w:noProof/>
          <w:sz w:val="24"/>
          <w:szCs w:val="24"/>
          <w:highlight w:val="white"/>
        </w:rPr>
        <w:drawing>
          <wp:inline distT="114300" distB="114300" distL="114300" distR="114300" wp14:anchorId="30FAD82C" wp14:editId="2243D67E">
            <wp:extent cx="1529177" cy="1088708"/>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1529177" cy="1088708"/>
                    </a:xfrm>
                    <a:prstGeom prst="rect">
                      <a:avLst/>
                    </a:prstGeom>
                    <a:ln/>
                  </pic:spPr>
                </pic:pic>
              </a:graphicData>
            </a:graphic>
          </wp:inline>
        </w:drawing>
      </w:r>
    </w:p>
    <w:p w14:paraId="16E9EE92" w14:textId="77777777" w:rsidR="00EC5E26" w:rsidRDefault="00093EE5">
      <w:pPr>
        <w:ind w:left="810" w:hanging="810"/>
        <w:rPr>
          <w:sz w:val="24"/>
          <w:szCs w:val="24"/>
          <w:highlight w:val="white"/>
        </w:rPr>
      </w:pPr>
      <w:r>
        <w:rPr>
          <w:sz w:val="24"/>
          <w:szCs w:val="24"/>
          <w:highlight w:val="white"/>
        </w:rPr>
        <w:t>b. Deeper NN</w:t>
      </w:r>
    </w:p>
    <w:p w14:paraId="27721216" w14:textId="77777777" w:rsidR="00EC5E26" w:rsidRDefault="00093EE5">
      <w:pPr>
        <w:ind w:firstLine="720"/>
        <w:jc w:val="both"/>
        <w:rPr>
          <w:sz w:val="22"/>
          <w:szCs w:val="22"/>
          <w:highlight w:val="white"/>
        </w:rPr>
      </w:pPr>
      <w:r>
        <w:rPr>
          <w:sz w:val="24"/>
          <w:szCs w:val="24"/>
          <w:highlight w:val="white"/>
        </w:rPr>
        <w:t xml:space="preserve">We enlarge and deepen our initial model by increasing the number of hidden layers to 5. The neurons of each layer are 512, 512, 256, 256, 128. All other settings are identical. The results at 200 </w:t>
      </w:r>
      <w:proofErr w:type="gramStart"/>
      <w:r>
        <w:rPr>
          <w:sz w:val="24"/>
          <w:szCs w:val="24"/>
          <w:highlight w:val="white"/>
        </w:rPr>
        <w:t>epoch</w:t>
      </w:r>
      <w:proofErr w:type="gramEnd"/>
      <w:r>
        <w:rPr>
          <w:sz w:val="24"/>
          <w:szCs w:val="24"/>
          <w:highlight w:val="white"/>
        </w:rPr>
        <w:t xml:space="preserve"> are presented below. As our neural network becomes dee</w:t>
      </w:r>
      <w:r>
        <w:rPr>
          <w:sz w:val="24"/>
          <w:szCs w:val="24"/>
          <w:highlight w:val="white"/>
        </w:rPr>
        <w:t xml:space="preserve">per, validation accuracy and AUC shows better performance. However, the validation loss still increases while the training loss decreases, </w:t>
      </w:r>
      <w:r>
        <w:rPr>
          <w:sz w:val="24"/>
          <w:szCs w:val="24"/>
          <w:highlight w:val="white"/>
        </w:rPr>
        <w:lastRenderedPageBreak/>
        <w:t>which suggests possible overfitting. The validation loss also fluctuates a lot.</w:t>
      </w:r>
    </w:p>
    <w:tbl>
      <w:tblPr>
        <w:tblStyle w:val="a0"/>
        <w:tblW w:w="3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765"/>
        <w:gridCol w:w="900"/>
        <w:gridCol w:w="750"/>
      </w:tblGrid>
      <w:tr w:rsidR="00EC5E26" w14:paraId="5BBBE6A1" w14:textId="77777777">
        <w:tc>
          <w:tcPr>
            <w:tcW w:w="975" w:type="dxa"/>
            <w:shd w:val="clear" w:color="auto" w:fill="auto"/>
            <w:tcMar>
              <w:top w:w="100" w:type="dxa"/>
              <w:left w:w="100" w:type="dxa"/>
              <w:bottom w:w="100" w:type="dxa"/>
              <w:right w:w="100" w:type="dxa"/>
            </w:tcMar>
          </w:tcPr>
          <w:p w14:paraId="5E2C8E90" w14:textId="77777777" w:rsidR="00EC5E26" w:rsidRDefault="00EC5E26">
            <w:pPr>
              <w:widowControl w:val="0"/>
              <w:rPr>
                <w:sz w:val="16"/>
                <w:szCs w:val="16"/>
                <w:highlight w:val="white"/>
              </w:rPr>
            </w:pPr>
          </w:p>
        </w:tc>
        <w:tc>
          <w:tcPr>
            <w:tcW w:w="765" w:type="dxa"/>
            <w:shd w:val="clear" w:color="auto" w:fill="auto"/>
            <w:tcMar>
              <w:top w:w="100" w:type="dxa"/>
              <w:left w:w="100" w:type="dxa"/>
              <w:bottom w:w="100" w:type="dxa"/>
              <w:right w:w="100" w:type="dxa"/>
            </w:tcMar>
          </w:tcPr>
          <w:p w14:paraId="6E660978" w14:textId="77777777" w:rsidR="00EC5E26" w:rsidRDefault="00093EE5">
            <w:pPr>
              <w:widowControl w:val="0"/>
              <w:rPr>
                <w:sz w:val="16"/>
                <w:szCs w:val="16"/>
                <w:highlight w:val="white"/>
              </w:rPr>
            </w:pPr>
            <w:r>
              <w:rPr>
                <w:sz w:val="16"/>
                <w:szCs w:val="16"/>
                <w:highlight w:val="white"/>
              </w:rPr>
              <w:t>Loss</w:t>
            </w:r>
          </w:p>
        </w:tc>
        <w:tc>
          <w:tcPr>
            <w:tcW w:w="900" w:type="dxa"/>
            <w:shd w:val="clear" w:color="auto" w:fill="auto"/>
            <w:tcMar>
              <w:top w:w="100" w:type="dxa"/>
              <w:left w:w="100" w:type="dxa"/>
              <w:bottom w:w="100" w:type="dxa"/>
              <w:right w:w="100" w:type="dxa"/>
            </w:tcMar>
          </w:tcPr>
          <w:p w14:paraId="5B8634A8" w14:textId="77777777" w:rsidR="00EC5E26" w:rsidRDefault="00093EE5">
            <w:pPr>
              <w:widowControl w:val="0"/>
              <w:rPr>
                <w:sz w:val="16"/>
                <w:szCs w:val="16"/>
                <w:highlight w:val="white"/>
              </w:rPr>
            </w:pPr>
            <w:r>
              <w:rPr>
                <w:sz w:val="16"/>
                <w:szCs w:val="16"/>
                <w:highlight w:val="white"/>
              </w:rPr>
              <w:t>Accuracy</w:t>
            </w:r>
          </w:p>
        </w:tc>
        <w:tc>
          <w:tcPr>
            <w:tcW w:w="750" w:type="dxa"/>
            <w:shd w:val="clear" w:color="auto" w:fill="auto"/>
            <w:tcMar>
              <w:top w:w="100" w:type="dxa"/>
              <w:left w:w="100" w:type="dxa"/>
              <w:bottom w:w="100" w:type="dxa"/>
              <w:right w:w="100" w:type="dxa"/>
            </w:tcMar>
          </w:tcPr>
          <w:p w14:paraId="469EF8CF" w14:textId="77777777" w:rsidR="00EC5E26" w:rsidRDefault="00093EE5">
            <w:pPr>
              <w:widowControl w:val="0"/>
              <w:rPr>
                <w:sz w:val="16"/>
                <w:szCs w:val="16"/>
                <w:highlight w:val="white"/>
              </w:rPr>
            </w:pPr>
            <w:r>
              <w:rPr>
                <w:sz w:val="16"/>
                <w:szCs w:val="16"/>
                <w:highlight w:val="white"/>
              </w:rPr>
              <w:t>AUC</w:t>
            </w:r>
          </w:p>
        </w:tc>
      </w:tr>
      <w:tr w:rsidR="00EC5E26" w14:paraId="571BC4C0" w14:textId="77777777">
        <w:tc>
          <w:tcPr>
            <w:tcW w:w="975" w:type="dxa"/>
            <w:shd w:val="clear" w:color="auto" w:fill="auto"/>
            <w:tcMar>
              <w:top w:w="100" w:type="dxa"/>
              <w:left w:w="100" w:type="dxa"/>
              <w:bottom w:w="100" w:type="dxa"/>
              <w:right w:w="100" w:type="dxa"/>
            </w:tcMar>
          </w:tcPr>
          <w:p w14:paraId="528B88A0" w14:textId="77777777" w:rsidR="00EC5E26" w:rsidRDefault="00093EE5">
            <w:pPr>
              <w:widowControl w:val="0"/>
              <w:rPr>
                <w:sz w:val="16"/>
                <w:szCs w:val="16"/>
                <w:highlight w:val="white"/>
              </w:rPr>
            </w:pPr>
            <w:r>
              <w:rPr>
                <w:sz w:val="16"/>
                <w:szCs w:val="16"/>
                <w:highlight w:val="white"/>
              </w:rPr>
              <w:t>Training</w:t>
            </w:r>
          </w:p>
        </w:tc>
        <w:tc>
          <w:tcPr>
            <w:tcW w:w="765" w:type="dxa"/>
            <w:shd w:val="clear" w:color="auto" w:fill="auto"/>
            <w:tcMar>
              <w:top w:w="100" w:type="dxa"/>
              <w:left w:w="100" w:type="dxa"/>
              <w:bottom w:w="100" w:type="dxa"/>
              <w:right w:w="100" w:type="dxa"/>
            </w:tcMar>
          </w:tcPr>
          <w:p w14:paraId="4E054FAB" w14:textId="77777777" w:rsidR="00EC5E26" w:rsidRDefault="00093EE5">
            <w:pPr>
              <w:widowControl w:val="0"/>
              <w:rPr>
                <w:sz w:val="16"/>
                <w:szCs w:val="16"/>
                <w:highlight w:val="white"/>
              </w:rPr>
            </w:pPr>
            <w:r>
              <w:rPr>
                <w:sz w:val="16"/>
                <w:szCs w:val="16"/>
                <w:highlight w:val="white"/>
              </w:rPr>
              <w:t>0.1155</w:t>
            </w:r>
          </w:p>
        </w:tc>
        <w:tc>
          <w:tcPr>
            <w:tcW w:w="900" w:type="dxa"/>
            <w:shd w:val="clear" w:color="auto" w:fill="auto"/>
            <w:tcMar>
              <w:top w:w="100" w:type="dxa"/>
              <w:left w:w="100" w:type="dxa"/>
              <w:bottom w:w="100" w:type="dxa"/>
              <w:right w:w="100" w:type="dxa"/>
            </w:tcMar>
          </w:tcPr>
          <w:p w14:paraId="3CCE4264" w14:textId="77777777" w:rsidR="00EC5E26" w:rsidRDefault="00093EE5">
            <w:pPr>
              <w:widowControl w:val="0"/>
              <w:rPr>
                <w:sz w:val="16"/>
                <w:szCs w:val="16"/>
                <w:highlight w:val="white"/>
              </w:rPr>
            </w:pPr>
            <w:r>
              <w:rPr>
                <w:sz w:val="16"/>
                <w:szCs w:val="16"/>
                <w:highlight w:val="white"/>
              </w:rPr>
              <w:t>0.9467</w:t>
            </w:r>
          </w:p>
        </w:tc>
        <w:tc>
          <w:tcPr>
            <w:tcW w:w="750" w:type="dxa"/>
            <w:shd w:val="clear" w:color="auto" w:fill="auto"/>
            <w:tcMar>
              <w:top w:w="100" w:type="dxa"/>
              <w:left w:w="100" w:type="dxa"/>
              <w:bottom w:w="100" w:type="dxa"/>
              <w:right w:w="100" w:type="dxa"/>
            </w:tcMar>
          </w:tcPr>
          <w:p w14:paraId="4FD5C60D" w14:textId="77777777" w:rsidR="00EC5E26" w:rsidRDefault="00093EE5">
            <w:pPr>
              <w:widowControl w:val="0"/>
              <w:rPr>
                <w:sz w:val="16"/>
                <w:szCs w:val="16"/>
                <w:highlight w:val="white"/>
              </w:rPr>
            </w:pPr>
            <w:r>
              <w:rPr>
                <w:sz w:val="16"/>
                <w:szCs w:val="16"/>
                <w:highlight w:val="white"/>
              </w:rPr>
              <w:t>0.9907</w:t>
            </w:r>
          </w:p>
        </w:tc>
      </w:tr>
      <w:tr w:rsidR="00EC5E26" w14:paraId="333CF7AB" w14:textId="77777777">
        <w:tc>
          <w:tcPr>
            <w:tcW w:w="975" w:type="dxa"/>
            <w:shd w:val="clear" w:color="auto" w:fill="auto"/>
            <w:tcMar>
              <w:top w:w="100" w:type="dxa"/>
              <w:left w:w="100" w:type="dxa"/>
              <w:bottom w:w="100" w:type="dxa"/>
              <w:right w:w="100" w:type="dxa"/>
            </w:tcMar>
          </w:tcPr>
          <w:p w14:paraId="5F57E665" w14:textId="77777777" w:rsidR="00EC5E26" w:rsidRDefault="00093EE5">
            <w:pPr>
              <w:widowControl w:val="0"/>
              <w:rPr>
                <w:sz w:val="16"/>
                <w:szCs w:val="16"/>
                <w:highlight w:val="white"/>
              </w:rPr>
            </w:pPr>
            <w:r>
              <w:rPr>
                <w:sz w:val="16"/>
                <w:szCs w:val="16"/>
                <w:highlight w:val="white"/>
              </w:rPr>
              <w:t>Validation</w:t>
            </w:r>
          </w:p>
        </w:tc>
        <w:tc>
          <w:tcPr>
            <w:tcW w:w="765" w:type="dxa"/>
            <w:shd w:val="clear" w:color="auto" w:fill="auto"/>
            <w:tcMar>
              <w:top w:w="100" w:type="dxa"/>
              <w:left w:w="100" w:type="dxa"/>
              <w:bottom w:w="100" w:type="dxa"/>
              <w:right w:w="100" w:type="dxa"/>
            </w:tcMar>
          </w:tcPr>
          <w:p w14:paraId="4A2E9911" w14:textId="77777777" w:rsidR="00EC5E26" w:rsidRDefault="00093EE5">
            <w:pPr>
              <w:widowControl w:val="0"/>
              <w:rPr>
                <w:sz w:val="16"/>
                <w:szCs w:val="16"/>
                <w:highlight w:val="white"/>
              </w:rPr>
            </w:pPr>
            <w:r>
              <w:rPr>
                <w:sz w:val="16"/>
                <w:szCs w:val="16"/>
                <w:highlight w:val="white"/>
              </w:rPr>
              <w:t>1.3073</w:t>
            </w:r>
          </w:p>
        </w:tc>
        <w:tc>
          <w:tcPr>
            <w:tcW w:w="900" w:type="dxa"/>
            <w:shd w:val="clear" w:color="auto" w:fill="auto"/>
            <w:tcMar>
              <w:top w:w="100" w:type="dxa"/>
              <w:left w:w="100" w:type="dxa"/>
              <w:bottom w:w="100" w:type="dxa"/>
              <w:right w:w="100" w:type="dxa"/>
            </w:tcMar>
          </w:tcPr>
          <w:p w14:paraId="78B2FBFC" w14:textId="77777777" w:rsidR="00EC5E26" w:rsidRDefault="00093EE5">
            <w:pPr>
              <w:widowControl w:val="0"/>
              <w:rPr>
                <w:sz w:val="16"/>
                <w:szCs w:val="16"/>
                <w:highlight w:val="white"/>
              </w:rPr>
            </w:pPr>
            <w:r>
              <w:rPr>
                <w:sz w:val="16"/>
                <w:szCs w:val="16"/>
                <w:highlight w:val="white"/>
              </w:rPr>
              <w:t>0.8293</w:t>
            </w:r>
          </w:p>
        </w:tc>
        <w:tc>
          <w:tcPr>
            <w:tcW w:w="750" w:type="dxa"/>
            <w:shd w:val="clear" w:color="auto" w:fill="auto"/>
            <w:tcMar>
              <w:top w:w="100" w:type="dxa"/>
              <w:left w:w="100" w:type="dxa"/>
              <w:bottom w:w="100" w:type="dxa"/>
              <w:right w:w="100" w:type="dxa"/>
            </w:tcMar>
          </w:tcPr>
          <w:p w14:paraId="0579F873" w14:textId="77777777" w:rsidR="00EC5E26" w:rsidRDefault="00093EE5">
            <w:pPr>
              <w:widowControl w:val="0"/>
              <w:rPr>
                <w:sz w:val="16"/>
                <w:szCs w:val="16"/>
                <w:highlight w:val="white"/>
              </w:rPr>
            </w:pPr>
            <w:r>
              <w:rPr>
                <w:sz w:val="16"/>
                <w:szCs w:val="16"/>
                <w:highlight w:val="white"/>
              </w:rPr>
              <w:t>0.7037</w:t>
            </w:r>
          </w:p>
        </w:tc>
      </w:tr>
    </w:tbl>
    <w:p w14:paraId="44F6352F" w14:textId="77777777" w:rsidR="00EC5E26" w:rsidRDefault="00093EE5">
      <w:pPr>
        <w:rPr>
          <w:sz w:val="24"/>
          <w:szCs w:val="24"/>
          <w:highlight w:val="white"/>
        </w:rPr>
      </w:pPr>
      <w:r>
        <w:rPr>
          <w:noProof/>
          <w:sz w:val="24"/>
          <w:szCs w:val="24"/>
          <w:highlight w:val="white"/>
        </w:rPr>
        <w:drawing>
          <wp:inline distT="114300" distB="114300" distL="114300" distR="114300" wp14:anchorId="1F8876B1" wp14:editId="513E32C0">
            <wp:extent cx="1534478" cy="1106019"/>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1534478" cy="1106019"/>
                    </a:xfrm>
                    <a:prstGeom prst="rect">
                      <a:avLst/>
                    </a:prstGeom>
                    <a:ln/>
                  </pic:spPr>
                </pic:pic>
              </a:graphicData>
            </a:graphic>
          </wp:inline>
        </w:drawing>
      </w:r>
      <w:r>
        <w:rPr>
          <w:noProof/>
          <w:sz w:val="24"/>
          <w:szCs w:val="24"/>
          <w:highlight w:val="white"/>
        </w:rPr>
        <w:drawing>
          <wp:inline distT="114300" distB="114300" distL="114300" distR="114300" wp14:anchorId="5A2DD068" wp14:editId="2AA10BC3">
            <wp:extent cx="1526411" cy="1079183"/>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1526411" cy="1079183"/>
                    </a:xfrm>
                    <a:prstGeom prst="rect">
                      <a:avLst/>
                    </a:prstGeom>
                    <a:ln/>
                  </pic:spPr>
                </pic:pic>
              </a:graphicData>
            </a:graphic>
          </wp:inline>
        </w:drawing>
      </w:r>
      <w:r>
        <w:rPr>
          <w:noProof/>
          <w:sz w:val="24"/>
          <w:szCs w:val="24"/>
          <w:highlight w:val="white"/>
        </w:rPr>
        <w:drawing>
          <wp:inline distT="114300" distB="114300" distL="114300" distR="114300" wp14:anchorId="7F4CF37B" wp14:editId="4625A600">
            <wp:extent cx="1547183" cy="1069658"/>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1547183" cy="1069658"/>
                    </a:xfrm>
                    <a:prstGeom prst="rect">
                      <a:avLst/>
                    </a:prstGeom>
                    <a:ln/>
                  </pic:spPr>
                </pic:pic>
              </a:graphicData>
            </a:graphic>
          </wp:inline>
        </w:drawing>
      </w:r>
    </w:p>
    <w:p w14:paraId="346332A7" w14:textId="77777777" w:rsidR="00EC5E26" w:rsidRDefault="00093EE5">
      <w:pPr>
        <w:jc w:val="both"/>
        <w:rPr>
          <w:sz w:val="24"/>
          <w:szCs w:val="24"/>
          <w:highlight w:val="white"/>
        </w:rPr>
      </w:pPr>
      <w:r>
        <w:rPr>
          <w:sz w:val="24"/>
          <w:szCs w:val="24"/>
          <w:highlight w:val="white"/>
        </w:rPr>
        <w:t>c. Regularization with Drop-out</w:t>
      </w:r>
    </w:p>
    <w:p w14:paraId="5C9AFDB1" w14:textId="77777777" w:rsidR="00EC5E26" w:rsidRDefault="00093EE5">
      <w:pPr>
        <w:ind w:firstLine="720"/>
        <w:jc w:val="both"/>
        <w:rPr>
          <w:sz w:val="24"/>
          <w:szCs w:val="24"/>
          <w:highlight w:val="white"/>
        </w:rPr>
      </w:pPr>
      <w:r>
        <w:rPr>
          <w:sz w:val="24"/>
          <w:szCs w:val="24"/>
          <w:highlight w:val="white"/>
        </w:rPr>
        <w:t>We apply drop-out to deal with overfitting. The model “randomly drops a portion of neurons in a layer in each epoch during training, which forces the remaining neurons to be more versatile” (Majewski, 2020). The validation loss still increases when trainin</w:t>
      </w:r>
      <w:r>
        <w:rPr>
          <w:sz w:val="24"/>
          <w:szCs w:val="24"/>
          <w:highlight w:val="white"/>
        </w:rPr>
        <w:t xml:space="preserve">g loss decreases, but it is lower and less volatile. The validation accuracy and AUC, on the other hand, are stable and do not decrease with the loss. One possible explanation is </w:t>
      </w:r>
      <w:proofErr w:type="gramStart"/>
      <w:r>
        <w:rPr>
          <w:sz w:val="24"/>
          <w:szCs w:val="24"/>
          <w:highlight w:val="white"/>
        </w:rPr>
        <w:t>that,  when</w:t>
      </w:r>
      <w:proofErr w:type="gramEnd"/>
      <w:r>
        <w:rPr>
          <w:sz w:val="24"/>
          <w:szCs w:val="24"/>
          <w:highlight w:val="white"/>
        </w:rPr>
        <w:t xml:space="preserve"> the model starts to overfit and predict some samples very wrong, </w:t>
      </w:r>
      <w:r>
        <w:rPr>
          <w:sz w:val="24"/>
          <w:szCs w:val="24"/>
          <w:highlight w:val="white"/>
        </w:rPr>
        <w:t>it is meanwhile still learning some pattern that can be generalized. Because the binary cross entropy function penalizes bad predictions “much more strongly than good predictions are rewarded,” the effect is amplified when wrong predictions are predicted m</w:t>
      </w:r>
      <w:r>
        <w:rPr>
          <w:sz w:val="24"/>
          <w:szCs w:val="24"/>
          <w:highlight w:val="white"/>
        </w:rPr>
        <w:t>ore and more wrong in terms of probability. However, since the percentage correctness of the prediction does not change, the accuracy and AUC are stable.</w:t>
      </w:r>
    </w:p>
    <w:p w14:paraId="41036503" w14:textId="77777777" w:rsidR="00EC5E26" w:rsidRDefault="00EC5E26">
      <w:pPr>
        <w:ind w:left="720"/>
        <w:rPr>
          <w:sz w:val="22"/>
          <w:szCs w:val="22"/>
          <w:highlight w:val="white"/>
        </w:rPr>
      </w:pPr>
    </w:p>
    <w:tbl>
      <w:tblPr>
        <w:tblStyle w:val="a1"/>
        <w:tblW w:w="355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810"/>
        <w:gridCol w:w="1020"/>
        <w:gridCol w:w="750"/>
      </w:tblGrid>
      <w:tr w:rsidR="00EC5E26" w14:paraId="062E549C" w14:textId="77777777">
        <w:tc>
          <w:tcPr>
            <w:tcW w:w="975" w:type="dxa"/>
            <w:shd w:val="clear" w:color="auto" w:fill="auto"/>
            <w:tcMar>
              <w:top w:w="100" w:type="dxa"/>
              <w:left w:w="100" w:type="dxa"/>
              <w:bottom w:w="100" w:type="dxa"/>
              <w:right w:w="100" w:type="dxa"/>
            </w:tcMar>
          </w:tcPr>
          <w:p w14:paraId="3A470BA4" w14:textId="77777777" w:rsidR="00EC5E26" w:rsidRDefault="00EC5E26">
            <w:pPr>
              <w:widowControl w:val="0"/>
              <w:rPr>
                <w:sz w:val="16"/>
                <w:szCs w:val="16"/>
                <w:highlight w:val="white"/>
              </w:rPr>
            </w:pPr>
          </w:p>
        </w:tc>
        <w:tc>
          <w:tcPr>
            <w:tcW w:w="810" w:type="dxa"/>
            <w:shd w:val="clear" w:color="auto" w:fill="auto"/>
            <w:tcMar>
              <w:top w:w="100" w:type="dxa"/>
              <w:left w:w="100" w:type="dxa"/>
              <w:bottom w:w="100" w:type="dxa"/>
              <w:right w:w="100" w:type="dxa"/>
            </w:tcMar>
          </w:tcPr>
          <w:p w14:paraId="52966D77" w14:textId="77777777" w:rsidR="00EC5E26" w:rsidRDefault="00093EE5">
            <w:pPr>
              <w:widowControl w:val="0"/>
              <w:rPr>
                <w:sz w:val="16"/>
                <w:szCs w:val="16"/>
                <w:highlight w:val="white"/>
              </w:rPr>
            </w:pPr>
            <w:r>
              <w:rPr>
                <w:sz w:val="16"/>
                <w:szCs w:val="16"/>
                <w:highlight w:val="white"/>
              </w:rPr>
              <w:t>Loss</w:t>
            </w:r>
          </w:p>
        </w:tc>
        <w:tc>
          <w:tcPr>
            <w:tcW w:w="1020" w:type="dxa"/>
            <w:shd w:val="clear" w:color="auto" w:fill="auto"/>
            <w:tcMar>
              <w:top w:w="100" w:type="dxa"/>
              <w:left w:w="100" w:type="dxa"/>
              <w:bottom w:w="100" w:type="dxa"/>
              <w:right w:w="100" w:type="dxa"/>
            </w:tcMar>
          </w:tcPr>
          <w:p w14:paraId="6FF254BB" w14:textId="77777777" w:rsidR="00EC5E26" w:rsidRDefault="00093EE5">
            <w:pPr>
              <w:widowControl w:val="0"/>
              <w:rPr>
                <w:sz w:val="16"/>
                <w:szCs w:val="16"/>
                <w:highlight w:val="white"/>
              </w:rPr>
            </w:pPr>
            <w:r>
              <w:rPr>
                <w:sz w:val="16"/>
                <w:szCs w:val="16"/>
                <w:highlight w:val="white"/>
              </w:rPr>
              <w:t>Accuracy</w:t>
            </w:r>
          </w:p>
        </w:tc>
        <w:tc>
          <w:tcPr>
            <w:tcW w:w="750" w:type="dxa"/>
            <w:shd w:val="clear" w:color="auto" w:fill="auto"/>
            <w:tcMar>
              <w:top w:w="100" w:type="dxa"/>
              <w:left w:w="100" w:type="dxa"/>
              <w:bottom w:w="100" w:type="dxa"/>
              <w:right w:w="100" w:type="dxa"/>
            </w:tcMar>
          </w:tcPr>
          <w:p w14:paraId="3EA9765B" w14:textId="77777777" w:rsidR="00EC5E26" w:rsidRDefault="00093EE5">
            <w:pPr>
              <w:widowControl w:val="0"/>
              <w:rPr>
                <w:sz w:val="16"/>
                <w:szCs w:val="16"/>
                <w:highlight w:val="white"/>
              </w:rPr>
            </w:pPr>
            <w:r>
              <w:rPr>
                <w:sz w:val="16"/>
                <w:szCs w:val="16"/>
                <w:highlight w:val="white"/>
              </w:rPr>
              <w:t>AUC</w:t>
            </w:r>
          </w:p>
        </w:tc>
      </w:tr>
      <w:tr w:rsidR="00EC5E26" w14:paraId="0DCD0FCC" w14:textId="77777777">
        <w:tc>
          <w:tcPr>
            <w:tcW w:w="975" w:type="dxa"/>
            <w:shd w:val="clear" w:color="auto" w:fill="auto"/>
            <w:tcMar>
              <w:top w:w="100" w:type="dxa"/>
              <w:left w:w="100" w:type="dxa"/>
              <w:bottom w:w="100" w:type="dxa"/>
              <w:right w:w="100" w:type="dxa"/>
            </w:tcMar>
          </w:tcPr>
          <w:p w14:paraId="3A708617" w14:textId="77777777" w:rsidR="00EC5E26" w:rsidRDefault="00093EE5">
            <w:pPr>
              <w:widowControl w:val="0"/>
              <w:rPr>
                <w:sz w:val="16"/>
                <w:szCs w:val="16"/>
                <w:highlight w:val="white"/>
              </w:rPr>
            </w:pPr>
            <w:r>
              <w:rPr>
                <w:sz w:val="16"/>
                <w:szCs w:val="16"/>
                <w:highlight w:val="white"/>
              </w:rPr>
              <w:t>Training</w:t>
            </w:r>
          </w:p>
        </w:tc>
        <w:tc>
          <w:tcPr>
            <w:tcW w:w="810" w:type="dxa"/>
            <w:shd w:val="clear" w:color="auto" w:fill="auto"/>
            <w:tcMar>
              <w:top w:w="100" w:type="dxa"/>
              <w:left w:w="100" w:type="dxa"/>
              <w:bottom w:w="100" w:type="dxa"/>
              <w:right w:w="100" w:type="dxa"/>
            </w:tcMar>
          </w:tcPr>
          <w:p w14:paraId="09D4FAA6" w14:textId="77777777" w:rsidR="00EC5E26" w:rsidRDefault="00093EE5">
            <w:pPr>
              <w:widowControl w:val="0"/>
              <w:rPr>
                <w:sz w:val="16"/>
                <w:szCs w:val="16"/>
                <w:highlight w:val="white"/>
              </w:rPr>
            </w:pPr>
            <w:r>
              <w:rPr>
                <w:sz w:val="16"/>
                <w:szCs w:val="16"/>
                <w:highlight w:val="white"/>
              </w:rPr>
              <w:t>0.1550</w:t>
            </w:r>
          </w:p>
        </w:tc>
        <w:tc>
          <w:tcPr>
            <w:tcW w:w="1020" w:type="dxa"/>
            <w:shd w:val="clear" w:color="auto" w:fill="auto"/>
            <w:tcMar>
              <w:top w:w="100" w:type="dxa"/>
              <w:left w:w="100" w:type="dxa"/>
              <w:bottom w:w="100" w:type="dxa"/>
              <w:right w:w="100" w:type="dxa"/>
            </w:tcMar>
          </w:tcPr>
          <w:p w14:paraId="4AA0610F" w14:textId="77777777" w:rsidR="00EC5E26" w:rsidRDefault="00093EE5">
            <w:pPr>
              <w:widowControl w:val="0"/>
              <w:rPr>
                <w:sz w:val="16"/>
                <w:szCs w:val="16"/>
                <w:highlight w:val="white"/>
              </w:rPr>
            </w:pPr>
            <w:r>
              <w:rPr>
                <w:sz w:val="16"/>
                <w:szCs w:val="16"/>
                <w:highlight w:val="white"/>
              </w:rPr>
              <w:t>0.9328</w:t>
            </w:r>
          </w:p>
        </w:tc>
        <w:tc>
          <w:tcPr>
            <w:tcW w:w="750" w:type="dxa"/>
            <w:shd w:val="clear" w:color="auto" w:fill="auto"/>
            <w:tcMar>
              <w:top w:w="100" w:type="dxa"/>
              <w:left w:w="100" w:type="dxa"/>
              <w:bottom w:w="100" w:type="dxa"/>
              <w:right w:w="100" w:type="dxa"/>
            </w:tcMar>
          </w:tcPr>
          <w:p w14:paraId="05B8637B" w14:textId="77777777" w:rsidR="00EC5E26" w:rsidRDefault="00093EE5">
            <w:pPr>
              <w:widowControl w:val="0"/>
              <w:rPr>
                <w:sz w:val="16"/>
                <w:szCs w:val="16"/>
                <w:highlight w:val="white"/>
              </w:rPr>
            </w:pPr>
            <w:r>
              <w:rPr>
                <w:sz w:val="16"/>
                <w:szCs w:val="16"/>
                <w:highlight w:val="white"/>
              </w:rPr>
              <w:t>0.9836</w:t>
            </w:r>
          </w:p>
        </w:tc>
      </w:tr>
      <w:tr w:rsidR="00EC5E26" w14:paraId="6BA5B0A7" w14:textId="77777777">
        <w:tc>
          <w:tcPr>
            <w:tcW w:w="975" w:type="dxa"/>
            <w:shd w:val="clear" w:color="auto" w:fill="auto"/>
            <w:tcMar>
              <w:top w:w="100" w:type="dxa"/>
              <w:left w:w="100" w:type="dxa"/>
              <w:bottom w:w="100" w:type="dxa"/>
              <w:right w:w="100" w:type="dxa"/>
            </w:tcMar>
          </w:tcPr>
          <w:p w14:paraId="0EE3BBBC" w14:textId="77777777" w:rsidR="00EC5E26" w:rsidRDefault="00093EE5">
            <w:pPr>
              <w:widowControl w:val="0"/>
              <w:rPr>
                <w:sz w:val="16"/>
                <w:szCs w:val="16"/>
                <w:highlight w:val="white"/>
              </w:rPr>
            </w:pPr>
            <w:r>
              <w:rPr>
                <w:sz w:val="16"/>
                <w:szCs w:val="16"/>
                <w:highlight w:val="white"/>
              </w:rPr>
              <w:t>Validation</w:t>
            </w:r>
          </w:p>
        </w:tc>
        <w:tc>
          <w:tcPr>
            <w:tcW w:w="810" w:type="dxa"/>
            <w:shd w:val="clear" w:color="auto" w:fill="auto"/>
            <w:tcMar>
              <w:top w:w="100" w:type="dxa"/>
              <w:left w:w="100" w:type="dxa"/>
              <w:bottom w:w="100" w:type="dxa"/>
              <w:right w:w="100" w:type="dxa"/>
            </w:tcMar>
          </w:tcPr>
          <w:p w14:paraId="51A5DEBB" w14:textId="77777777" w:rsidR="00EC5E26" w:rsidRDefault="00093EE5">
            <w:pPr>
              <w:widowControl w:val="0"/>
              <w:rPr>
                <w:sz w:val="16"/>
                <w:szCs w:val="16"/>
                <w:highlight w:val="white"/>
              </w:rPr>
            </w:pPr>
            <w:r>
              <w:rPr>
                <w:sz w:val="16"/>
                <w:szCs w:val="16"/>
                <w:highlight w:val="white"/>
              </w:rPr>
              <w:t>1.0209</w:t>
            </w:r>
          </w:p>
        </w:tc>
        <w:tc>
          <w:tcPr>
            <w:tcW w:w="1020" w:type="dxa"/>
            <w:shd w:val="clear" w:color="auto" w:fill="auto"/>
            <w:tcMar>
              <w:top w:w="100" w:type="dxa"/>
              <w:left w:w="100" w:type="dxa"/>
              <w:bottom w:w="100" w:type="dxa"/>
              <w:right w:w="100" w:type="dxa"/>
            </w:tcMar>
          </w:tcPr>
          <w:p w14:paraId="635E980E" w14:textId="77777777" w:rsidR="00EC5E26" w:rsidRDefault="00093EE5">
            <w:pPr>
              <w:widowControl w:val="0"/>
              <w:rPr>
                <w:sz w:val="16"/>
                <w:szCs w:val="16"/>
                <w:highlight w:val="white"/>
              </w:rPr>
            </w:pPr>
            <w:r>
              <w:rPr>
                <w:sz w:val="16"/>
                <w:szCs w:val="16"/>
                <w:highlight w:val="white"/>
              </w:rPr>
              <w:t>0.8152</w:t>
            </w:r>
          </w:p>
        </w:tc>
        <w:tc>
          <w:tcPr>
            <w:tcW w:w="750" w:type="dxa"/>
            <w:shd w:val="clear" w:color="auto" w:fill="auto"/>
            <w:tcMar>
              <w:top w:w="100" w:type="dxa"/>
              <w:left w:w="100" w:type="dxa"/>
              <w:bottom w:w="100" w:type="dxa"/>
              <w:right w:w="100" w:type="dxa"/>
            </w:tcMar>
          </w:tcPr>
          <w:p w14:paraId="3EFC2F0C" w14:textId="77777777" w:rsidR="00EC5E26" w:rsidRDefault="00093EE5">
            <w:pPr>
              <w:widowControl w:val="0"/>
              <w:rPr>
                <w:sz w:val="16"/>
                <w:szCs w:val="16"/>
                <w:highlight w:val="white"/>
              </w:rPr>
            </w:pPr>
            <w:r>
              <w:rPr>
                <w:sz w:val="16"/>
                <w:szCs w:val="16"/>
                <w:highlight w:val="white"/>
              </w:rPr>
              <w:t>0.7051</w:t>
            </w:r>
          </w:p>
        </w:tc>
      </w:tr>
    </w:tbl>
    <w:p w14:paraId="4E76F9F1" w14:textId="77777777" w:rsidR="00EC5E26" w:rsidRDefault="00093EE5">
      <w:pPr>
        <w:rPr>
          <w:sz w:val="24"/>
          <w:szCs w:val="24"/>
          <w:highlight w:val="white"/>
        </w:rPr>
      </w:pPr>
      <w:r>
        <w:rPr>
          <w:noProof/>
          <w:sz w:val="24"/>
          <w:szCs w:val="24"/>
          <w:highlight w:val="white"/>
        </w:rPr>
        <w:drawing>
          <wp:inline distT="114300" distB="114300" distL="114300" distR="114300" wp14:anchorId="2D5E32A1" wp14:editId="11C92228">
            <wp:extent cx="1496378" cy="1047464"/>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1496378" cy="1047464"/>
                    </a:xfrm>
                    <a:prstGeom prst="rect">
                      <a:avLst/>
                    </a:prstGeom>
                    <a:ln/>
                  </pic:spPr>
                </pic:pic>
              </a:graphicData>
            </a:graphic>
          </wp:inline>
        </w:drawing>
      </w:r>
      <w:r>
        <w:rPr>
          <w:noProof/>
          <w:sz w:val="24"/>
          <w:szCs w:val="24"/>
          <w:highlight w:val="white"/>
        </w:rPr>
        <w:drawing>
          <wp:inline distT="114300" distB="114300" distL="114300" distR="114300" wp14:anchorId="6C301FEF" wp14:editId="0D461800">
            <wp:extent cx="1524191" cy="1088708"/>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1524191" cy="1088708"/>
                    </a:xfrm>
                    <a:prstGeom prst="rect">
                      <a:avLst/>
                    </a:prstGeom>
                    <a:ln/>
                  </pic:spPr>
                </pic:pic>
              </a:graphicData>
            </a:graphic>
          </wp:inline>
        </w:drawing>
      </w:r>
      <w:r>
        <w:rPr>
          <w:noProof/>
          <w:sz w:val="24"/>
          <w:szCs w:val="24"/>
          <w:highlight w:val="white"/>
        </w:rPr>
        <w:drawing>
          <wp:inline distT="114300" distB="114300" distL="114300" distR="114300" wp14:anchorId="55137B5C" wp14:editId="67705D93">
            <wp:extent cx="1525425" cy="1069658"/>
            <wp:effectExtent l="0" t="0" r="0" b="0"/>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1525425" cy="1069658"/>
                    </a:xfrm>
                    <a:prstGeom prst="rect">
                      <a:avLst/>
                    </a:prstGeom>
                    <a:ln/>
                  </pic:spPr>
                </pic:pic>
              </a:graphicData>
            </a:graphic>
          </wp:inline>
        </w:drawing>
      </w:r>
    </w:p>
    <w:p w14:paraId="455F7562" w14:textId="77777777" w:rsidR="00EC5E26" w:rsidRDefault="00093EE5">
      <w:pPr>
        <w:jc w:val="both"/>
        <w:rPr>
          <w:sz w:val="24"/>
          <w:szCs w:val="24"/>
          <w:highlight w:val="white"/>
        </w:rPr>
      </w:pPr>
      <w:r>
        <w:rPr>
          <w:sz w:val="24"/>
          <w:szCs w:val="24"/>
          <w:highlight w:val="white"/>
        </w:rPr>
        <w:t>d. Batch normalization and Leaky RELU</w:t>
      </w:r>
    </w:p>
    <w:p w14:paraId="7A26FA7A" w14:textId="77777777" w:rsidR="00EC5E26" w:rsidRDefault="00093EE5">
      <w:pPr>
        <w:ind w:firstLine="720"/>
        <w:jc w:val="both"/>
        <w:rPr>
          <w:sz w:val="22"/>
          <w:szCs w:val="22"/>
          <w:highlight w:val="white"/>
        </w:rPr>
      </w:pPr>
      <w:r>
        <w:rPr>
          <w:sz w:val="24"/>
          <w:szCs w:val="24"/>
          <w:highlight w:val="white"/>
        </w:rPr>
        <w:t>Batch Normalization and Leaky RELU are good ways to deal with dying/exploding neurons, which in turn help reduce the risk of vanishing/exploding gradients (Majewski, 2020). By changing activation functions to Leaky REL</w:t>
      </w:r>
      <w:r>
        <w:rPr>
          <w:sz w:val="24"/>
          <w:szCs w:val="24"/>
          <w:highlight w:val="white"/>
        </w:rPr>
        <w:t>U and adding Batch Normalization for the first 4 hidden layers, we observe a more converged and stable validation loss curve.</w:t>
      </w:r>
    </w:p>
    <w:tbl>
      <w:tblPr>
        <w:tblStyle w:val="a2"/>
        <w:tblW w:w="400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960"/>
        <w:gridCol w:w="1065"/>
        <w:gridCol w:w="825"/>
      </w:tblGrid>
      <w:tr w:rsidR="00EC5E26" w14:paraId="2F3040C0" w14:textId="77777777">
        <w:trPr>
          <w:trHeight w:val="304"/>
        </w:trPr>
        <w:tc>
          <w:tcPr>
            <w:tcW w:w="1155" w:type="dxa"/>
            <w:shd w:val="clear" w:color="auto" w:fill="auto"/>
            <w:tcMar>
              <w:top w:w="100" w:type="dxa"/>
              <w:left w:w="100" w:type="dxa"/>
              <w:bottom w:w="100" w:type="dxa"/>
              <w:right w:w="100" w:type="dxa"/>
            </w:tcMar>
          </w:tcPr>
          <w:p w14:paraId="44641E45" w14:textId="77777777" w:rsidR="00EC5E26" w:rsidRDefault="00EC5E26">
            <w:pPr>
              <w:widowControl w:val="0"/>
              <w:rPr>
                <w:sz w:val="16"/>
                <w:szCs w:val="16"/>
                <w:highlight w:val="white"/>
              </w:rPr>
            </w:pPr>
          </w:p>
        </w:tc>
        <w:tc>
          <w:tcPr>
            <w:tcW w:w="960" w:type="dxa"/>
            <w:shd w:val="clear" w:color="auto" w:fill="auto"/>
            <w:tcMar>
              <w:top w:w="100" w:type="dxa"/>
              <w:left w:w="100" w:type="dxa"/>
              <w:bottom w:w="100" w:type="dxa"/>
              <w:right w:w="100" w:type="dxa"/>
            </w:tcMar>
          </w:tcPr>
          <w:p w14:paraId="4FEA11F6" w14:textId="77777777" w:rsidR="00EC5E26" w:rsidRDefault="00093EE5">
            <w:pPr>
              <w:widowControl w:val="0"/>
              <w:rPr>
                <w:sz w:val="16"/>
                <w:szCs w:val="16"/>
                <w:highlight w:val="white"/>
              </w:rPr>
            </w:pPr>
            <w:r>
              <w:rPr>
                <w:sz w:val="16"/>
                <w:szCs w:val="16"/>
                <w:highlight w:val="white"/>
              </w:rPr>
              <w:t>Loss</w:t>
            </w:r>
          </w:p>
        </w:tc>
        <w:tc>
          <w:tcPr>
            <w:tcW w:w="1065" w:type="dxa"/>
            <w:shd w:val="clear" w:color="auto" w:fill="auto"/>
            <w:tcMar>
              <w:top w:w="100" w:type="dxa"/>
              <w:left w:w="100" w:type="dxa"/>
              <w:bottom w:w="100" w:type="dxa"/>
              <w:right w:w="100" w:type="dxa"/>
            </w:tcMar>
          </w:tcPr>
          <w:p w14:paraId="61BFDC7D" w14:textId="77777777" w:rsidR="00EC5E26" w:rsidRDefault="00093EE5">
            <w:pPr>
              <w:widowControl w:val="0"/>
              <w:rPr>
                <w:sz w:val="16"/>
                <w:szCs w:val="16"/>
                <w:highlight w:val="white"/>
              </w:rPr>
            </w:pPr>
            <w:r>
              <w:rPr>
                <w:sz w:val="16"/>
                <w:szCs w:val="16"/>
                <w:highlight w:val="white"/>
              </w:rPr>
              <w:t>Accuracy</w:t>
            </w:r>
          </w:p>
        </w:tc>
        <w:tc>
          <w:tcPr>
            <w:tcW w:w="825" w:type="dxa"/>
            <w:shd w:val="clear" w:color="auto" w:fill="auto"/>
            <w:tcMar>
              <w:top w:w="100" w:type="dxa"/>
              <w:left w:w="100" w:type="dxa"/>
              <w:bottom w:w="100" w:type="dxa"/>
              <w:right w:w="100" w:type="dxa"/>
            </w:tcMar>
          </w:tcPr>
          <w:p w14:paraId="187A8440" w14:textId="77777777" w:rsidR="00EC5E26" w:rsidRDefault="00093EE5">
            <w:pPr>
              <w:widowControl w:val="0"/>
              <w:rPr>
                <w:sz w:val="16"/>
                <w:szCs w:val="16"/>
                <w:highlight w:val="white"/>
              </w:rPr>
            </w:pPr>
            <w:r>
              <w:rPr>
                <w:sz w:val="16"/>
                <w:szCs w:val="16"/>
                <w:highlight w:val="white"/>
              </w:rPr>
              <w:t>AUC</w:t>
            </w:r>
          </w:p>
        </w:tc>
      </w:tr>
      <w:tr w:rsidR="00EC5E26" w14:paraId="7A4BADAC" w14:textId="77777777">
        <w:tc>
          <w:tcPr>
            <w:tcW w:w="1155" w:type="dxa"/>
            <w:shd w:val="clear" w:color="auto" w:fill="auto"/>
            <w:tcMar>
              <w:top w:w="100" w:type="dxa"/>
              <w:left w:w="100" w:type="dxa"/>
              <w:bottom w:w="100" w:type="dxa"/>
              <w:right w:w="100" w:type="dxa"/>
            </w:tcMar>
          </w:tcPr>
          <w:p w14:paraId="6930D3C0" w14:textId="77777777" w:rsidR="00EC5E26" w:rsidRDefault="00093EE5">
            <w:pPr>
              <w:widowControl w:val="0"/>
              <w:rPr>
                <w:sz w:val="16"/>
                <w:szCs w:val="16"/>
                <w:highlight w:val="white"/>
              </w:rPr>
            </w:pPr>
            <w:r>
              <w:rPr>
                <w:sz w:val="16"/>
                <w:szCs w:val="16"/>
                <w:highlight w:val="white"/>
              </w:rPr>
              <w:t>Training</w:t>
            </w:r>
          </w:p>
        </w:tc>
        <w:tc>
          <w:tcPr>
            <w:tcW w:w="960" w:type="dxa"/>
            <w:shd w:val="clear" w:color="auto" w:fill="auto"/>
            <w:tcMar>
              <w:top w:w="100" w:type="dxa"/>
              <w:left w:w="100" w:type="dxa"/>
              <w:bottom w:w="100" w:type="dxa"/>
              <w:right w:w="100" w:type="dxa"/>
            </w:tcMar>
          </w:tcPr>
          <w:p w14:paraId="113849F7" w14:textId="77777777" w:rsidR="00EC5E26" w:rsidRDefault="00093EE5">
            <w:pPr>
              <w:widowControl w:val="0"/>
              <w:rPr>
                <w:sz w:val="16"/>
                <w:szCs w:val="16"/>
                <w:highlight w:val="white"/>
              </w:rPr>
            </w:pPr>
            <w:r>
              <w:rPr>
                <w:sz w:val="16"/>
                <w:szCs w:val="16"/>
                <w:highlight w:val="white"/>
              </w:rPr>
              <w:t>0.2457</w:t>
            </w:r>
          </w:p>
        </w:tc>
        <w:tc>
          <w:tcPr>
            <w:tcW w:w="1065" w:type="dxa"/>
            <w:shd w:val="clear" w:color="auto" w:fill="auto"/>
            <w:tcMar>
              <w:top w:w="100" w:type="dxa"/>
              <w:left w:w="100" w:type="dxa"/>
              <w:bottom w:w="100" w:type="dxa"/>
              <w:right w:w="100" w:type="dxa"/>
            </w:tcMar>
          </w:tcPr>
          <w:p w14:paraId="377A3AB5" w14:textId="77777777" w:rsidR="00EC5E26" w:rsidRDefault="00093EE5">
            <w:pPr>
              <w:widowControl w:val="0"/>
              <w:rPr>
                <w:sz w:val="16"/>
                <w:szCs w:val="16"/>
                <w:highlight w:val="white"/>
              </w:rPr>
            </w:pPr>
            <w:r>
              <w:rPr>
                <w:sz w:val="16"/>
                <w:szCs w:val="16"/>
                <w:highlight w:val="white"/>
              </w:rPr>
              <w:t>0.8986</w:t>
            </w:r>
          </w:p>
        </w:tc>
        <w:tc>
          <w:tcPr>
            <w:tcW w:w="825" w:type="dxa"/>
            <w:shd w:val="clear" w:color="auto" w:fill="auto"/>
            <w:tcMar>
              <w:top w:w="100" w:type="dxa"/>
              <w:left w:w="100" w:type="dxa"/>
              <w:bottom w:w="100" w:type="dxa"/>
              <w:right w:w="100" w:type="dxa"/>
            </w:tcMar>
          </w:tcPr>
          <w:p w14:paraId="672B1183" w14:textId="77777777" w:rsidR="00EC5E26" w:rsidRDefault="00093EE5">
            <w:pPr>
              <w:widowControl w:val="0"/>
              <w:rPr>
                <w:sz w:val="16"/>
                <w:szCs w:val="16"/>
                <w:highlight w:val="white"/>
              </w:rPr>
            </w:pPr>
            <w:r>
              <w:rPr>
                <w:sz w:val="16"/>
                <w:szCs w:val="16"/>
                <w:highlight w:val="white"/>
              </w:rPr>
              <w:t>0.9614</w:t>
            </w:r>
          </w:p>
        </w:tc>
      </w:tr>
      <w:tr w:rsidR="00EC5E26" w14:paraId="59D1F64A" w14:textId="77777777">
        <w:tc>
          <w:tcPr>
            <w:tcW w:w="1155" w:type="dxa"/>
            <w:shd w:val="clear" w:color="auto" w:fill="auto"/>
            <w:tcMar>
              <w:top w:w="100" w:type="dxa"/>
              <w:left w:w="100" w:type="dxa"/>
              <w:bottom w:w="100" w:type="dxa"/>
              <w:right w:w="100" w:type="dxa"/>
            </w:tcMar>
          </w:tcPr>
          <w:p w14:paraId="44528C94" w14:textId="77777777" w:rsidR="00EC5E26" w:rsidRDefault="00093EE5">
            <w:pPr>
              <w:widowControl w:val="0"/>
              <w:rPr>
                <w:sz w:val="16"/>
                <w:szCs w:val="16"/>
                <w:highlight w:val="white"/>
              </w:rPr>
            </w:pPr>
            <w:r>
              <w:rPr>
                <w:sz w:val="16"/>
                <w:szCs w:val="16"/>
                <w:highlight w:val="white"/>
              </w:rPr>
              <w:t>Validation</w:t>
            </w:r>
          </w:p>
        </w:tc>
        <w:tc>
          <w:tcPr>
            <w:tcW w:w="960" w:type="dxa"/>
            <w:shd w:val="clear" w:color="auto" w:fill="auto"/>
            <w:tcMar>
              <w:top w:w="100" w:type="dxa"/>
              <w:left w:w="100" w:type="dxa"/>
              <w:bottom w:w="100" w:type="dxa"/>
              <w:right w:w="100" w:type="dxa"/>
            </w:tcMar>
          </w:tcPr>
          <w:p w14:paraId="2DE7F597" w14:textId="77777777" w:rsidR="00EC5E26" w:rsidRDefault="00093EE5">
            <w:pPr>
              <w:widowControl w:val="0"/>
              <w:rPr>
                <w:sz w:val="16"/>
                <w:szCs w:val="16"/>
                <w:highlight w:val="white"/>
              </w:rPr>
            </w:pPr>
            <w:r>
              <w:rPr>
                <w:sz w:val="16"/>
                <w:szCs w:val="16"/>
                <w:highlight w:val="white"/>
              </w:rPr>
              <w:t>0.6236</w:t>
            </w:r>
          </w:p>
        </w:tc>
        <w:tc>
          <w:tcPr>
            <w:tcW w:w="1065" w:type="dxa"/>
            <w:shd w:val="clear" w:color="auto" w:fill="auto"/>
            <w:tcMar>
              <w:top w:w="100" w:type="dxa"/>
              <w:left w:w="100" w:type="dxa"/>
              <w:bottom w:w="100" w:type="dxa"/>
              <w:right w:w="100" w:type="dxa"/>
            </w:tcMar>
          </w:tcPr>
          <w:p w14:paraId="36C563F1" w14:textId="77777777" w:rsidR="00EC5E26" w:rsidRDefault="00093EE5">
            <w:pPr>
              <w:widowControl w:val="0"/>
              <w:rPr>
                <w:sz w:val="16"/>
                <w:szCs w:val="16"/>
                <w:highlight w:val="white"/>
              </w:rPr>
            </w:pPr>
            <w:r>
              <w:rPr>
                <w:sz w:val="16"/>
                <w:szCs w:val="16"/>
                <w:highlight w:val="white"/>
              </w:rPr>
              <w:t>0.7993</w:t>
            </w:r>
          </w:p>
        </w:tc>
        <w:tc>
          <w:tcPr>
            <w:tcW w:w="825" w:type="dxa"/>
            <w:shd w:val="clear" w:color="auto" w:fill="auto"/>
            <w:tcMar>
              <w:top w:w="100" w:type="dxa"/>
              <w:left w:w="100" w:type="dxa"/>
              <w:bottom w:w="100" w:type="dxa"/>
              <w:right w:w="100" w:type="dxa"/>
            </w:tcMar>
          </w:tcPr>
          <w:p w14:paraId="4D97F655" w14:textId="77777777" w:rsidR="00EC5E26" w:rsidRDefault="00093EE5">
            <w:pPr>
              <w:widowControl w:val="0"/>
              <w:rPr>
                <w:sz w:val="16"/>
                <w:szCs w:val="16"/>
                <w:highlight w:val="white"/>
              </w:rPr>
            </w:pPr>
            <w:r>
              <w:rPr>
                <w:sz w:val="16"/>
                <w:szCs w:val="16"/>
                <w:highlight w:val="white"/>
              </w:rPr>
              <w:t>0.7040</w:t>
            </w:r>
          </w:p>
        </w:tc>
      </w:tr>
    </w:tbl>
    <w:p w14:paraId="66E265CC" w14:textId="77777777" w:rsidR="00EC5E26" w:rsidRDefault="00093EE5">
      <w:pPr>
        <w:rPr>
          <w:sz w:val="24"/>
          <w:szCs w:val="24"/>
          <w:highlight w:val="white"/>
        </w:rPr>
      </w:pPr>
      <w:r>
        <w:rPr>
          <w:noProof/>
          <w:sz w:val="24"/>
          <w:szCs w:val="24"/>
          <w:highlight w:val="white"/>
        </w:rPr>
        <w:drawing>
          <wp:inline distT="114300" distB="114300" distL="114300" distR="114300" wp14:anchorId="5CC2B27B" wp14:editId="34460FF8">
            <wp:extent cx="1463408" cy="1041083"/>
            <wp:effectExtent l="0" t="0" r="0" b="0"/>
            <wp:docPr id="3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1463408" cy="1041083"/>
                    </a:xfrm>
                    <a:prstGeom prst="rect">
                      <a:avLst/>
                    </a:prstGeom>
                    <a:ln/>
                  </pic:spPr>
                </pic:pic>
              </a:graphicData>
            </a:graphic>
          </wp:inline>
        </w:drawing>
      </w:r>
      <w:r>
        <w:rPr>
          <w:noProof/>
          <w:sz w:val="24"/>
          <w:szCs w:val="24"/>
          <w:highlight w:val="white"/>
        </w:rPr>
        <w:drawing>
          <wp:inline distT="114300" distB="114300" distL="114300" distR="114300" wp14:anchorId="7EDF7D86" wp14:editId="5EDF751D">
            <wp:extent cx="1495540" cy="1069658"/>
            <wp:effectExtent l="0" t="0" r="0" b="0"/>
            <wp:docPr id="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1495540" cy="1069658"/>
                    </a:xfrm>
                    <a:prstGeom prst="rect">
                      <a:avLst/>
                    </a:prstGeom>
                    <a:ln/>
                  </pic:spPr>
                </pic:pic>
              </a:graphicData>
            </a:graphic>
          </wp:inline>
        </w:drawing>
      </w:r>
      <w:r>
        <w:rPr>
          <w:noProof/>
          <w:sz w:val="24"/>
          <w:szCs w:val="24"/>
          <w:highlight w:val="white"/>
        </w:rPr>
        <w:drawing>
          <wp:inline distT="114300" distB="114300" distL="114300" distR="114300" wp14:anchorId="3D9CC80E" wp14:editId="42B397DA">
            <wp:extent cx="1544003" cy="1087599"/>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1544003" cy="1087599"/>
                    </a:xfrm>
                    <a:prstGeom prst="rect">
                      <a:avLst/>
                    </a:prstGeom>
                    <a:ln/>
                  </pic:spPr>
                </pic:pic>
              </a:graphicData>
            </a:graphic>
          </wp:inline>
        </w:drawing>
      </w:r>
    </w:p>
    <w:p w14:paraId="1668390D" w14:textId="77777777" w:rsidR="00EC5E26" w:rsidRDefault="00093EE5">
      <w:pPr>
        <w:jc w:val="both"/>
        <w:rPr>
          <w:sz w:val="24"/>
          <w:szCs w:val="24"/>
          <w:highlight w:val="white"/>
        </w:rPr>
      </w:pPr>
      <w:r>
        <w:rPr>
          <w:sz w:val="24"/>
          <w:szCs w:val="24"/>
          <w:highlight w:val="white"/>
        </w:rPr>
        <w:t xml:space="preserve">e. </w:t>
      </w:r>
      <w:proofErr w:type="gramStart"/>
      <w:r>
        <w:rPr>
          <w:sz w:val="24"/>
          <w:szCs w:val="24"/>
          <w:highlight w:val="white"/>
        </w:rPr>
        <w:t>Larger</w:t>
      </w:r>
      <w:proofErr w:type="gramEnd"/>
      <w:r>
        <w:rPr>
          <w:sz w:val="24"/>
          <w:szCs w:val="24"/>
          <w:highlight w:val="white"/>
        </w:rPr>
        <w:t xml:space="preserve"> network</w:t>
      </w:r>
    </w:p>
    <w:p w14:paraId="37615774" w14:textId="77777777" w:rsidR="00EC5E26" w:rsidRDefault="00093EE5">
      <w:pPr>
        <w:ind w:firstLine="720"/>
        <w:jc w:val="both"/>
        <w:rPr>
          <w:sz w:val="22"/>
          <w:szCs w:val="22"/>
          <w:highlight w:val="white"/>
        </w:rPr>
      </w:pPr>
      <w:r>
        <w:rPr>
          <w:sz w:val="24"/>
          <w:szCs w:val="24"/>
          <w:highlight w:val="white"/>
        </w:rPr>
        <w:t>We try to enlarge and deepen the network one more time by adding one more hidden layer with 1024 neurons. No significant changes in metrics and pattern of the curves are found compared to the previous model. We will not utilize this layer.</w:t>
      </w:r>
    </w:p>
    <w:tbl>
      <w:tblPr>
        <w:tblStyle w:val="a3"/>
        <w:tblW w:w="348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855"/>
        <w:gridCol w:w="900"/>
        <w:gridCol w:w="735"/>
      </w:tblGrid>
      <w:tr w:rsidR="00EC5E26" w14:paraId="6D27C5E5" w14:textId="77777777">
        <w:trPr>
          <w:trHeight w:val="304"/>
        </w:trPr>
        <w:tc>
          <w:tcPr>
            <w:tcW w:w="990" w:type="dxa"/>
            <w:shd w:val="clear" w:color="auto" w:fill="auto"/>
            <w:tcMar>
              <w:top w:w="100" w:type="dxa"/>
              <w:left w:w="100" w:type="dxa"/>
              <w:bottom w:w="100" w:type="dxa"/>
              <w:right w:w="100" w:type="dxa"/>
            </w:tcMar>
          </w:tcPr>
          <w:p w14:paraId="2C64CBAB" w14:textId="77777777" w:rsidR="00EC5E26" w:rsidRDefault="00EC5E26">
            <w:pPr>
              <w:widowControl w:val="0"/>
              <w:ind w:left="-810"/>
              <w:rPr>
                <w:sz w:val="16"/>
                <w:szCs w:val="16"/>
                <w:highlight w:val="white"/>
              </w:rPr>
            </w:pPr>
          </w:p>
        </w:tc>
        <w:tc>
          <w:tcPr>
            <w:tcW w:w="855" w:type="dxa"/>
            <w:shd w:val="clear" w:color="auto" w:fill="auto"/>
            <w:tcMar>
              <w:top w:w="100" w:type="dxa"/>
              <w:left w:w="100" w:type="dxa"/>
              <w:bottom w:w="100" w:type="dxa"/>
              <w:right w:w="100" w:type="dxa"/>
            </w:tcMar>
          </w:tcPr>
          <w:p w14:paraId="31E62063" w14:textId="77777777" w:rsidR="00EC5E26" w:rsidRDefault="00093EE5">
            <w:pPr>
              <w:widowControl w:val="0"/>
              <w:rPr>
                <w:sz w:val="16"/>
                <w:szCs w:val="16"/>
                <w:highlight w:val="white"/>
              </w:rPr>
            </w:pPr>
            <w:r>
              <w:rPr>
                <w:sz w:val="16"/>
                <w:szCs w:val="16"/>
                <w:highlight w:val="white"/>
              </w:rPr>
              <w:t>Loss</w:t>
            </w:r>
          </w:p>
        </w:tc>
        <w:tc>
          <w:tcPr>
            <w:tcW w:w="900" w:type="dxa"/>
            <w:shd w:val="clear" w:color="auto" w:fill="auto"/>
            <w:tcMar>
              <w:top w:w="100" w:type="dxa"/>
              <w:left w:w="100" w:type="dxa"/>
              <w:bottom w:w="100" w:type="dxa"/>
              <w:right w:w="100" w:type="dxa"/>
            </w:tcMar>
          </w:tcPr>
          <w:p w14:paraId="64753175" w14:textId="77777777" w:rsidR="00EC5E26" w:rsidRDefault="00093EE5">
            <w:pPr>
              <w:widowControl w:val="0"/>
              <w:rPr>
                <w:sz w:val="16"/>
                <w:szCs w:val="16"/>
                <w:highlight w:val="white"/>
              </w:rPr>
            </w:pPr>
            <w:r>
              <w:rPr>
                <w:sz w:val="16"/>
                <w:szCs w:val="16"/>
                <w:highlight w:val="white"/>
              </w:rPr>
              <w:t>Accuracy</w:t>
            </w:r>
          </w:p>
        </w:tc>
        <w:tc>
          <w:tcPr>
            <w:tcW w:w="735" w:type="dxa"/>
            <w:shd w:val="clear" w:color="auto" w:fill="auto"/>
            <w:tcMar>
              <w:top w:w="100" w:type="dxa"/>
              <w:left w:w="100" w:type="dxa"/>
              <w:bottom w:w="100" w:type="dxa"/>
              <w:right w:w="100" w:type="dxa"/>
            </w:tcMar>
          </w:tcPr>
          <w:p w14:paraId="7EF737E2" w14:textId="77777777" w:rsidR="00EC5E26" w:rsidRDefault="00093EE5">
            <w:pPr>
              <w:widowControl w:val="0"/>
              <w:rPr>
                <w:sz w:val="16"/>
                <w:szCs w:val="16"/>
                <w:highlight w:val="white"/>
              </w:rPr>
            </w:pPr>
            <w:r>
              <w:rPr>
                <w:sz w:val="16"/>
                <w:szCs w:val="16"/>
                <w:highlight w:val="white"/>
              </w:rPr>
              <w:t>AUC</w:t>
            </w:r>
          </w:p>
        </w:tc>
      </w:tr>
      <w:tr w:rsidR="00EC5E26" w14:paraId="73B009A6" w14:textId="77777777">
        <w:tc>
          <w:tcPr>
            <w:tcW w:w="990" w:type="dxa"/>
            <w:shd w:val="clear" w:color="auto" w:fill="auto"/>
            <w:tcMar>
              <w:top w:w="100" w:type="dxa"/>
              <w:left w:w="100" w:type="dxa"/>
              <w:bottom w:w="100" w:type="dxa"/>
              <w:right w:w="100" w:type="dxa"/>
            </w:tcMar>
          </w:tcPr>
          <w:p w14:paraId="29DFD881" w14:textId="77777777" w:rsidR="00EC5E26" w:rsidRDefault="00093EE5">
            <w:pPr>
              <w:widowControl w:val="0"/>
              <w:rPr>
                <w:sz w:val="16"/>
                <w:szCs w:val="16"/>
                <w:highlight w:val="white"/>
              </w:rPr>
            </w:pPr>
            <w:r>
              <w:rPr>
                <w:sz w:val="16"/>
                <w:szCs w:val="16"/>
                <w:highlight w:val="white"/>
              </w:rPr>
              <w:t>Training</w:t>
            </w:r>
          </w:p>
        </w:tc>
        <w:tc>
          <w:tcPr>
            <w:tcW w:w="855" w:type="dxa"/>
            <w:shd w:val="clear" w:color="auto" w:fill="auto"/>
            <w:tcMar>
              <w:top w:w="100" w:type="dxa"/>
              <w:left w:w="100" w:type="dxa"/>
              <w:bottom w:w="100" w:type="dxa"/>
              <w:right w:w="100" w:type="dxa"/>
            </w:tcMar>
          </w:tcPr>
          <w:p w14:paraId="0B819F83" w14:textId="77777777" w:rsidR="00EC5E26" w:rsidRDefault="00093EE5">
            <w:pPr>
              <w:widowControl w:val="0"/>
              <w:rPr>
                <w:sz w:val="16"/>
                <w:szCs w:val="16"/>
                <w:highlight w:val="white"/>
              </w:rPr>
            </w:pPr>
            <w:r>
              <w:rPr>
                <w:sz w:val="16"/>
                <w:szCs w:val="16"/>
                <w:highlight w:val="white"/>
              </w:rPr>
              <w:t>0.2303</w:t>
            </w:r>
          </w:p>
        </w:tc>
        <w:tc>
          <w:tcPr>
            <w:tcW w:w="900" w:type="dxa"/>
            <w:shd w:val="clear" w:color="auto" w:fill="auto"/>
            <w:tcMar>
              <w:top w:w="100" w:type="dxa"/>
              <w:left w:w="100" w:type="dxa"/>
              <w:bottom w:w="100" w:type="dxa"/>
              <w:right w:w="100" w:type="dxa"/>
            </w:tcMar>
          </w:tcPr>
          <w:p w14:paraId="06D1257B" w14:textId="77777777" w:rsidR="00EC5E26" w:rsidRDefault="00093EE5">
            <w:pPr>
              <w:widowControl w:val="0"/>
              <w:rPr>
                <w:sz w:val="16"/>
                <w:szCs w:val="16"/>
                <w:highlight w:val="white"/>
              </w:rPr>
            </w:pPr>
            <w:r>
              <w:rPr>
                <w:sz w:val="16"/>
                <w:szCs w:val="16"/>
                <w:highlight w:val="white"/>
              </w:rPr>
              <w:t>0.9064</w:t>
            </w:r>
          </w:p>
        </w:tc>
        <w:tc>
          <w:tcPr>
            <w:tcW w:w="735" w:type="dxa"/>
            <w:shd w:val="clear" w:color="auto" w:fill="auto"/>
            <w:tcMar>
              <w:top w:w="100" w:type="dxa"/>
              <w:left w:w="100" w:type="dxa"/>
              <w:bottom w:w="100" w:type="dxa"/>
              <w:right w:w="100" w:type="dxa"/>
            </w:tcMar>
          </w:tcPr>
          <w:p w14:paraId="20979EB3" w14:textId="77777777" w:rsidR="00EC5E26" w:rsidRDefault="00093EE5">
            <w:pPr>
              <w:widowControl w:val="0"/>
              <w:rPr>
                <w:sz w:val="16"/>
                <w:szCs w:val="16"/>
                <w:highlight w:val="white"/>
              </w:rPr>
            </w:pPr>
            <w:r>
              <w:rPr>
                <w:sz w:val="16"/>
                <w:szCs w:val="16"/>
                <w:highlight w:val="white"/>
              </w:rPr>
              <w:t>0.9664</w:t>
            </w:r>
          </w:p>
        </w:tc>
      </w:tr>
      <w:tr w:rsidR="00EC5E26" w14:paraId="30469F3D" w14:textId="77777777">
        <w:tc>
          <w:tcPr>
            <w:tcW w:w="990" w:type="dxa"/>
            <w:shd w:val="clear" w:color="auto" w:fill="auto"/>
            <w:tcMar>
              <w:top w:w="100" w:type="dxa"/>
              <w:left w:w="100" w:type="dxa"/>
              <w:bottom w:w="100" w:type="dxa"/>
              <w:right w:w="100" w:type="dxa"/>
            </w:tcMar>
          </w:tcPr>
          <w:p w14:paraId="436F103A" w14:textId="77777777" w:rsidR="00EC5E26" w:rsidRDefault="00093EE5">
            <w:pPr>
              <w:widowControl w:val="0"/>
              <w:rPr>
                <w:sz w:val="16"/>
                <w:szCs w:val="16"/>
                <w:highlight w:val="white"/>
              </w:rPr>
            </w:pPr>
            <w:r>
              <w:rPr>
                <w:sz w:val="16"/>
                <w:szCs w:val="16"/>
                <w:highlight w:val="white"/>
              </w:rPr>
              <w:t>Validation</w:t>
            </w:r>
          </w:p>
        </w:tc>
        <w:tc>
          <w:tcPr>
            <w:tcW w:w="855" w:type="dxa"/>
            <w:shd w:val="clear" w:color="auto" w:fill="auto"/>
            <w:tcMar>
              <w:top w:w="100" w:type="dxa"/>
              <w:left w:w="100" w:type="dxa"/>
              <w:bottom w:w="100" w:type="dxa"/>
              <w:right w:w="100" w:type="dxa"/>
            </w:tcMar>
          </w:tcPr>
          <w:p w14:paraId="16CE62B4" w14:textId="77777777" w:rsidR="00EC5E26" w:rsidRDefault="00093EE5">
            <w:pPr>
              <w:widowControl w:val="0"/>
              <w:rPr>
                <w:sz w:val="16"/>
                <w:szCs w:val="16"/>
                <w:highlight w:val="white"/>
              </w:rPr>
            </w:pPr>
            <w:r>
              <w:rPr>
                <w:sz w:val="16"/>
                <w:szCs w:val="16"/>
                <w:highlight w:val="white"/>
              </w:rPr>
              <w:t>0.6373</w:t>
            </w:r>
          </w:p>
        </w:tc>
        <w:tc>
          <w:tcPr>
            <w:tcW w:w="900" w:type="dxa"/>
            <w:shd w:val="clear" w:color="auto" w:fill="auto"/>
            <w:tcMar>
              <w:top w:w="100" w:type="dxa"/>
              <w:left w:w="100" w:type="dxa"/>
              <w:bottom w:w="100" w:type="dxa"/>
              <w:right w:w="100" w:type="dxa"/>
            </w:tcMar>
          </w:tcPr>
          <w:p w14:paraId="06AD60DF" w14:textId="77777777" w:rsidR="00EC5E26" w:rsidRDefault="00093EE5">
            <w:pPr>
              <w:widowControl w:val="0"/>
              <w:rPr>
                <w:sz w:val="16"/>
                <w:szCs w:val="16"/>
                <w:highlight w:val="white"/>
              </w:rPr>
            </w:pPr>
            <w:r>
              <w:rPr>
                <w:sz w:val="16"/>
                <w:szCs w:val="16"/>
                <w:highlight w:val="white"/>
              </w:rPr>
              <w:t>0.8029</w:t>
            </w:r>
          </w:p>
        </w:tc>
        <w:tc>
          <w:tcPr>
            <w:tcW w:w="735" w:type="dxa"/>
            <w:shd w:val="clear" w:color="auto" w:fill="auto"/>
            <w:tcMar>
              <w:top w:w="100" w:type="dxa"/>
              <w:left w:w="100" w:type="dxa"/>
              <w:bottom w:w="100" w:type="dxa"/>
              <w:right w:w="100" w:type="dxa"/>
            </w:tcMar>
          </w:tcPr>
          <w:p w14:paraId="4469F772" w14:textId="77777777" w:rsidR="00EC5E26" w:rsidRDefault="00093EE5">
            <w:pPr>
              <w:widowControl w:val="0"/>
              <w:rPr>
                <w:sz w:val="16"/>
                <w:szCs w:val="16"/>
                <w:highlight w:val="white"/>
              </w:rPr>
            </w:pPr>
            <w:r>
              <w:rPr>
                <w:sz w:val="16"/>
                <w:szCs w:val="16"/>
                <w:highlight w:val="white"/>
              </w:rPr>
              <w:t>0.6990</w:t>
            </w:r>
          </w:p>
        </w:tc>
      </w:tr>
    </w:tbl>
    <w:p w14:paraId="2057C44C" w14:textId="77777777" w:rsidR="00EC5E26" w:rsidRDefault="00093EE5">
      <w:pPr>
        <w:rPr>
          <w:sz w:val="24"/>
          <w:szCs w:val="24"/>
          <w:highlight w:val="white"/>
        </w:rPr>
      </w:pPr>
      <w:r>
        <w:rPr>
          <w:noProof/>
          <w:sz w:val="24"/>
          <w:szCs w:val="24"/>
          <w:highlight w:val="white"/>
        </w:rPr>
        <w:lastRenderedPageBreak/>
        <w:drawing>
          <wp:inline distT="114300" distB="114300" distL="114300" distR="114300" wp14:anchorId="7ED56D11" wp14:editId="5CC63470">
            <wp:extent cx="1469188" cy="1031558"/>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1469188" cy="1031558"/>
                    </a:xfrm>
                    <a:prstGeom prst="rect">
                      <a:avLst/>
                    </a:prstGeom>
                    <a:ln/>
                  </pic:spPr>
                </pic:pic>
              </a:graphicData>
            </a:graphic>
          </wp:inline>
        </w:drawing>
      </w:r>
      <w:r>
        <w:rPr>
          <w:noProof/>
          <w:sz w:val="24"/>
          <w:szCs w:val="24"/>
          <w:highlight w:val="white"/>
        </w:rPr>
        <w:drawing>
          <wp:inline distT="114300" distB="114300" distL="114300" distR="114300" wp14:anchorId="3AD691EB" wp14:editId="54A8A70E">
            <wp:extent cx="1477328" cy="1043764"/>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1477328" cy="1043764"/>
                    </a:xfrm>
                    <a:prstGeom prst="rect">
                      <a:avLst/>
                    </a:prstGeom>
                    <a:ln/>
                  </pic:spPr>
                </pic:pic>
              </a:graphicData>
            </a:graphic>
          </wp:inline>
        </w:drawing>
      </w:r>
      <w:r>
        <w:rPr>
          <w:noProof/>
          <w:sz w:val="24"/>
          <w:szCs w:val="24"/>
          <w:highlight w:val="white"/>
        </w:rPr>
        <w:drawing>
          <wp:inline distT="114300" distB="114300" distL="114300" distR="114300" wp14:anchorId="651DB740" wp14:editId="400BF30F">
            <wp:extent cx="1473396" cy="1041083"/>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1473396" cy="1041083"/>
                    </a:xfrm>
                    <a:prstGeom prst="rect">
                      <a:avLst/>
                    </a:prstGeom>
                    <a:ln/>
                  </pic:spPr>
                </pic:pic>
              </a:graphicData>
            </a:graphic>
          </wp:inline>
        </w:drawing>
      </w:r>
    </w:p>
    <w:p w14:paraId="621268FB" w14:textId="77777777" w:rsidR="00EC5E26" w:rsidRDefault="00093EE5">
      <w:pPr>
        <w:jc w:val="both"/>
        <w:rPr>
          <w:sz w:val="24"/>
          <w:szCs w:val="24"/>
          <w:highlight w:val="white"/>
        </w:rPr>
      </w:pPr>
      <w:r>
        <w:rPr>
          <w:sz w:val="24"/>
          <w:szCs w:val="24"/>
          <w:highlight w:val="white"/>
        </w:rPr>
        <w:t>f. Adjusting learning rate decay</w:t>
      </w:r>
    </w:p>
    <w:p w14:paraId="7752490F" w14:textId="77777777" w:rsidR="00EC5E26" w:rsidRDefault="00093EE5">
      <w:pPr>
        <w:ind w:firstLine="720"/>
        <w:jc w:val="both"/>
        <w:rPr>
          <w:sz w:val="22"/>
          <w:szCs w:val="22"/>
          <w:highlight w:val="white"/>
        </w:rPr>
      </w:pPr>
      <w:r>
        <w:rPr>
          <w:sz w:val="24"/>
          <w:szCs w:val="24"/>
          <w:highlight w:val="white"/>
        </w:rPr>
        <w:t xml:space="preserve">We use learning rate decay to train the network faster at the beginning and then decrease the learning rate to make training more precise at the end. We set the starting rate to </w:t>
      </w:r>
      <w:proofErr w:type="gramStart"/>
      <w:r>
        <w:rPr>
          <w:sz w:val="24"/>
          <w:szCs w:val="24"/>
          <w:highlight w:val="white"/>
        </w:rPr>
        <w:t>0.005, and</w:t>
      </w:r>
      <w:proofErr w:type="gramEnd"/>
      <w:r>
        <w:rPr>
          <w:sz w:val="24"/>
          <w:szCs w:val="24"/>
          <w:highlight w:val="white"/>
        </w:rPr>
        <w:t xml:space="preserve"> try 0.001 and 0.0001 as the ending rate respectively. We find using</w:t>
      </w:r>
      <w:r>
        <w:rPr>
          <w:sz w:val="24"/>
          <w:szCs w:val="24"/>
          <w:highlight w:val="white"/>
        </w:rPr>
        <w:t xml:space="preserve"> 0.001 returns better performance. </w:t>
      </w:r>
      <w:proofErr w:type="gramStart"/>
      <w:r>
        <w:rPr>
          <w:sz w:val="24"/>
          <w:szCs w:val="24"/>
          <w:highlight w:val="white"/>
        </w:rPr>
        <w:t>Overall</w:t>
      </w:r>
      <w:proofErr w:type="gramEnd"/>
      <w:r>
        <w:rPr>
          <w:sz w:val="24"/>
          <w:szCs w:val="24"/>
          <w:highlight w:val="white"/>
        </w:rPr>
        <w:t xml:space="preserve"> no significant improvement is found compared to previous models. This is our final model.</w:t>
      </w:r>
    </w:p>
    <w:tbl>
      <w:tblPr>
        <w:tblStyle w:val="a4"/>
        <w:tblW w:w="3780"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870"/>
        <w:gridCol w:w="1005"/>
        <w:gridCol w:w="915"/>
      </w:tblGrid>
      <w:tr w:rsidR="00EC5E26" w14:paraId="7C63BB05" w14:textId="77777777">
        <w:trPr>
          <w:trHeight w:val="304"/>
        </w:trPr>
        <w:tc>
          <w:tcPr>
            <w:tcW w:w="990" w:type="dxa"/>
            <w:shd w:val="clear" w:color="auto" w:fill="auto"/>
            <w:tcMar>
              <w:top w:w="100" w:type="dxa"/>
              <w:left w:w="100" w:type="dxa"/>
              <w:bottom w:w="100" w:type="dxa"/>
              <w:right w:w="100" w:type="dxa"/>
            </w:tcMar>
          </w:tcPr>
          <w:p w14:paraId="2AC9C986" w14:textId="77777777" w:rsidR="00EC5E26" w:rsidRDefault="00EC5E26">
            <w:pPr>
              <w:widowControl w:val="0"/>
              <w:ind w:left="-900"/>
              <w:rPr>
                <w:sz w:val="18"/>
                <w:szCs w:val="18"/>
                <w:highlight w:val="white"/>
              </w:rPr>
            </w:pPr>
          </w:p>
        </w:tc>
        <w:tc>
          <w:tcPr>
            <w:tcW w:w="870" w:type="dxa"/>
            <w:shd w:val="clear" w:color="auto" w:fill="auto"/>
            <w:tcMar>
              <w:top w:w="100" w:type="dxa"/>
              <w:left w:w="100" w:type="dxa"/>
              <w:bottom w:w="100" w:type="dxa"/>
              <w:right w:w="100" w:type="dxa"/>
            </w:tcMar>
          </w:tcPr>
          <w:p w14:paraId="1A44E3F0" w14:textId="77777777" w:rsidR="00EC5E26" w:rsidRDefault="00093EE5">
            <w:pPr>
              <w:widowControl w:val="0"/>
              <w:rPr>
                <w:sz w:val="18"/>
                <w:szCs w:val="18"/>
                <w:highlight w:val="white"/>
              </w:rPr>
            </w:pPr>
            <w:r>
              <w:rPr>
                <w:sz w:val="18"/>
                <w:szCs w:val="18"/>
                <w:highlight w:val="white"/>
              </w:rPr>
              <w:t>Loss</w:t>
            </w:r>
          </w:p>
        </w:tc>
        <w:tc>
          <w:tcPr>
            <w:tcW w:w="1005" w:type="dxa"/>
            <w:shd w:val="clear" w:color="auto" w:fill="auto"/>
            <w:tcMar>
              <w:top w:w="100" w:type="dxa"/>
              <w:left w:w="100" w:type="dxa"/>
              <w:bottom w:w="100" w:type="dxa"/>
              <w:right w:w="100" w:type="dxa"/>
            </w:tcMar>
          </w:tcPr>
          <w:p w14:paraId="5FE921E3" w14:textId="77777777" w:rsidR="00EC5E26" w:rsidRDefault="00093EE5">
            <w:pPr>
              <w:widowControl w:val="0"/>
              <w:rPr>
                <w:sz w:val="18"/>
                <w:szCs w:val="18"/>
                <w:highlight w:val="white"/>
              </w:rPr>
            </w:pPr>
            <w:r>
              <w:rPr>
                <w:sz w:val="18"/>
                <w:szCs w:val="18"/>
                <w:highlight w:val="white"/>
              </w:rPr>
              <w:t>Accuracy</w:t>
            </w:r>
          </w:p>
        </w:tc>
        <w:tc>
          <w:tcPr>
            <w:tcW w:w="915" w:type="dxa"/>
            <w:shd w:val="clear" w:color="auto" w:fill="auto"/>
            <w:tcMar>
              <w:top w:w="100" w:type="dxa"/>
              <w:left w:w="100" w:type="dxa"/>
              <w:bottom w:w="100" w:type="dxa"/>
              <w:right w:w="100" w:type="dxa"/>
            </w:tcMar>
          </w:tcPr>
          <w:p w14:paraId="0DC5E80C" w14:textId="77777777" w:rsidR="00EC5E26" w:rsidRDefault="00093EE5">
            <w:pPr>
              <w:widowControl w:val="0"/>
              <w:rPr>
                <w:sz w:val="18"/>
                <w:szCs w:val="18"/>
                <w:highlight w:val="white"/>
              </w:rPr>
            </w:pPr>
            <w:r>
              <w:rPr>
                <w:sz w:val="18"/>
                <w:szCs w:val="18"/>
                <w:highlight w:val="white"/>
              </w:rPr>
              <w:t>AUC</w:t>
            </w:r>
          </w:p>
        </w:tc>
      </w:tr>
      <w:tr w:rsidR="00EC5E26" w14:paraId="1CEEBD53" w14:textId="77777777">
        <w:tc>
          <w:tcPr>
            <w:tcW w:w="990" w:type="dxa"/>
            <w:shd w:val="clear" w:color="auto" w:fill="auto"/>
            <w:tcMar>
              <w:top w:w="100" w:type="dxa"/>
              <w:left w:w="100" w:type="dxa"/>
              <w:bottom w:w="100" w:type="dxa"/>
              <w:right w:w="100" w:type="dxa"/>
            </w:tcMar>
          </w:tcPr>
          <w:p w14:paraId="190AA488" w14:textId="77777777" w:rsidR="00EC5E26" w:rsidRDefault="00093EE5">
            <w:pPr>
              <w:widowControl w:val="0"/>
              <w:rPr>
                <w:sz w:val="18"/>
                <w:szCs w:val="18"/>
                <w:highlight w:val="white"/>
              </w:rPr>
            </w:pPr>
            <w:r>
              <w:rPr>
                <w:sz w:val="18"/>
                <w:szCs w:val="18"/>
                <w:highlight w:val="white"/>
              </w:rPr>
              <w:t>Training</w:t>
            </w:r>
          </w:p>
        </w:tc>
        <w:tc>
          <w:tcPr>
            <w:tcW w:w="870" w:type="dxa"/>
            <w:shd w:val="clear" w:color="auto" w:fill="auto"/>
            <w:tcMar>
              <w:top w:w="100" w:type="dxa"/>
              <w:left w:w="100" w:type="dxa"/>
              <w:bottom w:w="100" w:type="dxa"/>
              <w:right w:w="100" w:type="dxa"/>
            </w:tcMar>
          </w:tcPr>
          <w:p w14:paraId="4856B6AB" w14:textId="77777777" w:rsidR="00EC5E26" w:rsidRDefault="00093EE5">
            <w:pPr>
              <w:widowControl w:val="0"/>
              <w:rPr>
                <w:sz w:val="18"/>
                <w:szCs w:val="18"/>
                <w:highlight w:val="white"/>
              </w:rPr>
            </w:pPr>
            <w:r>
              <w:rPr>
                <w:sz w:val="18"/>
                <w:szCs w:val="18"/>
                <w:highlight w:val="white"/>
              </w:rPr>
              <w:t>0.2590</w:t>
            </w:r>
          </w:p>
        </w:tc>
        <w:tc>
          <w:tcPr>
            <w:tcW w:w="1005" w:type="dxa"/>
            <w:shd w:val="clear" w:color="auto" w:fill="auto"/>
            <w:tcMar>
              <w:top w:w="100" w:type="dxa"/>
              <w:left w:w="100" w:type="dxa"/>
              <w:bottom w:w="100" w:type="dxa"/>
              <w:right w:w="100" w:type="dxa"/>
            </w:tcMar>
          </w:tcPr>
          <w:p w14:paraId="41AA9FFA" w14:textId="77777777" w:rsidR="00EC5E26" w:rsidRDefault="00093EE5">
            <w:pPr>
              <w:widowControl w:val="0"/>
              <w:rPr>
                <w:sz w:val="18"/>
                <w:szCs w:val="18"/>
                <w:highlight w:val="white"/>
              </w:rPr>
            </w:pPr>
            <w:r>
              <w:rPr>
                <w:sz w:val="18"/>
                <w:szCs w:val="18"/>
                <w:highlight w:val="white"/>
              </w:rPr>
              <w:t>0.8919</w:t>
            </w:r>
          </w:p>
        </w:tc>
        <w:tc>
          <w:tcPr>
            <w:tcW w:w="915" w:type="dxa"/>
            <w:shd w:val="clear" w:color="auto" w:fill="auto"/>
            <w:tcMar>
              <w:top w:w="100" w:type="dxa"/>
              <w:left w:w="100" w:type="dxa"/>
              <w:bottom w:w="100" w:type="dxa"/>
              <w:right w:w="100" w:type="dxa"/>
            </w:tcMar>
          </w:tcPr>
          <w:p w14:paraId="49C81C33" w14:textId="77777777" w:rsidR="00EC5E26" w:rsidRDefault="00093EE5">
            <w:pPr>
              <w:widowControl w:val="0"/>
              <w:rPr>
                <w:sz w:val="18"/>
                <w:szCs w:val="18"/>
                <w:highlight w:val="white"/>
              </w:rPr>
            </w:pPr>
            <w:r>
              <w:rPr>
                <w:sz w:val="18"/>
                <w:szCs w:val="18"/>
                <w:highlight w:val="white"/>
              </w:rPr>
              <w:t>0.9587</w:t>
            </w:r>
          </w:p>
        </w:tc>
      </w:tr>
      <w:tr w:rsidR="00EC5E26" w14:paraId="2260D55C" w14:textId="77777777">
        <w:tc>
          <w:tcPr>
            <w:tcW w:w="990" w:type="dxa"/>
            <w:shd w:val="clear" w:color="auto" w:fill="auto"/>
            <w:tcMar>
              <w:top w:w="100" w:type="dxa"/>
              <w:left w:w="100" w:type="dxa"/>
              <w:bottom w:w="100" w:type="dxa"/>
              <w:right w:w="100" w:type="dxa"/>
            </w:tcMar>
          </w:tcPr>
          <w:p w14:paraId="0DE1E91B" w14:textId="77777777" w:rsidR="00EC5E26" w:rsidRDefault="00093EE5">
            <w:pPr>
              <w:widowControl w:val="0"/>
              <w:rPr>
                <w:sz w:val="18"/>
                <w:szCs w:val="18"/>
                <w:highlight w:val="white"/>
              </w:rPr>
            </w:pPr>
            <w:r>
              <w:rPr>
                <w:sz w:val="18"/>
                <w:szCs w:val="18"/>
                <w:highlight w:val="white"/>
              </w:rPr>
              <w:t>Validation</w:t>
            </w:r>
          </w:p>
        </w:tc>
        <w:tc>
          <w:tcPr>
            <w:tcW w:w="870" w:type="dxa"/>
            <w:shd w:val="clear" w:color="auto" w:fill="auto"/>
            <w:tcMar>
              <w:top w:w="100" w:type="dxa"/>
              <w:left w:w="100" w:type="dxa"/>
              <w:bottom w:w="100" w:type="dxa"/>
              <w:right w:w="100" w:type="dxa"/>
            </w:tcMar>
          </w:tcPr>
          <w:p w14:paraId="2EB85D05" w14:textId="77777777" w:rsidR="00EC5E26" w:rsidRDefault="00093EE5">
            <w:pPr>
              <w:widowControl w:val="0"/>
              <w:rPr>
                <w:sz w:val="18"/>
                <w:szCs w:val="18"/>
                <w:highlight w:val="white"/>
              </w:rPr>
            </w:pPr>
            <w:r>
              <w:rPr>
                <w:sz w:val="18"/>
                <w:szCs w:val="18"/>
                <w:highlight w:val="white"/>
              </w:rPr>
              <w:t>0.5998</w:t>
            </w:r>
          </w:p>
        </w:tc>
        <w:tc>
          <w:tcPr>
            <w:tcW w:w="1005" w:type="dxa"/>
            <w:shd w:val="clear" w:color="auto" w:fill="auto"/>
            <w:tcMar>
              <w:top w:w="100" w:type="dxa"/>
              <w:left w:w="100" w:type="dxa"/>
              <w:bottom w:w="100" w:type="dxa"/>
              <w:right w:w="100" w:type="dxa"/>
            </w:tcMar>
          </w:tcPr>
          <w:p w14:paraId="71D542BC" w14:textId="77777777" w:rsidR="00EC5E26" w:rsidRDefault="00093EE5">
            <w:pPr>
              <w:widowControl w:val="0"/>
              <w:rPr>
                <w:sz w:val="18"/>
                <w:szCs w:val="18"/>
                <w:highlight w:val="white"/>
              </w:rPr>
            </w:pPr>
            <w:r>
              <w:rPr>
                <w:sz w:val="18"/>
                <w:szCs w:val="18"/>
                <w:highlight w:val="white"/>
              </w:rPr>
              <w:t>0.7919</w:t>
            </w:r>
          </w:p>
        </w:tc>
        <w:tc>
          <w:tcPr>
            <w:tcW w:w="915" w:type="dxa"/>
            <w:shd w:val="clear" w:color="auto" w:fill="auto"/>
            <w:tcMar>
              <w:top w:w="100" w:type="dxa"/>
              <w:left w:w="100" w:type="dxa"/>
              <w:bottom w:w="100" w:type="dxa"/>
              <w:right w:w="100" w:type="dxa"/>
            </w:tcMar>
          </w:tcPr>
          <w:p w14:paraId="1D6E0FCC" w14:textId="77777777" w:rsidR="00EC5E26" w:rsidRDefault="00093EE5">
            <w:pPr>
              <w:widowControl w:val="0"/>
              <w:rPr>
                <w:sz w:val="18"/>
                <w:szCs w:val="18"/>
                <w:highlight w:val="white"/>
              </w:rPr>
            </w:pPr>
            <w:r>
              <w:rPr>
                <w:sz w:val="18"/>
                <w:szCs w:val="18"/>
                <w:highlight w:val="white"/>
              </w:rPr>
              <w:t>0.6944</w:t>
            </w:r>
          </w:p>
        </w:tc>
      </w:tr>
    </w:tbl>
    <w:p w14:paraId="77E5F280" w14:textId="77777777" w:rsidR="00EC5E26" w:rsidRDefault="00093EE5">
      <w:pPr>
        <w:ind w:left="720" w:hanging="720"/>
        <w:rPr>
          <w:sz w:val="24"/>
          <w:szCs w:val="24"/>
          <w:highlight w:val="white"/>
        </w:rPr>
      </w:pPr>
      <w:r>
        <w:rPr>
          <w:noProof/>
          <w:sz w:val="24"/>
          <w:szCs w:val="24"/>
          <w:highlight w:val="white"/>
        </w:rPr>
        <w:drawing>
          <wp:inline distT="114300" distB="114300" distL="114300" distR="114300" wp14:anchorId="25785400" wp14:editId="143B5DC4">
            <wp:extent cx="1534478" cy="1090287"/>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1534478" cy="1090287"/>
                    </a:xfrm>
                    <a:prstGeom prst="rect">
                      <a:avLst/>
                    </a:prstGeom>
                    <a:ln/>
                  </pic:spPr>
                </pic:pic>
              </a:graphicData>
            </a:graphic>
          </wp:inline>
        </w:drawing>
      </w:r>
      <w:r>
        <w:rPr>
          <w:noProof/>
          <w:sz w:val="24"/>
          <w:szCs w:val="24"/>
          <w:highlight w:val="white"/>
        </w:rPr>
        <w:drawing>
          <wp:inline distT="114300" distB="114300" distL="114300" distR="114300" wp14:anchorId="4488F2E8" wp14:editId="54DB8BCA">
            <wp:extent cx="1515348" cy="1069658"/>
            <wp:effectExtent l="0" t="0" r="0" b="0"/>
            <wp:docPr id="3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1515348" cy="1069658"/>
                    </a:xfrm>
                    <a:prstGeom prst="rect">
                      <a:avLst/>
                    </a:prstGeom>
                    <a:ln/>
                  </pic:spPr>
                </pic:pic>
              </a:graphicData>
            </a:graphic>
          </wp:inline>
        </w:drawing>
      </w:r>
    </w:p>
    <w:p w14:paraId="4B950EA9" w14:textId="77777777" w:rsidR="00EC5E26" w:rsidRDefault="00093EE5">
      <w:pPr>
        <w:ind w:left="720"/>
        <w:rPr>
          <w:sz w:val="24"/>
          <w:szCs w:val="24"/>
          <w:highlight w:val="white"/>
        </w:rPr>
      </w:pPr>
      <w:r>
        <w:rPr>
          <w:noProof/>
          <w:sz w:val="24"/>
          <w:szCs w:val="24"/>
          <w:highlight w:val="white"/>
        </w:rPr>
        <w:drawing>
          <wp:inline distT="114300" distB="114300" distL="114300" distR="114300" wp14:anchorId="058EB89A" wp14:editId="4F4C94DB">
            <wp:extent cx="1566332" cy="1098233"/>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1566332" cy="1098233"/>
                    </a:xfrm>
                    <a:prstGeom prst="rect">
                      <a:avLst/>
                    </a:prstGeom>
                    <a:ln/>
                  </pic:spPr>
                </pic:pic>
              </a:graphicData>
            </a:graphic>
          </wp:inline>
        </w:drawing>
      </w:r>
    </w:p>
    <w:p w14:paraId="30605478" w14:textId="77777777" w:rsidR="00EC5E26" w:rsidRDefault="00093EE5">
      <w:pPr>
        <w:jc w:val="both"/>
        <w:rPr>
          <w:i/>
          <w:sz w:val="24"/>
          <w:szCs w:val="24"/>
          <w:highlight w:val="white"/>
        </w:rPr>
      </w:pPr>
      <w:r>
        <w:rPr>
          <w:i/>
          <w:sz w:val="24"/>
          <w:szCs w:val="24"/>
          <w:highlight w:val="white"/>
        </w:rPr>
        <w:t>4. Testing and Analysis</w:t>
      </w:r>
    </w:p>
    <w:p w14:paraId="7A9548B8" w14:textId="77777777" w:rsidR="00EC5E26" w:rsidRDefault="00093EE5">
      <w:pPr>
        <w:jc w:val="both"/>
        <w:rPr>
          <w:sz w:val="22"/>
          <w:szCs w:val="22"/>
          <w:highlight w:val="white"/>
        </w:rPr>
      </w:pPr>
      <w:r>
        <w:rPr>
          <w:sz w:val="24"/>
          <w:szCs w:val="24"/>
          <w:highlight w:val="white"/>
        </w:rPr>
        <w:tab/>
        <w:t xml:space="preserve">Applying the final model on the testing set, we obtain the following result. The accuracy and AUC suggest that the neural network does not perform very well on this task given the current data. The precision for “default” is 0.29. </w:t>
      </w:r>
      <w:r>
        <w:rPr>
          <w:sz w:val="24"/>
          <w:szCs w:val="24"/>
          <w:highlight w:val="white"/>
        </w:rPr>
        <w:t>Precision for “not default” is 0.92. Recall for “default” is 0.5. Recall for “not default” is 0.83. Notice that “not default” makes up 88% of the original data. If we use this model to decide whether banks should issue credit cards to customers, 92% of the</w:t>
      </w:r>
      <w:r>
        <w:rPr>
          <w:sz w:val="24"/>
          <w:szCs w:val="24"/>
          <w:highlight w:val="white"/>
        </w:rPr>
        <w:t xml:space="preserve"> credit cardholders will not </w:t>
      </w:r>
      <w:r>
        <w:rPr>
          <w:sz w:val="24"/>
          <w:szCs w:val="24"/>
          <w:highlight w:val="white"/>
        </w:rPr>
        <w:t>default, which is higher than in the original data. However, we also lose 17% of customers who will not default as we classify them as positive. We are making a trade-off between having a lower default rate and having more cust</w:t>
      </w:r>
      <w:r>
        <w:rPr>
          <w:sz w:val="24"/>
          <w:szCs w:val="24"/>
          <w:highlight w:val="white"/>
        </w:rPr>
        <w:t>omers who will not default.</w:t>
      </w:r>
    </w:p>
    <w:tbl>
      <w:tblPr>
        <w:tblStyle w:val="a6"/>
        <w:tblW w:w="2595"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1005"/>
        <w:gridCol w:w="840"/>
      </w:tblGrid>
      <w:tr w:rsidR="00EC5E26" w14:paraId="40C8C9EC" w14:textId="77777777">
        <w:tc>
          <w:tcPr>
            <w:tcW w:w="750" w:type="dxa"/>
            <w:shd w:val="clear" w:color="auto" w:fill="auto"/>
            <w:tcMar>
              <w:top w:w="100" w:type="dxa"/>
              <w:left w:w="100" w:type="dxa"/>
              <w:bottom w:w="100" w:type="dxa"/>
              <w:right w:w="100" w:type="dxa"/>
            </w:tcMar>
          </w:tcPr>
          <w:p w14:paraId="4C13C5D6" w14:textId="77777777" w:rsidR="00EC5E26" w:rsidRDefault="00093EE5">
            <w:pPr>
              <w:widowControl w:val="0"/>
              <w:rPr>
                <w:sz w:val="18"/>
                <w:szCs w:val="18"/>
                <w:highlight w:val="white"/>
              </w:rPr>
            </w:pPr>
            <w:r>
              <w:rPr>
                <w:sz w:val="18"/>
                <w:szCs w:val="18"/>
                <w:highlight w:val="white"/>
              </w:rPr>
              <w:t>Loss</w:t>
            </w:r>
          </w:p>
        </w:tc>
        <w:tc>
          <w:tcPr>
            <w:tcW w:w="1005" w:type="dxa"/>
            <w:shd w:val="clear" w:color="auto" w:fill="auto"/>
            <w:tcMar>
              <w:top w:w="100" w:type="dxa"/>
              <w:left w:w="100" w:type="dxa"/>
              <w:bottom w:w="100" w:type="dxa"/>
              <w:right w:w="100" w:type="dxa"/>
            </w:tcMar>
          </w:tcPr>
          <w:p w14:paraId="2D997A7C" w14:textId="77777777" w:rsidR="00EC5E26" w:rsidRDefault="00093EE5">
            <w:pPr>
              <w:widowControl w:val="0"/>
              <w:rPr>
                <w:sz w:val="18"/>
                <w:szCs w:val="18"/>
                <w:highlight w:val="white"/>
              </w:rPr>
            </w:pPr>
            <w:r>
              <w:rPr>
                <w:sz w:val="18"/>
                <w:szCs w:val="18"/>
                <w:highlight w:val="white"/>
              </w:rPr>
              <w:t>Accuracy</w:t>
            </w:r>
          </w:p>
        </w:tc>
        <w:tc>
          <w:tcPr>
            <w:tcW w:w="840" w:type="dxa"/>
            <w:shd w:val="clear" w:color="auto" w:fill="auto"/>
            <w:tcMar>
              <w:top w:w="100" w:type="dxa"/>
              <w:left w:w="100" w:type="dxa"/>
              <w:bottom w:w="100" w:type="dxa"/>
              <w:right w:w="100" w:type="dxa"/>
            </w:tcMar>
          </w:tcPr>
          <w:p w14:paraId="73FCB56B" w14:textId="77777777" w:rsidR="00EC5E26" w:rsidRDefault="00093EE5">
            <w:pPr>
              <w:widowControl w:val="0"/>
              <w:rPr>
                <w:sz w:val="18"/>
                <w:szCs w:val="18"/>
                <w:highlight w:val="white"/>
              </w:rPr>
            </w:pPr>
            <w:r>
              <w:rPr>
                <w:sz w:val="18"/>
                <w:szCs w:val="18"/>
                <w:highlight w:val="white"/>
              </w:rPr>
              <w:t>AUC</w:t>
            </w:r>
          </w:p>
        </w:tc>
      </w:tr>
      <w:tr w:rsidR="00EC5E26" w14:paraId="57798EAC" w14:textId="77777777">
        <w:tc>
          <w:tcPr>
            <w:tcW w:w="750" w:type="dxa"/>
            <w:shd w:val="clear" w:color="auto" w:fill="auto"/>
            <w:tcMar>
              <w:top w:w="100" w:type="dxa"/>
              <w:left w:w="100" w:type="dxa"/>
              <w:bottom w:w="100" w:type="dxa"/>
              <w:right w:w="100" w:type="dxa"/>
            </w:tcMar>
          </w:tcPr>
          <w:p w14:paraId="71F74CE8" w14:textId="77777777" w:rsidR="00EC5E26" w:rsidRDefault="00093EE5">
            <w:pPr>
              <w:widowControl w:val="0"/>
              <w:rPr>
                <w:sz w:val="18"/>
                <w:szCs w:val="18"/>
                <w:highlight w:val="white"/>
              </w:rPr>
            </w:pPr>
            <w:r>
              <w:rPr>
                <w:sz w:val="18"/>
                <w:szCs w:val="18"/>
                <w:highlight w:val="white"/>
              </w:rPr>
              <w:t>0.6028</w:t>
            </w:r>
          </w:p>
        </w:tc>
        <w:tc>
          <w:tcPr>
            <w:tcW w:w="1005" w:type="dxa"/>
            <w:shd w:val="clear" w:color="auto" w:fill="auto"/>
            <w:tcMar>
              <w:top w:w="100" w:type="dxa"/>
              <w:left w:w="100" w:type="dxa"/>
              <w:bottom w:w="100" w:type="dxa"/>
              <w:right w:w="100" w:type="dxa"/>
            </w:tcMar>
          </w:tcPr>
          <w:p w14:paraId="374E48E2" w14:textId="77777777" w:rsidR="00EC5E26" w:rsidRDefault="00093EE5">
            <w:pPr>
              <w:widowControl w:val="0"/>
              <w:rPr>
                <w:sz w:val="18"/>
                <w:szCs w:val="18"/>
                <w:highlight w:val="white"/>
              </w:rPr>
            </w:pPr>
            <w:r>
              <w:rPr>
                <w:sz w:val="18"/>
                <w:szCs w:val="18"/>
                <w:highlight w:val="white"/>
              </w:rPr>
              <w:t>0.7882</w:t>
            </w:r>
          </w:p>
        </w:tc>
        <w:tc>
          <w:tcPr>
            <w:tcW w:w="840" w:type="dxa"/>
            <w:shd w:val="clear" w:color="auto" w:fill="auto"/>
            <w:tcMar>
              <w:top w:w="100" w:type="dxa"/>
              <w:left w:w="100" w:type="dxa"/>
              <w:bottom w:w="100" w:type="dxa"/>
              <w:right w:w="100" w:type="dxa"/>
            </w:tcMar>
          </w:tcPr>
          <w:p w14:paraId="514ECF75" w14:textId="77777777" w:rsidR="00EC5E26" w:rsidRDefault="00093EE5">
            <w:pPr>
              <w:widowControl w:val="0"/>
              <w:rPr>
                <w:sz w:val="18"/>
                <w:szCs w:val="18"/>
                <w:highlight w:val="white"/>
              </w:rPr>
            </w:pPr>
            <w:r>
              <w:rPr>
                <w:sz w:val="18"/>
                <w:szCs w:val="18"/>
                <w:highlight w:val="white"/>
              </w:rPr>
              <w:t>0.6998</w:t>
            </w:r>
          </w:p>
        </w:tc>
      </w:tr>
    </w:tbl>
    <w:p w14:paraId="6D634E26" w14:textId="77777777" w:rsidR="00EC5E26" w:rsidRDefault="00093EE5">
      <w:pPr>
        <w:rPr>
          <w:sz w:val="24"/>
          <w:szCs w:val="24"/>
          <w:highlight w:val="white"/>
        </w:rPr>
      </w:pPr>
      <w:r>
        <w:rPr>
          <w:noProof/>
          <w:sz w:val="22"/>
          <w:szCs w:val="22"/>
          <w:highlight w:val="white"/>
        </w:rPr>
        <w:drawing>
          <wp:inline distT="114300" distB="114300" distL="114300" distR="114300" wp14:anchorId="47F77624" wp14:editId="7B7C2215">
            <wp:extent cx="1446347" cy="1288733"/>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1446347" cy="1288733"/>
                    </a:xfrm>
                    <a:prstGeom prst="rect">
                      <a:avLst/>
                    </a:prstGeom>
                    <a:ln/>
                  </pic:spPr>
                </pic:pic>
              </a:graphicData>
            </a:graphic>
          </wp:inline>
        </w:drawing>
      </w:r>
      <w:r>
        <w:rPr>
          <w:noProof/>
          <w:sz w:val="22"/>
          <w:szCs w:val="22"/>
          <w:highlight w:val="white"/>
        </w:rPr>
        <w:drawing>
          <wp:inline distT="114300" distB="114300" distL="114300" distR="114300" wp14:anchorId="64348C1E" wp14:editId="4EF04AEA">
            <wp:extent cx="1657350" cy="1273492"/>
            <wp:effectExtent l="0" t="0" r="0" b="0"/>
            <wp:docPr id="3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1657350" cy="1273492"/>
                    </a:xfrm>
                    <a:prstGeom prst="rect">
                      <a:avLst/>
                    </a:prstGeom>
                    <a:ln/>
                  </pic:spPr>
                </pic:pic>
              </a:graphicData>
            </a:graphic>
          </wp:inline>
        </w:drawing>
      </w:r>
    </w:p>
    <w:p w14:paraId="15B9F6B4" w14:textId="77777777" w:rsidR="00EC5E26" w:rsidRDefault="00EC5E26">
      <w:pPr>
        <w:jc w:val="both"/>
        <w:rPr>
          <w:sz w:val="24"/>
          <w:szCs w:val="24"/>
          <w:highlight w:val="white"/>
        </w:rPr>
      </w:pPr>
    </w:p>
    <w:p w14:paraId="1A3A0446" w14:textId="77777777" w:rsidR="00EC5E26" w:rsidRDefault="00093EE5">
      <w:pPr>
        <w:rPr>
          <w:b/>
          <w:sz w:val="24"/>
          <w:szCs w:val="24"/>
          <w:highlight w:val="white"/>
        </w:rPr>
      </w:pPr>
      <w:r>
        <w:rPr>
          <w:b/>
          <w:sz w:val="24"/>
          <w:szCs w:val="24"/>
          <w:highlight w:val="white"/>
        </w:rPr>
        <w:t xml:space="preserve">C) </w:t>
      </w:r>
      <w:proofErr w:type="spellStart"/>
      <w:r>
        <w:rPr>
          <w:b/>
          <w:sz w:val="24"/>
          <w:szCs w:val="24"/>
          <w:highlight w:val="white"/>
        </w:rPr>
        <w:t>XGBoost</w:t>
      </w:r>
      <w:proofErr w:type="spellEnd"/>
    </w:p>
    <w:p w14:paraId="3EC2C3B4" w14:textId="77777777" w:rsidR="00EC5E26" w:rsidRDefault="00093EE5">
      <w:pPr>
        <w:jc w:val="both"/>
        <w:rPr>
          <w:i/>
          <w:sz w:val="24"/>
          <w:szCs w:val="24"/>
          <w:highlight w:val="white"/>
        </w:rPr>
      </w:pPr>
      <w:r>
        <w:rPr>
          <w:i/>
          <w:sz w:val="24"/>
          <w:szCs w:val="24"/>
          <w:highlight w:val="white"/>
        </w:rPr>
        <w:t>1. Data Processing</w:t>
      </w:r>
    </w:p>
    <w:p w14:paraId="50DA94CD" w14:textId="77777777" w:rsidR="00EC5E26" w:rsidRDefault="00093EE5">
      <w:pPr>
        <w:ind w:firstLine="720"/>
        <w:jc w:val="both"/>
        <w:rPr>
          <w:sz w:val="24"/>
          <w:szCs w:val="24"/>
          <w:highlight w:val="white"/>
        </w:rPr>
      </w:pPr>
      <w:r>
        <w:rPr>
          <w:sz w:val="24"/>
          <w:szCs w:val="24"/>
          <w:highlight w:val="white"/>
        </w:rPr>
        <w:t xml:space="preserve">From the data exploration process, we can clearly see that there are two major challenges in the data that we need to solve, first is the categorical data (Applicant gender, </w:t>
      </w:r>
      <w:proofErr w:type="spellStart"/>
      <w:r>
        <w:rPr>
          <w:sz w:val="24"/>
          <w:szCs w:val="24"/>
          <w:highlight w:val="white"/>
        </w:rPr>
        <w:t>Income_Type</w:t>
      </w:r>
      <w:proofErr w:type="spellEnd"/>
      <w:r>
        <w:rPr>
          <w:sz w:val="24"/>
          <w:szCs w:val="24"/>
          <w:highlight w:val="white"/>
        </w:rPr>
        <w:t xml:space="preserve">), another one is the imbalanced data issue. </w:t>
      </w:r>
    </w:p>
    <w:p w14:paraId="6C8B5017" w14:textId="77777777" w:rsidR="00EC5E26" w:rsidRDefault="00093EE5">
      <w:pPr>
        <w:jc w:val="both"/>
        <w:rPr>
          <w:sz w:val="24"/>
          <w:szCs w:val="24"/>
          <w:highlight w:val="white"/>
        </w:rPr>
      </w:pPr>
      <w:r>
        <w:rPr>
          <w:sz w:val="24"/>
          <w:szCs w:val="24"/>
          <w:highlight w:val="white"/>
        </w:rPr>
        <w:t xml:space="preserve">       For categorical da</w:t>
      </w:r>
      <w:r>
        <w:rPr>
          <w:sz w:val="24"/>
          <w:szCs w:val="24"/>
          <w:highlight w:val="white"/>
        </w:rPr>
        <w:t xml:space="preserve">ta, since </w:t>
      </w:r>
      <w:proofErr w:type="spellStart"/>
      <w:r>
        <w:rPr>
          <w:sz w:val="24"/>
          <w:szCs w:val="24"/>
          <w:highlight w:val="white"/>
        </w:rPr>
        <w:t>XGBoost</w:t>
      </w:r>
      <w:proofErr w:type="spellEnd"/>
      <w:r>
        <w:rPr>
          <w:sz w:val="24"/>
          <w:szCs w:val="24"/>
          <w:highlight w:val="white"/>
        </w:rPr>
        <w:t xml:space="preserve"> can’t automatically handle non-numeric data, thus we need to transfer the categorical data into numeric form. The prevailing methods of encoding categorical data are label encoding, one hot encoding, target encoding. For label encoding, i</w:t>
      </w:r>
      <w:r>
        <w:rPr>
          <w:sz w:val="24"/>
          <w:szCs w:val="24"/>
          <w:highlight w:val="white"/>
        </w:rPr>
        <w:t>t will assign a number to each possible value of a categorical variable. It's very easy to implement but with one important issue of introducing number sequencing. The rank that label encoding is introduced between the possible values of categorical data b</w:t>
      </w:r>
      <w:r>
        <w:rPr>
          <w:sz w:val="24"/>
          <w:szCs w:val="24"/>
          <w:highlight w:val="white"/>
        </w:rPr>
        <w:t xml:space="preserve">y assigning different magnitudes of numeric numbers. If our data don’t have this order, it might overestimate the importance of some value while underestimating the importance of the other. </w:t>
      </w:r>
      <w:proofErr w:type="gramStart"/>
      <w:r>
        <w:rPr>
          <w:sz w:val="24"/>
          <w:szCs w:val="24"/>
          <w:highlight w:val="white"/>
        </w:rPr>
        <w:t>Thus</w:t>
      </w:r>
      <w:proofErr w:type="gramEnd"/>
      <w:r>
        <w:rPr>
          <w:sz w:val="24"/>
          <w:szCs w:val="24"/>
          <w:highlight w:val="white"/>
        </w:rPr>
        <w:t xml:space="preserve"> label encoding is often biased as the mathematical representa</w:t>
      </w:r>
      <w:r>
        <w:rPr>
          <w:sz w:val="24"/>
          <w:szCs w:val="24"/>
          <w:highlight w:val="white"/>
        </w:rPr>
        <w:t>tion is not reflective of the relationship between levels.</w:t>
      </w:r>
    </w:p>
    <w:p w14:paraId="378C7778" w14:textId="77777777" w:rsidR="00EC5E26" w:rsidRDefault="00093EE5">
      <w:pPr>
        <w:ind w:firstLine="720"/>
        <w:jc w:val="both"/>
        <w:rPr>
          <w:sz w:val="24"/>
          <w:szCs w:val="24"/>
          <w:highlight w:val="white"/>
        </w:rPr>
      </w:pPr>
      <w:r>
        <w:rPr>
          <w:sz w:val="24"/>
          <w:szCs w:val="24"/>
          <w:highlight w:val="white"/>
        </w:rPr>
        <w:t>One hot encoding is another popular way of encoding categorical data. It avoids directly assigning a number to the possible value of categorical data. Instead, it makes the n possible value of a ca</w:t>
      </w:r>
      <w:r>
        <w:rPr>
          <w:sz w:val="24"/>
          <w:szCs w:val="24"/>
          <w:highlight w:val="white"/>
        </w:rPr>
        <w:t xml:space="preserve">tegorical variable into an n-1 binary variable with 1 representing true and 0 representing false. Everything sits in an orthogonal vector space. However, one hot encoding will result in high cardinality, which means that the feature space can </w:t>
      </w:r>
      <w:r>
        <w:rPr>
          <w:sz w:val="24"/>
          <w:szCs w:val="24"/>
          <w:highlight w:val="white"/>
        </w:rPr>
        <w:lastRenderedPageBreak/>
        <w:t>really blow u</w:t>
      </w:r>
      <w:r>
        <w:rPr>
          <w:sz w:val="24"/>
          <w:szCs w:val="24"/>
          <w:highlight w:val="white"/>
        </w:rPr>
        <w:t>p quickly and the later curse of dimensionality issues. Besides, for non-linear machine learning models, when using one-hot encoding, it will only search for splits on single levels, which might be highly inefficient, especially when there are very many le</w:t>
      </w:r>
      <w:r>
        <w:rPr>
          <w:sz w:val="24"/>
          <w:szCs w:val="24"/>
          <w:highlight w:val="white"/>
        </w:rPr>
        <w:t>vels. Target encoding replaces features with a blend of the posterior probability of the target given a particular categorical value and the prior of the target over all the training data. It won’t introduce additional dimensions to the data. While there a</w:t>
      </w:r>
      <w:r>
        <w:rPr>
          <w:sz w:val="24"/>
          <w:szCs w:val="24"/>
          <w:highlight w:val="white"/>
        </w:rPr>
        <w:t xml:space="preserve">re still some disadvantages of target encoding, as the target encoding is dependent on the distribution of the target which means target encoding can be prone to overfitting. And </w:t>
      </w:r>
      <w:proofErr w:type="gramStart"/>
      <w:r>
        <w:rPr>
          <w:sz w:val="24"/>
          <w:szCs w:val="24"/>
          <w:highlight w:val="white"/>
        </w:rPr>
        <w:t>also</w:t>
      </w:r>
      <w:proofErr w:type="gramEnd"/>
      <w:r>
        <w:rPr>
          <w:sz w:val="24"/>
          <w:szCs w:val="24"/>
          <w:highlight w:val="white"/>
        </w:rPr>
        <w:t xml:space="preserve"> since the value of possible values depends on the label, the information</w:t>
      </w:r>
      <w:r>
        <w:rPr>
          <w:sz w:val="24"/>
          <w:szCs w:val="24"/>
          <w:highlight w:val="white"/>
        </w:rPr>
        <w:t xml:space="preserve"> leakage problem needs to be highlighted. </w:t>
      </w:r>
      <w:proofErr w:type="gramStart"/>
      <w:r>
        <w:rPr>
          <w:sz w:val="24"/>
          <w:szCs w:val="24"/>
          <w:highlight w:val="white"/>
        </w:rPr>
        <w:t>Thus</w:t>
      </w:r>
      <w:proofErr w:type="gramEnd"/>
      <w:r>
        <w:rPr>
          <w:sz w:val="24"/>
          <w:szCs w:val="24"/>
          <w:highlight w:val="white"/>
        </w:rPr>
        <w:t xml:space="preserve"> the value will only be calculated from the training set. Since the </w:t>
      </w:r>
      <w:proofErr w:type="spellStart"/>
      <w:r>
        <w:rPr>
          <w:sz w:val="24"/>
          <w:szCs w:val="24"/>
          <w:highlight w:val="white"/>
        </w:rPr>
        <w:t>XGBoost</w:t>
      </w:r>
      <w:proofErr w:type="spellEnd"/>
      <w:r>
        <w:rPr>
          <w:sz w:val="24"/>
          <w:szCs w:val="24"/>
          <w:highlight w:val="white"/>
        </w:rPr>
        <w:t xml:space="preserve"> model is used in this example and the booster is </w:t>
      </w:r>
      <w:proofErr w:type="spellStart"/>
      <w:r>
        <w:rPr>
          <w:sz w:val="24"/>
          <w:szCs w:val="24"/>
          <w:highlight w:val="white"/>
        </w:rPr>
        <w:t>GBtree</w:t>
      </w:r>
      <w:proofErr w:type="spellEnd"/>
      <w:r>
        <w:rPr>
          <w:sz w:val="24"/>
          <w:szCs w:val="24"/>
          <w:highlight w:val="white"/>
        </w:rPr>
        <w:t>, thus it is a non-linear model. Then the target encoding method is chosen.</w:t>
      </w:r>
    </w:p>
    <w:p w14:paraId="22D00CD7" w14:textId="77777777" w:rsidR="00EC5E26" w:rsidRDefault="00093EE5">
      <w:pPr>
        <w:jc w:val="both"/>
        <w:rPr>
          <w:sz w:val="24"/>
          <w:szCs w:val="24"/>
          <w:highlight w:val="white"/>
        </w:rPr>
      </w:pPr>
      <w:r>
        <w:rPr>
          <w:sz w:val="24"/>
          <w:szCs w:val="24"/>
          <w:highlight w:val="white"/>
        </w:rPr>
        <w:t xml:space="preserve">   </w:t>
      </w:r>
      <w:r>
        <w:rPr>
          <w:sz w:val="24"/>
          <w:szCs w:val="24"/>
          <w:highlight w:val="white"/>
        </w:rPr>
        <w:t xml:space="preserve">    Imbalanced data refers to those types of datasets where the target class has an uneven distribution of observations, </w:t>
      </w:r>
      <w:proofErr w:type="spellStart"/>
      <w:r>
        <w:rPr>
          <w:sz w:val="24"/>
          <w:szCs w:val="24"/>
          <w:highlight w:val="white"/>
        </w:rPr>
        <w:t>i.e</w:t>
      </w:r>
      <w:proofErr w:type="spellEnd"/>
      <w:r>
        <w:rPr>
          <w:sz w:val="24"/>
          <w:szCs w:val="24"/>
          <w:highlight w:val="white"/>
        </w:rPr>
        <w:t xml:space="preserve"> one class label has a very high number of observations and the other has a very low number of observations. The traditional approac</w:t>
      </w:r>
      <w:r>
        <w:rPr>
          <w:sz w:val="24"/>
          <w:szCs w:val="24"/>
          <w:highlight w:val="white"/>
        </w:rPr>
        <w:t xml:space="preserve">h of classification and model accuracy calculation is not useful in the case of the imbalanced dataset. Prevailing data imbalance methods include change evaluation metric, </w:t>
      </w:r>
      <w:proofErr w:type="gramStart"/>
      <w:r>
        <w:rPr>
          <w:sz w:val="24"/>
          <w:szCs w:val="24"/>
          <w:highlight w:val="white"/>
        </w:rPr>
        <w:t>resampling,  threshold</w:t>
      </w:r>
      <w:proofErr w:type="gramEnd"/>
      <w:r>
        <w:rPr>
          <w:sz w:val="24"/>
          <w:szCs w:val="24"/>
          <w:highlight w:val="white"/>
        </w:rPr>
        <w:t xml:space="preserve"> moving, and SMOTE(Synthetic Minority Oversampling Technique).</w:t>
      </w:r>
      <w:r>
        <w:rPr>
          <w:sz w:val="24"/>
          <w:szCs w:val="24"/>
          <w:highlight w:val="white"/>
        </w:rPr>
        <w:t xml:space="preserve"> Since our data is about credit card default information, the positive and negative cases are highly imbalanced </w:t>
      </w:r>
      <w:proofErr w:type="gramStart"/>
      <w:r>
        <w:rPr>
          <w:sz w:val="24"/>
          <w:szCs w:val="24"/>
          <w:highlight w:val="white"/>
        </w:rPr>
        <w:t>due to the fact that</w:t>
      </w:r>
      <w:proofErr w:type="gramEnd"/>
      <w:r>
        <w:rPr>
          <w:sz w:val="24"/>
          <w:szCs w:val="24"/>
          <w:highlight w:val="white"/>
        </w:rPr>
        <w:t xml:space="preserve"> the majority of customers will pay their credit card bills on time. Without rebalancing the data, we won’t be able to achie</w:t>
      </w:r>
      <w:r>
        <w:rPr>
          <w:sz w:val="24"/>
          <w:szCs w:val="24"/>
          <w:highlight w:val="white"/>
        </w:rPr>
        <w:t>ve a useful classification model. Here, an oversampling method is implemented.</w:t>
      </w:r>
    </w:p>
    <w:p w14:paraId="22894A35" w14:textId="77777777" w:rsidR="00EC5E26" w:rsidRDefault="00093EE5">
      <w:pPr>
        <w:rPr>
          <w:sz w:val="24"/>
          <w:szCs w:val="24"/>
          <w:highlight w:val="white"/>
        </w:rPr>
      </w:pPr>
      <w:r>
        <w:rPr>
          <w:noProof/>
          <w:color w:val="FFFFFF"/>
          <w:sz w:val="24"/>
          <w:szCs w:val="24"/>
          <w:highlight w:val="white"/>
        </w:rPr>
        <w:drawing>
          <wp:inline distT="114300" distB="114300" distL="114300" distR="114300" wp14:anchorId="7376E20C" wp14:editId="32CAEDE8">
            <wp:extent cx="1410784" cy="1385888"/>
            <wp:effectExtent l="0" t="0" r="0" b="0"/>
            <wp:docPr id="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7"/>
                    <a:srcRect/>
                    <a:stretch>
                      <a:fillRect/>
                    </a:stretch>
                  </pic:blipFill>
                  <pic:spPr>
                    <a:xfrm>
                      <a:off x="0" y="0"/>
                      <a:ext cx="1410784" cy="1385888"/>
                    </a:xfrm>
                    <a:prstGeom prst="rect">
                      <a:avLst/>
                    </a:prstGeom>
                    <a:ln/>
                  </pic:spPr>
                </pic:pic>
              </a:graphicData>
            </a:graphic>
          </wp:inline>
        </w:drawing>
      </w:r>
      <w:r>
        <w:rPr>
          <w:noProof/>
          <w:color w:val="FFFFFF"/>
          <w:sz w:val="24"/>
          <w:szCs w:val="24"/>
          <w:highlight w:val="white"/>
        </w:rPr>
        <w:drawing>
          <wp:inline distT="114300" distB="114300" distL="114300" distR="114300" wp14:anchorId="2E15A763" wp14:editId="0FC34D18">
            <wp:extent cx="1100678" cy="1357313"/>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1100678" cy="1357313"/>
                    </a:xfrm>
                    <a:prstGeom prst="rect">
                      <a:avLst/>
                    </a:prstGeom>
                    <a:ln/>
                  </pic:spPr>
                </pic:pic>
              </a:graphicData>
            </a:graphic>
          </wp:inline>
        </w:drawing>
      </w:r>
    </w:p>
    <w:p w14:paraId="07F08C47" w14:textId="77777777" w:rsidR="00EC5E26" w:rsidRDefault="00093EE5">
      <w:pPr>
        <w:rPr>
          <w:i/>
          <w:sz w:val="24"/>
          <w:szCs w:val="24"/>
          <w:highlight w:val="white"/>
        </w:rPr>
      </w:pPr>
      <w:r>
        <w:rPr>
          <w:i/>
          <w:sz w:val="24"/>
          <w:szCs w:val="24"/>
          <w:highlight w:val="white"/>
        </w:rPr>
        <w:t>2. Evaluation Metrics</w:t>
      </w:r>
    </w:p>
    <w:p w14:paraId="32423C09" w14:textId="77777777" w:rsidR="00EC5E26" w:rsidRDefault="00093EE5">
      <w:pPr>
        <w:ind w:firstLine="720"/>
        <w:jc w:val="both"/>
        <w:rPr>
          <w:sz w:val="24"/>
          <w:szCs w:val="24"/>
          <w:highlight w:val="white"/>
        </w:rPr>
      </w:pPr>
      <w:r>
        <w:rPr>
          <w:sz w:val="24"/>
          <w:szCs w:val="24"/>
          <w:highlight w:val="white"/>
        </w:rPr>
        <w:t xml:space="preserve">As our task is binary classification, we use Binary Cross Entropy as the loss function. We also include accuracy, F1 score and AUC in our </w:t>
      </w:r>
      <w:r>
        <w:rPr>
          <w:sz w:val="24"/>
          <w:szCs w:val="24"/>
          <w:highlight w:val="white"/>
        </w:rPr>
        <w:t>validation set</w:t>
      </w:r>
      <w:r>
        <w:rPr>
          <w:sz w:val="24"/>
          <w:szCs w:val="24"/>
          <w:highlight w:val="white"/>
        </w:rPr>
        <w:t xml:space="preserve"> for hyperparameter tuning and testing process as metrics to decide how well our models perform.</w:t>
      </w:r>
    </w:p>
    <w:p w14:paraId="3206009C" w14:textId="77777777" w:rsidR="00EC5E26" w:rsidRDefault="00093EE5">
      <w:pPr>
        <w:rPr>
          <w:i/>
          <w:sz w:val="24"/>
          <w:szCs w:val="24"/>
          <w:highlight w:val="white"/>
        </w:rPr>
      </w:pPr>
      <w:r>
        <w:rPr>
          <w:i/>
          <w:sz w:val="24"/>
          <w:szCs w:val="24"/>
          <w:highlight w:val="white"/>
        </w:rPr>
        <w:t>3. Models Design and Major Results</w:t>
      </w:r>
    </w:p>
    <w:p w14:paraId="2B522442" w14:textId="77777777" w:rsidR="00EC5E26" w:rsidRDefault="00093EE5">
      <w:pPr>
        <w:numPr>
          <w:ilvl w:val="0"/>
          <w:numId w:val="2"/>
        </w:numPr>
        <w:ind w:left="360"/>
        <w:rPr>
          <w:sz w:val="24"/>
          <w:szCs w:val="24"/>
          <w:highlight w:val="white"/>
        </w:rPr>
      </w:pPr>
      <w:r>
        <w:rPr>
          <w:sz w:val="24"/>
          <w:szCs w:val="24"/>
          <w:highlight w:val="white"/>
        </w:rPr>
        <w:t>Base configuration</w:t>
      </w:r>
    </w:p>
    <w:p w14:paraId="0945CBAD" w14:textId="77777777" w:rsidR="00EC5E26" w:rsidRDefault="00093EE5">
      <w:pPr>
        <w:ind w:firstLine="720"/>
        <w:jc w:val="both"/>
        <w:rPr>
          <w:sz w:val="24"/>
          <w:szCs w:val="24"/>
          <w:highlight w:val="white"/>
        </w:rPr>
      </w:pPr>
      <w:proofErr w:type="spellStart"/>
      <w:r>
        <w:rPr>
          <w:sz w:val="24"/>
          <w:szCs w:val="24"/>
          <w:highlight w:val="white"/>
        </w:rPr>
        <w:t>XGBoost</w:t>
      </w:r>
      <w:proofErr w:type="spellEnd"/>
      <w:r>
        <w:rPr>
          <w:sz w:val="24"/>
          <w:szCs w:val="24"/>
          <w:highlight w:val="white"/>
        </w:rPr>
        <w:t xml:space="preserve"> is an implementation of gradient boosted decision trees designed for speed and performance. It is an implementation of gradient boosting machines created by Tianqi Chen. Two reasons to choose </w:t>
      </w:r>
      <w:proofErr w:type="spellStart"/>
      <w:r>
        <w:rPr>
          <w:sz w:val="24"/>
          <w:szCs w:val="24"/>
          <w:highlight w:val="white"/>
        </w:rPr>
        <w:t>XGBoost</w:t>
      </w:r>
      <w:proofErr w:type="spellEnd"/>
      <w:r>
        <w:rPr>
          <w:sz w:val="24"/>
          <w:szCs w:val="24"/>
          <w:highlight w:val="white"/>
        </w:rPr>
        <w:t xml:space="preserve">. The first one is the execution </w:t>
      </w:r>
      <w:proofErr w:type="spellStart"/>
      <w:proofErr w:type="gramStart"/>
      <w:r>
        <w:rPr>
          <w:sz w:val="24"/>
          <w:szCs w:val="24"/>
          <w:highlight w:val="white"/>
        </w:rPr>
        <w:t>speed.It’s</w:t>
      </w:r>
      <w:proofErr w:type="spellEnd"/>
      <w:proofErr w:type="gramEnd"/>
      <w:r>
        <w:rPr>
          <w:sz w:val="24"/>
          <w:szCs w:val="24"/>
          <w:highlight w:val="white"/>
        </w:rPr>
        <w:t xml:space="preserve"> faste</w:t>
      </w:r>
      <w:r>
        <w:rPr>
          <w:sz w:val="24"/>
          <w:szCs w:val="24"/>
          <w:highlight w:val="white"/>
        </w:rPr>
        <w:t xml:space="preserve">r when compared to other implementations of gradient boosting. The second one is the overall model performance. </w:t>
      </w:r>
      <w:proofErr w:type="spellStart"/>
      <w:r>
        <w:rPr>
          <w:sz w:val="24"/>
          <w:szCs w:val="24"/>
          <w:highlight w:val="white"/>
        </w:rPr>
        <w:t>XGBoost</w:t>
      </w:r>
      <w:proofErr w:type="spellEnd"/>
      <w:r>
        <w:rPr>
          <w:sz w:val="24"/>
          <w:szCs w:val="24"/>
          <w:highlight w:val="white"/>
        </w:rPr>
        <w:t xml:space="preserve"> dominates structured or tabular datasets on classification and regression predictive modeling problems. The evidence is that it is the g</w:t>
      </w:r>
      <w:r>
        <w:rPr>
          <w:sz w:val="24"/>
          <w:szCs w:val="24"/>
          <w:highlight w:val="white"/>
        </w:rPr>
        <w:t>o-to algorithm for competition winners on the Kaggle competitive data science platform.</w:t>
      </w:r>
    </w:p>
    <w:p w14:paraId="55A35B34" w14:textId="77777777" w:rsidR="00EC5E26" w:rsidRDefault="00093EE5">
      <w:pPr>
        <w:ind w:firstLine="720"/>
        <w:jc w:val="both"/>
        <w:rPr>
          <w:sz w:val="24"/>
          <w:szCs w:val="24"/>
          <w:highlight w:val="white"/>
        </w:rPr>
      </w:pPr>
      <w:proofErr w:type="spellStart"/>
      <w:r>
        <w:rPr>
          <w:sz w:val="24"/>
          <w:szCs w:val="24"/>
          <w:highlight w:val="white"/>
        </w:rPr>
        <w:t>XGBoost</w:t>
      </w:r>
      <w:proofErr w:type="spellEnd"/>
      <w:r>
        <w:rPr>
          <w:sz w:val="24"/>
          <w:szCs w:val="24"/>
          <w:highlight w:val="white"/>
        </w:rPr>
        <w:t xml:space="preserve"> is based on boosting ensemble technique where new models are added to correct the errors made by existing models. Models are added sequentially until no further</w:t>
      </w:r>
      <w:r>
        <w:rPr>
          <w:sz w:val="24"/>
          <w:szCs w:val="24"/>
          <w:highlight w:val="white"/>
        </w:rPr>
        <w:t xml:space="preserve"> improvements can be made. A popular example is the AdaBoost algorithm that weights data points that are hard to predict. Gradient boosting is an approach where new models are created that predict the residuals or errors of prior models and then added toge</w:t>
      </w:r>
      <w:r>
        <w:rPr>
          <w:sz w:val="24"/>
          <w:szCs w:val="24"/>
          <w:highlight w:val="white"/>
        </w:rPr>
        <w:t>ther to make the final prediction. It is called gradient boosting because it uses a gradient descent algorithm to minimize the loss when adding new models. This approach supports both regression and classification predictive modeling problems.</w:t>
      </w:r>
    </w:p>
    <w:p w14:paraId="76EEABEF" w14:textId="77777777" w:rsidR="00EC5E26" w:rsidRDefault="00EC5E26">
      <w:pPr>
        <w:ind w:firstLine="720"/>
        <w:jc w:val="both"/>
        <w:rPr>
          <w:sz w:val="24"/>
          <w:szCs w:val="24"/>
          <w:highlight w:val="white"/>
        </w:rPr>
      </w:pPr>
    </w:p>
    <w:p w14:paraId="3D46EC0E" w14:textId="77777777" w:rsidR="00EC5E26" w:rsidRDefault="00093EE5">
      <w:pPr>
        <w:ind w:left="810"/>
        <w:rPr>
          <w:sz w:val="24"/>
          <w:szCs w:val="24"/>
          <w:highlight w:val="white"/>
        </w:rPr>
      </w:pPr>
      <w:r>
        <w:rPr>
          <w:sz w:val="24"/>
          <w:szCs w:val="24"/>
          <w:highlight w:val="white"/>
        </w:rPr>
        <w:t>b. Hyperpar</w:t>
      </w:r>
      <w:r>
        <w:rPr>
          <w:sz w:val="24"/>
          <w:szCs w:val="24"/>
          <w:highlight w:val="white"/>
        </w:rPr>
        <w:t>ameter Tuning</w:t>
      </w:r>
    </w:p>
    <w:p w14:paraId="64DAB538" w14:textId="77777777" w:rsidR="00EC5E26" w:rsidRDefault="00093EE5">
      <w:pPr>
        <w:ind w:firstLine="720"/>
        <w:jc w:val="both"/>
        <w:rPr>
          <w:sz w:val="24"/>
          <w:szCs w:val="24"/>
          <w:highlight w:val="white"/>
        </w:rPr>
      </w:pPr>
      <w:r>
        <w:rPr>
          <w:sz w:val="24"/>
          <w:szCs w:val="24"/>
          <w:highlight w:val="white"/>
        </w:rPr>
        <w:t>In general, there are three types of hyperparameters including general parameters, booster parameters and task parameters.</w:t>
      </w:r>
    </w:p>
    <w:p w14:paraId="356700E8" w14:textId="77777777" w:rsidR="00EC5E26" w:rsidRDefault="00093EE5">
      <w:pPr>
        <w:jc w:val="both"/>
        <w:rPr>
          <w:sz w:val="24"/>
          <w:szCs w:val="24"/>
          <w:highlight w:val="white"/>
        </w:rPr>
      </w:pPr>
      <w:r>
        <w:rPr>
          <w:sz w:val="24"/>
          <w:szCs w:val="24"/>
          <w:highlight w:val="white"/>
        </w:rPr>
        <w:tab/>
        <w:t>General parameters consist of booster and number of threads. Booster helps us to choose which booster to use. Here, si</w:t>
      </w:r>
      <w:r>
        <w:rPr>
          <w:sz w:val="24"/>
          <w:szCs w:val="24"/>
          <w:highlight w:val="white"/>
        </w:rPr>
        <w:t xml:space="preserve">nce it’s a classification problem, I choose the </w:t>
      </w:r>
      <w:proofErr w:type="spellStart"/>
      <w:r>
        <w:rPr>
          <w:sz w:val="24"/>
          <w:szCs w:val="24"/>
          <w:highlight w:val="white"/>
        </w:rPr>
        <w:t>gbtree</w:t>
      </w:r>
      <w:proofErr w:type="spellEnd"/>
      <w:r>
        <w:rPr>
          <w:sz w:val="24"/>
          <w:szCs w:val="24"/>
          <w:highlight w:val="white"/>
        </w:rPr>
        <w:t xml:space="preserve"> model. Number of threads control the number of parallel threads used to run </w:t>
      </w:r>
      <w:proofErr w:type="spellStart"/>
      <w:r>
        <w:rPr>
          <w:sz w:val="24"/>
          <w:szCs w:val="24"/>
          <w:highlight w:val="white"/>
        </w:rPr>
        <w:t>XGBoost</w:t>
      </w:r>
      <w:proofErr w:type="spellEnd"/>
      <w:r>
        <w:rPr>
          <w:sz w:val="24"/>
          <w:szCs w:val="24"/>
          <w:highlight w:val="white"/>
        </w:rPr>
        <w:t>. It is used for parallel processing and the number of cores in the system should be entered. I leave blank here to le</w:t>
      </w:r>
      <w:r>
        <w:rPr>
          <w:sz w:val="24"/>
          <w:szCs w:val="24"/>
          <w:highlight w:val="white"/>
        </w:rPr>
        <w:t>t the system automatically detect.</w:t>
      </w:r>
    </w:p>
    <w:p w14:paraId="4B9A9CC5" w14:textId="77777777" w:rsidR="00EC5E26" w:rsidRDefault="00093EE5">
      <w:pPr>
        <w:jc w:val="both"/>
        <w:rPr>
          <w:sz w:val="22"/>
          <w:szCs w:val="22"/>
          <w:highlight w:val="white"/>
        </w:rPr>
      </w:pPr>
      <w:r>
        <w:rPr>
          <w:sz w:val="24"/>
          <w:szCs w:val="24"/>
          <w:highlight w:val="white"/>
        </w:rPr>
        <w:tab/>
      </w:r>
      <w:r>
        <w:rPr>
          <w:sz w:val="24"/>
          <w:szCs w:val="24"/>
          <w:highlight w:val="white"/>
        </w:rPr>
        <w:t xml:space="preserve">Booster Parameters consist of eta, gamma, </w:t>
      </w:r>
      <w:proofErr w:type="spellStart"/>
      <w:r>
        <w:rPr>
          <w:sz w:val="24"/>
          <w:szCs w:val="24"/>
          <w:highlight w:val="white"/>
        </w:rPr>
        <w:t>max_depth</w:t>
      </w:r>
      <w:proofErr w:type="spellEnd"/>
      <w:r>
        <w:rPr>
          <w:sz w:val="24"/>
          <w:szCs w:val="24"/>
          <w:highlight w:val="white"/>
        </w:rPr>
        <w:t xml:space="preserve">, </w:t>
      </w:r>
      <w:proofErr w:type="spellStart"/>
      <w:r>
        <w:rPr>
          <w:sz w:val="24"/>
          <w:szCs w:val="24"/>
          <w:highlight w:val="white"/>
        </w:rPr>
        <w:t>min_child_weight</w:t>
      </w:r>
      <w:proofErr w:type="spellEnd"/>
      <w:r>
        <w:rPr>
          <w:sz w:val="24"/>
          <w:szCs w:val="24"/>
          <w:highlight w:val="white"/>
        </w:rPr>
        <w:t xml:space="preserve">, lambda and alpha. The eta is analogous to learning rate. It is the step size shrinkage used in updates to prevent overfitting. </w:t>
      </w:r>
      <w:r>
        <w:rPr>
          <w:sz w:val="24"/>
          <w:szCs w:val="24"/>
          <w:highlight w:val="white"/>
        </w:rPr>
        <w:lastRenderedPageBreak/>
        <w:t>Here, I choose the eta of 1. Gamma controls the minimum lo</w:t>
      </w:r>
      <w:r>
        <w:rPr>
          <w:sz w:val="24"/>
          <w:szCs w:val="24"/>
          <w:highlight w:val="white"/>
        </w:rPr>
        <w:t xml:space="preserve">ss reduction required to make a split. Larger gamma will make a more conservative algorithm. Here, I choose default gamma, which is the 0 stands that </w:t>
      </w:r>
      <w:proofErr w:type="gramStart"/>
      <w:r>
        <w:rPr>
          <w:sz w:val="24"/>
          <w:szCs w:val="24"/>
          <w:highlight w:val="white"/>
        </w:rPr>
        <w:t>as long as</w:t>
      </w:r>
      <w:proofErr w:type="gramEnd"/>
      <w:r>
        <w:rPr>
          <w:sz w:val="24"/>
          <w:szCs w:val="24"/>
          <w:highlight w:val="white"/>
        </w:rPr>
        <w:t xml:space="preserve"> loss function has reduction, the tree will continue to grow. Max depth stands for the maximum d</w:t>
      </w:r>
      <w:r>
        <w:rPr>
          <w:sz w:val="24"/>
          <w:szCs w:val="24"/>
          <w:highlight w:val="white"/>
        </w:rPr>
        <w:t xml:space="preserve">epth of a tree. It is used to control over-fitting as higher depth will allow models to learn relations very specific to a particular sample. By cross validation grid search, optimal </w:t>
      </w:r>
      <w:proofErr w:type="spellStart"/>
      <w:r>
        <w:rPr>
          <w:sz w:val="24"/>
          <w:szCs w:val="24"/>
          <w:highlight w:val="white"/>
        </w:rPr>
        <w:t>max_depth</w:t>
      </w:r>
      <w:proofErr w:type="spellEnd"/>
      <w:r>
        <w:rPr>
          <w:sz w:val="24"/>
          <w:szCs w:val="24"/>
          <w:highlight w:val="white"/>
        </w:rPr>
        <w:t xml:space="preserve"> in our case is </w:t>
      </w:r>
      <w:proofErr w:type="gramStart"/>
      <w:r>
        <w:rPr>
          <w:sz w:val="24"/>
          <w:szCs w:val="24"/>
          <w:highlight w:val="white"/>
        </w:rPr>
        <w:t>5.The</w:t>
      </w:r>
      <w:proofErr w:type="gramEnd"/>
      <w:r>
        <w:rPr>
          <w:sz w:val="24"/>
          <w:szCs w:val="24"/>
          <w:highlight w:val="white"/>
        </w:rPr>
        <w:t xml:space="preserve"> </w:t>
      </w:r>
      <w:proofErr w:type="spellStart"/>
      <w:r>
        <w:rPr>
          <w:sz w:val="24"/>
          <w:szCs w:val="24"/>
          <w:highlight w:val="white"/>
        </w:rPr>
        <w:t>min_child_weight</w:t>
      </w:r>
      <w:proofErr w:type="spellEnd"/>
      <w:r>
        <w:rPr>
          <w:sz w:val="24"/>
          <w:szCs w:val="24"/>
          <w:highlight w:val="white"/>
        </w:rPr>
        <w:t xml:space="preserve"> defines the minimum sum o</w:t>
      </w:r>
      <w:r>
        <w:rPr>
          <w:sz w:val="24"/>
          <w:szCs w:val="24"/>
          <w:highlight w:val="white"/>
        </w:rPr>
        <w:t xml:space="preserve">f weights of all observations required in a child. By cross validation grid search, the optimal value of </w:t>
      </w:r>
      <w:proofErr w:type="spellStart"/>
      <w:r>
        <w:rPr>
          <w:sz w:val="24"/>
          <w:szCs w:val="24"/>
          <w:highlight w:val="white"/>
        </w:rPr>
        <w:t>min_child_weight</w:t>
      </w:r>
      <w:proofErr w:type="spellEnd"/>
      <w:r>
        <w:rPr>
          <w:sz w:val="24"/>
          <w:szCs w:val="24"/>
          <w:highlight w:val="white"/>
        </w:rPr>
        <w:t xml:space="preserve"> is 2. Lambda controls the weights of L2 regularization and alpha controls the weights of L1 regularization. In here, since our base mo</w:t>
      </w:r>
      <w:r>
        <w:rPr>
          <w:sz w:val="24"/>
          <w:szCs w:val="24"/>
          <w:highlight w:val="white"/>
        </w:rPr>
        <w:t>del is a tree model, thus we don’t need to standardize our predictor, by grid search, alpha is 0.</w:t>
      </w:r>
    </w:p>
    <w:p w14:paraId="057D1F44" w14:textId="77777777" w:rsidR="00EC5E26" w:rsidRDefault="00EC5E26">
      <w:pPr>
        <w:rPr>
          <w:sz w:val="22"/>
          <w:szCs w:val="22"/>
          <w:highlight w:val="white"/>
        </w:rPr>
      </w:pPr>
    </w:p>
    <w:tbl>
      <w:tblPr>
        <w:tblStyle w:val="a7"/>
        <w:tblW w:w="50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720"/>
        <w:gridCol w:w="720"/>
        <w:gridCol w:w="720"/>
        <w:gridCol w:w="720"/>
        <w:gridCol w:w="720"/>
        <w:gridCol w:w="720"/>
      </w:tblGrid>
      <w:tr w:rsidR="00EC5E26" w14:paraId="2AA09142" w14:textId="77777777">
        <w:tc>
          <w:tcPr>
            <w:tcW w:w="720" w:type="dxa"/>
            <w:shd w:val="clear" w:color="auto" w:fill="auto"/>
            <w:tcMar>
              <w:top w:w="100" w:type="dxa"/>
              <w:left w:w="100" w:type="dxa"/>
              <w:bottom w:w="100" w:type="dxa"/>
              <w:right w:w="100" w:type="dxa"/>
            </w:tcMar>
          </w:tcPr>
          <w:p w14:paraId="2C25242F" w14:textId="77777777" w:rsidR="00EC5E26" w:rsidRDefault="00093EE5">
            <w:pPr>
              <w:widowControl w:val="0"/>
              <w:pBdr>
                <w:top w:val="nil"/>
                <w:left w:val="nil"/>
                <w:bottom w:val="nil"/>
                <w:right w:val="nil"/>
                <w:between w:val="nil"/>
              </w:pBdr>
              <w:rPr>
                <w:sz w:val="22"/>
                <w:szCs w:val="22"/>
                <w:highlight w:val="white"/>
              </w:rPr>
            </w:pPr>
            <w:r>
              <w:rPr>
                <w:sz w:val="22"/>
                <w:szCs w:val="22"/>
                <w:highlight w:val="white"/>
              </w:rPr>
              <w:t>ETA</w:t>
            </w:r>
          </w:p>
        </w:tc>
        <w:tc>
          <w:tcPr>
            <w:tcW w:w="720" w:type="dxa"/>
            <w:shd w:val="clear" w:color="auto" w:fill="auto"/>
            <w:tcMar>
              <w:top w:w="100" w:type="dxa"/>
              <w:left w:w="100" w:type="dxa"/>
              <w:bottom w:w="100" w:type="dxa"/>
              <w:right w:w="100" w:type="dxa"/>
            </w:tcMar>
          </w:tcPr>
          <w:p w14:paraId="27E9E68F" w14:textId="77777777" w:rsidR="00EC5E26" w:rsidRDefault="00093EE5">
            <w:pPr>
              <w:widowControl w:val="0"/>
              <w:pBdr>
                <w:top w:val="nil"/>
                <w:left w:val="nil"/>
                <w:bottom w:val="nil"/>
                <w:right w:val="nil"/>
                <w:between w:val="nil"/>
              </w:pBdr>
              <w:rPr>
                <w:sz w:val="22"/>
                <w:szCs w:val="22"/>
                <w:highlight w:val="white"/>
              </w:rPr>
            </w:pPr>
            <w:proofErr w:type="spellStart"/>
            <w:r>
              <w:rPr>
                <w:sz w:val="22"/>
                <w:szCs w:val="22"/>
                <w:highlight w:val="white"/>
              </w:rPr>
              <w:t>Max_Depth</w:t>
            </w:r>
            <w:proofErr w:type="spellEnd"/>
          </w:p>
        </w:tc>
        <w:tc>
          <w:tcPr>
            <w:tcW w:w="720" w:type="dxa"/>
            <w:shd w:val="clear" w:color="auto" w:fill="auto"/>
            <w:tcMar>
              <w:top w:w="100" w:type="dxa"/>
              <w:left w:w="100" w:type="dxa"/>
              <w:bottom w:w="100" w:type="dxa"/>
              <w:right w:w="100" w:type="dxa"/>
            </w:tcMar>
          </w:tcPr>
          <w:p w14:paraId="533EBA5D" w14:textId="77777777" w:rsidR="00EC5E26" w:rsidRDefault="00093EE5">
            <w:pPr>
              <w:widowControl w:val="0"/>
              <w:pBdr>
                <w:top w:val="nil"/>
                <w:left w:val="nil"/>
                <w:bottom w:val="nil"/>
                <w:right w:val="nil"/>
                <w:between w:val="nil"/>
              </w:pBdr>
              <w:rPr>
                <w:sz w:val="22"/>
                <w:szCs w:val="22"/>
                <w:highlight w:val="white"/>
              </w:rPr>
            </w:pPr>
            <w:proofErr w:type="spellStart"/>
            <w:r>
              <w:rPr>
                <w:sz w:val="22"/>
                <w:szCs w:val="22"/>
                <w:highlight w:val="white"/>
              </w:rPr>
              <w:t>Min_Child_Qeight</w:t>
            </w:r>
            <w:proofErr w:type="spellEnd"/>
          </w:p>
        </w:tc>
        <w:tc>
          <w:tcPr>
            <w:tcW w:w="720" w:type="dxa"/>
            <w:shd w:val="clear" w:color="auto" w:fill="auto"/>
            <w:tcMar>
              <w:top w:w="100" w:type="dxa"/>
              <w:left w:w="100" w:type="dxa"/>
              <w:bottom w:w="100" w:type="dxa"/>
              <w:right w:w="100" w:type="dxa"/>
            </w:tcMar>
          </w:tcPr>
          <w:p w14:paraId="28806764" w14:textId="77777777" w:rsidR="00EC5E26" w:rsidRDefault="00093EE5">
            <w:pPr>
              <w:widowControl w:val="0"/>
              <w:pBdr>
                <w:top w:val="nil"/>
                <w:left w:val="nil"/>
                <w:bottom w:val="nil"/>
                <w:right w:val="nil"/>
                <w:between w:val="nil"/>
              </w:pBdr>
              <w:rPr>
                <w:sz w:val="22"/>
                <w:szCs w:val="22"/>
                <w:highlight w:val="white"/>
              </w:rPr>
            </w:pPr>
            <w:r>
              <w:rPr>
                <w:sz w:val="22"/>
                <w:szCs w:val="22"/>
                <w:highlight w:val="white"/>
              </w:rPr>
              <w:t>Alpha</w:t>
            </w:r>
          </w:p>
        </w:tc>
        <w:tc>
          <w:tcPr>
            <w:tcW w:w="720" w:type="dxa"/>
            <w:shd w:val="clear" w:color="auto" w:fill="auto"/>
            <w:tcMar>
              <w:top w:w="100" w:type="dxa"/>
              <w:left w:w="100" w:type="dxa"/>
              <w:bottom w:w="100" w:type="dxa"/>
              <w:right w:w="100" w:type="dxa"/>
            </w:tcMar>
          </w:tcPr>
          <w:p w14:paraId="610B267E" w14:textId="77777777" w:rsidR="00EC5E26" w:rsidRDefault="00093EE5">
            <w:pPr>
              <w:widowControl w:val="0"/>
              <w:pBdr>
                <w:top w:val="nil"/>
                <w:left w:val="nil"/>
                <w:bottom w:val="nil"/>
                <w:right w:val="nil"/>
                <w:between w:val="nil"/>
              </w:pBdr>
              <w:rPr>
                <w:sz w:val="22"/>
                <w:szCs w:val="22"/>
                <w:highlight w:val="white"/>
              </w:rPr>
            </w:pPr>
            <w:r>
              <w:rPr>
                <w:sz w:val="22"/>
                <w:szCs w:val="22"/>
                <w:highlight w:val="white"/>
              </w:rPr>
              <w:t>Booster</w:t>
            </w:r>
          </w:p>
        </w:tc>
        <w:tc>
          <w:tcPr>
            <w:tcW w:w="720" w:type="dxa"/>
            <w:shd w:val="clear" w:color="auto" w:fill="auto"/>
            <w:tcMar>
              <w:top w:w="100" w:type="dxa"/>
              <w:left w:w="100" w:type="dxa"/>
              <w:bottom w:w="100" w:type="dxa"/>
              <w:right w:w="100" w:type="dxa"/>
            </w:tcMar>
          </w:tcPr>
          <w:p w14:paraId="03D08E56" w14:textId="77777777" w:rsidR="00EC5E26" w:rsidRDefault="00093EE5">
            <w:pPr>
              <w:widowControl w:val="0"/>
              <w:pBdr>
                <w:top w:val="nil"/>
                <w:left w:val="nil"/>
                <w:bottom w:val="nil"/>
                <w:right w:val="nil"/>
                <w:between w:val="nil"/>
              </w:pBdr>
              <w:rPr>
                <w:sz w:val="22"/>
                <w:szCs w:val="22"/>
                <w:highlight w:val="white"/>
              </w:rPr>
            </w:pPr>
            <w:r>
              <w:rPr>
                <w:sz w:val="22"/>
                <w:szCs w:val="22"/>
                <w:highlight w:val="white"/>
              </w:rPr>
              <w:t>Gamma</w:t>
            </w:r>
          </w:p>
        </w:tc>
        <w:tc>
          <w:tcPr>
            <w:tcW w:w="720" w:type="dxa"/>
            <w:shd w:val="clear" w:color="auto" w:fill="auto"/>
            <w:tcMar>
              <w:top w:w="100" w:type="dxa"/>
              <w:left w:w="100" w:type="dxa"/>
              <w:bottom w:w="100" w:type="dxa"/>
              <w:right w:w="100" w:type="dxa"/>
            </w:tcMar>
          </w:tcPr>
          <w:p w14:paraId="72F1358F" w14:textId="77777777" w:rsidR="00EC5E26" w:rsidRDefault="00093EE5">
            <w:pPr>
              <w:widowControl w:val="0"/>
              <w:pBdr>
                <w:top w:val="nil"/>
                <w:left w:val="nil"/>
                <w:bottom w:val="nil"/>
                <w:right w:val="nil"/>
                <w:between w:val="nil"/>
              </w:pBdr>
              <w:rPr>
                <w:sz w:val="22"/>
                <w:szCs w:val="22"/>
                <w:highlight w:val="white"/>
              </w:rPr>
            </w:pPr>
            <w:proofErr w:type="spellStart"/>
            <w:r>
              <w:rPr>
                <w:sz w:val="22"/>
                <w:szCs w:val="22"/>
                <w:highlight w:val="white"/>
              </w:rPr>
              <w:t>N_estimator</w:t>
            </w:r>
            <w:proofErr w:type="spellEnd"/>
          </w:p>
        </w:tc>
      </w:tr>
      <w:tr w:rsidR="00EC5E26" w14:paraId="7F0F1F73" w14:textId="77777777">
        <w:tc>
          <w:tcPr>
            <w:tcW w:w="720" w:type="dxa"/>
            <w:shd w:val="clear" w:color="auto" w:fill="auto"/>
            <w:tcMar>
              <w:top w:w="100" w:type="dxa"/>
              <w:left w:w="100" w:type="dxa"/>
              <w:bottom w:w="100" w:type="dxa"/>
              <w:right w:w="100" w:type="dxa"/>
            </w:tcMar>
          </w:tcPr>
          <w:p w14:paraId="6CF15070" w14:textId="77777777" w:rsidR="00EC5E26" w:rsidRDefault="00093EE5">
            <w:pPr>
              <w:widowControl w:val="0"/>
              <w:pBdr>
                <w:top w:val="nil"/>
                <w:left w:val="nil"/>
                <w:bottom w:val="nil"/>
                <w:right w:val="nil"/>
                <w:between w:val="nil"/>
              </w:pBdr>
              <w:rPr>
                <w:sz w:val="22"/>
                <w:szCs w:val="22"/>
                <w:highlight w:val="white"/>
              </w:rPr>
            </w:pPr>
            <w:r>
              <w:rPr>
                <w:sz w:val="22"/>
                <w:szCs w:val="22"/>
                <w:highlight w:val="white"/>
              </w:rPr>
              <w:t>1</w:t>
            </w:r>
          </w:p>
        </w:tc>
        <w:tc>
          <w:tcPr>
            <w:tcW w:w="720" w:type="dxa"/>
            <w:shd w:val="clear" w:color="auto" w:fill="auto"/>
            <w:tcMar>
              <w:top w:w="100" w:type="dxa"/>
              <w:left w:w="100" w:type="dxa"/>
              <w:bottom w:w="100" w:type="dxa"/>
              <w:right w:w="100" w:type="dxa"/>
            </w:tcMar>
          </w:tcPr>
          <w:p w14:paraId="00A7D320" w14:textId="77777777" w:rsidR="00EC5E26" w:rsidRDefault="00093EE5">
            <w:pPr>
              <w:widowControl w:val="0"/>
              <w:pBdr>
                <w:top w:val="nil"/>
                <w:left w:val="nil"/>
                <w:bottom w:val="nil"/>
                <w:right w:val="nil"/>
                <w:between w:val="nil"/>
              </w:pBdr>
              <w:rPr>
                <w:sz w:val="22"/>
                <w:szCs w:val="22"/>
                <w:highlight w:val="white"/>
              </w:rPr>
            </w:pPr>
            <w:r>
              <w:rPr>
                <w:sz w:val="22"/>
                <w:szCs w:val="22"/>
                <w:highlight w:val="white"/>
              </w:rPr>
              <w:t>5</w:t>
            </w:r>
          </w:p>
        </w:tc>
        <w:tc>
          <w:tcPr>
            <w:tcW w:w="720" w:type="dxa"/>
            <w:shd w:val="clear" w:color="auto" w:fill="auto"/>
            <w:tcMar>
              <w:top w:w="100" w:type="dxa"/>
              <w:left w:w="100" w:type="dxa"/>
              <w:bottom w:w="100" w:type="dxa"/>
              <w:right w:w="100" w:type="dxa"/>
            </w:tcMar>
          </w:tcPr>
          <w:p w14:paraId="415B1E9C" w14:textId="77777777" w:rsidR="00EC5E26" w:rsidRDefault="00093EE5">
            <w:pPr>
              <w:widowControl w:val="0"/>
              <w:pBdr>
                <w:top w:val="nil"/>
                <w:left w:val="nil"/>
                <w:bottom w:val="nil"/>
                <w:right w:val="nil"/>
                <w:between w:val="nil"/>
              </w:pBdr>
              <w:rPr>
                <w:sz w:val="22"/>
                <w:szCs w:val="22"/>
                <w:highlight w:val="white"/>
              </w:rPr>
            </w:pPr>
            <w:r>
              <w:rPr>
                <w:sz w:val="22"/>
                <w:szCs w:val="22"/>
                <w:highlight w:val="white"/>
              </w:rPr>
              <w:t>2</w:t>
            </w:r>
          </w:p>
        </w:tc>
        <w:tc>
          <w:tcPr>
            <w:tcW w:w="720" w:type="dxa"/>
            <w:shd w:val="clear" w:color="auto" w:fill="auto"/>
            <w:tcMar>
              <w:top w:w="100" w:type="dxa"/>
              <w:left w:w="100" w:type="dxa"/>
              <w:bottom w:w="100" w:type="dxa"/>
              <w:right w:w="100" w:type="dxa"/>
            </w:tcMar>
          </w:tcPr>
          <w:p w14:paraId="5FB2120D" w14:textId="77777777" w:rsidR="00EC5E26" w:rsidRDefault="00093EE5">
            <w:pPr>
              <w:widowControl w:val="0"/>
              <w:pBdr>
                <w:top w:val="nil"/>
                <w:left w:val="nil"/>
                <w:bottom w:val="nil"/>
                <w:right w:val="nil"/>
                <w:between w:val="nil"/>
              </w:pBdr>
              <w:rPr>
                <w:sz w:val="22"/>
                <w:szCs w:val="22"/>
                <w:highlight w:val="white"/>
              </w:rPr>
            </w:pPr>
            <w:r>
              <w:rPr>
                <w:sz w:val="22"/>
                <w:szCs w:val="22"/>
                <w:highlight w:val="white"/>
              </w:rPr>
              <w:t>0</w:t>
            </w:r>
          </w:p>
        </w:tc>
        <w:tc>
          <w:tcPr>
            <w:tcW w:w="720" w:type="dxa"/>
            <w:shd w:val="clear" w:color="auto" w:fill="auto"/>
            <w:tcMar>
              <w:top w:w="100" w:type="dxa"/>
              <w:left w:w="100" w:type="dxa"/>
              <w:bottom w:w="100" w:type="dxa"/>
              <w:right w:w="100" w:type="dxa"/>
            </w:tcMar>
          </w:tcPr>
          <w:p w14:paraId="4D6B57AF" w14:textId="77777777" w:rsidR="00EC5E26" w:rsidRDefault="00093EE5">
            <w:pPr>
              <w:widowControl w:val="0"/>
              <w:pBdr>
                <w:top w:val="nil"/>
                <w:left w:val="nil"/>
                <w:bottom w:val="nil"/>
                <w:right w:val="nil"/>
                <w:between w:val="nil"/>
              </w:pBdr>
              <w:rPr>
                <w:sz w:val="22"/>
                <w:szCs w:val="22"/>
                <w:highlight w:val="white"/>
              </w:rPr>
            </w:pPr>
            <w:proofErr w:type="spellStart"/>
            <w:r>
              <w:rPr>
                <w:sz w:val="22"/>
                <w:szCs w:val="22"/>
                <w:highlight w:val="white"/>
              </w:rPr>
              <w:t>GBtree</w:t>
            </w:r>
            <w:proofErr w:type="spellEnd"/>
          </w:p>
        </w:tc>
        <w:tc>
          <w:tcPr>
            <w:tcW w:w="720" w:type="dxa"/>
            <w:shd w:val="clear" w:color="auto" w:fill="auto"/>
            <w:tcMar>
              <w:top w:w="100" w:type="dxa"/>
              <w:left w:w="100" w:type="dxa"/>
              <w:bottom w:w="100" w:type="dxa"/>
              <w:right w:w="100" w:type="dxa"/>
            </w:tcMar>
          </w:tcPr>
          <w:p w14:paraId="2A0FC20C" w14:textId="77777777" w:rsidR="00EC5E26" w:rsidRDefault="00093EE5">
            <w:pPr>
              <w:widowControl w:val="0"/>
              <w:pBdr>
                <w:top w:val="nil"/>
                <w:left w:val="nil"/>
                <w:bottom w:val="nil"/>
                <w:right w:val="nil"/>
                <w:between w:val="nil"/>
              </w:pBdr>
              <w:rPr>
                <w:sz w:val="22"/>
                <w:szCs w:val="22"/>
                <w:highlight w:val="white"/>
              </w:rPr>
            </w:pPr>
            <w:r>
              <w:rPr>
                <w:sz w:val="22"/>
                <w:szCs w:val="22"/>
                <w:highlight w:val="white"/>
              </w:rPr>
              <w:t>0</w:t>
            </w:r>
          </w:p>
        </w:tc>
        <w:tc>
          <w:tcPr>
            <w:tcW w:w="720" w:type="dxa"/>
            <w:shd w:val="clear" w:color="auto" w:fill="auto"/>
            <w:tcMar>
              <w:top w:w="100" w:type="dxa"/>
              <w:left w:w="100" w:type="dxa"/>
              <w:bottom w:w="100" w:type="dxa"/>
              <w:right w:w="100" w:type="dxa"/>
            </w:tcMar>
          </w:tcPr>
          <w:p w14:paraId="3994084C" w14:textId="77777777" w:rsidR="00EC5E26" w:rsidRDefault="00093EE5">
            <w:pPr>
              <w:widowControl w:val="0"/>
              <w:pBdr>
                <w:top w:val="nil"/>
                <w:left w:val="nil"/>
                <w:bottom w:val="nil"/>
                <w:right w:val="nil"/>
                <w:between w:val="nil"/>
              </w:pBdr>
              <w:rPr>
                <w:sz w:val="22"/>
                <w:szCs w:val="22"/>
                <w:highlight w:val="white"/>
              </w:rPr>
            </w:pPr>
            <w:r>
              <w:rPr>
                <w:sz w:val="22"/>
                <w:szCs w:val="22"/>
                <w:highlight w:val="white"/>
              </w:rPr>
              <w:t>190</w:t>
            </w:r>
          </w:p>
        </w:tc>
      </w:tr>
    </w:tbl>
    <w:p w14:paraId="023688CD" w14:textId="77777777" w:rsidR="00EC5E26" w:rsidRDefault="00EC5E26">
      <w:pPr>
        <w:rPr>
          <w:sz w:val="24"/>
          <w:szCs w:val="24"/>
          <w:highlight w:val="white"/>
        </w:rPr>
      </w:pPr>
    </w:p>
    <w:tbl>
      <w:tblPr>
        <w:tblStyle w:val="a8"/>
        <w:tblW w:w="504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520"/>
        <w:gridCol w:w="2520"/>
      </w:tblGrid>
      <w:tr w:rsidR="00EC5E26" w14:paraId="6DECC3D7" w14:textId="77777777">
        <w:tc>
          <w:tcPr>
            <w:tcW w:w="2520" w:type="dxa"/>
            <w:shd w:val="clear" w:color="auto" w:fill="auto"/>
            <w:tcMar>
              <w:top w:w="100" w:type="dxa"/>
              <w:left w:w="100" w:type="dxa"/>
              <w:bottom w:w="100" w:type="dxa"/>
              <w:right w:w="100" w:type="dxa"/>
            </w:tcMar>
          </w:tcPr>
          <w:p w14:paraId="012AC411" w14:textId="77777777" w:rsidR="00EC5E26" w:rsidRDefault="00093EE5">
            <w:pPr>
              <w:widowControl w:val="0"/>
              <w:pBdr>
                <w:top w:val="nil"/>
                <w:left w:val="nil"/>
                <w:bottom w:val="nil"/>
                <w:right w:val="nil"/>
                <w:between w:val="nil"/>
              </w:pBdr>
              <w:rPr>
                <w:sz w:val="24"/>
                <w:szCs w:val="24"/>
                <w:highlight w:val="white"/>
              </w:rPr>
            </w:pPr>
            <w:r>
              <w:rPr>
                <w:noProof/>
                <w:sz w:val="24"/>
                <w:szCs w:val="24"/>
                <w:highlight w:val="white"/>
              </w:rPr>
              <w:drawing>
                <wp:inline distT="114300" distB="114300" distL="114300" distR="114300" wp14:anchorId="52715A2C" wp14:editId="619D3C9F">
                  <wp:extent cx="1466850" cy="1003300"/>
                  <wp:effectExtent l="0" t="0" r="0" b="0"/>
                  <wp:docPr id="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9"/>
                          <a:srcRect/>
                          <a:stretch>
                            <a:fillRect/>
                          </a:stretch>
                        </pic:blipFill>
                        <pic:spPr>
                          <a:xfrm>
                            <a:off x="0" y="0"/>
                            <a:ext cx="1466850" cy="1003300"/>
                          </a:xfrm>
                          <a:prstGeom prst="rect">
                            <a:avLst/>
                          </a:prstGeom>
                          <a:ln/>
                        </pic:spPr>
                      </pic:pic>
                    </a:graphicData>
                  </a:graphic>
                </wp:inline>
              </w:drawing>
            </w:r>
          </w:p>
        </w:tc>
        <w:tc>
          <w:tcPr>
            <w:tcW w:w="2520" w:type="dxa"/>
            <w:shd w:val="clear" w:color="auto" w:fill="auto"/>
            <w:tcMar>
              <w:top w:w="100" w:type="dxa"/>
              <w:left w:w="100" w:type="dxa"/>
              <w:bottom w:w="100" w:type="dxa"/>
              <w:right w:w="100" w:type="dxa"/>
            </w:tcMar>
          </w:tcPr>
          <w:p w14:paraId="60B07E5E" w14:textId="77777777" w:rsidR="00EC5E26" w:rsidRDefault="00093EE5">
            <w:pPr>
              <w:widowControl w:val="0"/>
              <w:pBdr>
                <w:top w:val="nil"/>
                <w:left w:val="nil"/>
                <w:bottom w:val="nil"/>
                <w:right w:val="nil"/>
                <w:between w:val="nil"/>
              </w:pBdr>
              <w:rPr>
                <w:sz w:val="24"/>
                <w:szCs w:val="24"/>
                <w:highlight w:val="white"/>
              </w:rPr>
            </w:pPr>
            <w:r>
              <w:rPr>
                <w:noProof/>
                <w:sz w:val="24"/>
                <w:szCs w:val="24"/>
                <w:highlight w:val="white"/>
              </w:rPr>
              <w:drawing>
                <wp:inline distT="114300" distB="114300" distL="114300" distR="114300" wp14:anchorId="682B9C84" wp14:editId="6C205E59">
                  <wp:extent cx="1466850" cy="1003300"/>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0"/>
                          <a:srcRect/>
                          <a:stretch>
                            <a:fillRect/>
                          </a:stretch>
                        </pic:blipFill>
                        <pic:spPr>
                          <a:xfrm>
                            <a:off x="0" y="0"/>
                            <a:ext cx="1466850" cy="1003300"/>
                          </a:xfrm>
                          <a:prstGeom prst="rect">
                            <a:avLst/>
                          </a:prstGeom>
                          <a:ln/>
                        </pic:spPr>
                      </pic:pic>
                    </a:graphicData>
                  </a:graphic>
                </wp:inline>
              </w:drawing>
            </w:r>
          </w:p>
        </w:tc>
      </w:tr>
    </w:tbl>
    <w:p w14:paraId="2F220B30" w14:textId="77777777" w:rsidR="00EC5E26" w:rsidRDefault="00EC5E26">
      <w:pPr>
        <w:rPr>
          <w:sz w:val="24"/>
          <w:szCs w:val="24"/>
          <w:highlight w:val="white"/>
        </w:rPr>
      </w:pPr>
    </w:p>
    <w:p w14:paraId="4814027C" w14:textId="77777777" w:rsidR="00EC5E26" w:rsidRDefault="00093EE5">
      <w:pPr>
        <w:rPr>
          <w:i/>
          <w:sz w:val="24"/>
          <w:szCs w:val="24"/>
          <w:highlight w:val="white"/>
        </w:rPr>
      </w:pPr>
      <w:r>
        <w:rPr>
          <w:i/>
          <w:sz w:val="24"/>
          <w:szCs w:val="24"/>
          <w:highlight w:val="white"/>
        </w:rPr>
        <w:t>4. Result interpretation and analysis</w:t>
      </w:r>
    </w:p>
    <w:p w14:paraId="42B024EA" w14:textId="77777777" w:rsidR="00EC5E26" w:rsidRDefault="00093EE5">
      <w:pPr>
        <w:numPr>
          <w:ilvl w:val="0"/>
          <w:numId w:val="4"/>
        </w:numPr>
        <w:rPr>
          <w:sz w:val="24"/>
          <w:szCs w:val="24"/>
          <w:highlight w:val="white"/>
        </w:rPr>
      </w:pPr>
      <w:proofErr w:type="spellStart"/>
      <w:r>
        <w:rPr>
          <w:sz w:val="24"/>
          <w:szCs w:val="24"/>
          <w:highlight w:val="white"/>
        </w:rPr>
        <w:t>Shap</w:t>
      </w:r>
      <w:proofErr w:type="spellEnd"/>
      <w:r>
        <w:rPr>
          <w:sz w:val="24"/>
          <w:szCs w:val="24"/>
          <w:highlight w:val="white"/>
        </w:rPr>
        <w:t xml:space="preserve"> value</w:t>
      </w:r>
    </w:p>
    <w:p w14:paraId="7A8504FD" w14:textId="77777777" w:rsidR="00EC5E26" w:rsidRDefault="00093EE5">
      <w:pPr>
        <w:ind w:firstLine="720"/>
        <w:rPr>
          <w:sz w:val="24"/>
          <w:szCs w:val="24"/>
          <w:highlight w:val="white"/>
        </w:rPr>
      </w:pPr>
      <w:r>
        <w:rPr>
          <w:sz w:val="24"/>
          <w:szCs w:val="24"/>
          <w:highlight w:val="white"/>
        </w:rPr>
        <w:t xml:space="preserve">In machine learning there’s a recurrent dilemma between performance and interpretation. Usually, the better the model, the more complex and less understandable. </w:t>
      </w:r>
      <w:proofErr w:type="spellStart"/>
      <w:r>
        <w:rPr>
          <w:sz w:val="24"/>
          <w:szCs w:val="24"/>
          <w:highlight w:val="white"/>
        </w:rPr>
        <w:t>XGBoost</w:t>
      </w:r>
      <w:proofErr w:type="spellEnd"/>
      <w:r>
        <w:rPr>
          <w:sz w:val="24"/>
          <w:szCs w:val="24"/>
          <w:highlight w:val="white"/>
        </w:rPr>
        <w:t xml:space="preserve"> is not an entirely black box model but</w:t>
      </w:r>
      <w:r>
        <w:rPr>
          <w:sz w:val="24"/>
          <w:szCs w:val="24"/>
          <w:highlight w:val="white"/>
        </w:rPr>
        <w:t xml:space="preserve"> still not easy to explain like a linear model whose coefficient is the influence of a predictor to the overall result. Thus, we introduce </w:t>
      </w:r>
      <w:proofErr w:type="spellStart"/>
      <w:r>
        <w:rPr>
          <w:sz w:val="24"/>
          <w:szCs w:val="24"/>
          <w:highlight w:val="white"/>
        </w:rPr>
        <w:t>shap</w:t>
      </w:r>
      <w:proofErr w:type="spellEnd"/>
      <w:r>
        <w:rPr>
          <w:sz w:val="24"/>
          <w:szCs w:val="24"/>
          <w:highlight w:val="white"/>
        </w:rPr>
        <w:t xml:space="preserve"> value. SHAP values interpret the impact of having a certain value for a given feature in comparison to the predi</w:t>
      </w:r>
      <w:r>
        <w:rPr>
          <w:sz w:val="24"/>
          <w:szCs w:val="24"/>
          <w:highlight w:val="white"/>
        </w:rPr>
        <w:t>ction we'd make if that feature took some baseline value. It is first used to ensure equal distribution in game theory.</w:t>
      </w:r>
    </w:p>
    <w:p w14:paraId="5C1D51E6" w14:textId="77777777" w:rsidR="00EC5E26" w:rsidRDefault="00093EE5">
      <w:pPr>
        <w:rPr>
          <w:sz w:val="24"/>
          <w:szCs w:val="24"/>
          <w:highlight w:val="white"/>
        </w:rPr>
      </w:pPr>
      <w:r>
        <w:rPr>
          <w:sz w:val="24"/>
          <w:szCs w:val="24"/>
          <w:highlight w:val="white"/>
        </w:rPr>
        <w:t xml:space="preserve"> From the graph, we can see that the number of total good debt is the predictor with highest </w:t>
      </w:r>
      <w:proofErr w:type="spellStart"/>
      <w:r>
        <w:rPr>
          <w:sz w:val="24"/>
          <w:szCs w:val="24"/>
          <w:highlight w:val="white"/>
        </w:rPr>
        <w:t>shap</w:t>
      </w:r>
      <w:proofErr w:type="spellEnd"/>
      <w:r>
        <w:rPr>
          <w:sz w:val="24"/>
          <w:szCs w:val="24"/>
          <w:highlight w:val="white"/>
        </w:rPr>
        <w:t xml:space="preserve"> value, thus the largest contribution t</w:t>
      </w:r>
      <w:r>
        <w:rPr>
          <w:sz w:val="24"/>
          <w:szCs w:val="24"/>
          <w:highlight w:val="white"/>
        </w:rPr>
        <w:t xml:space="preserve">o the result. </w:t>
      </w:r>
      <w:proofErr w:type="gramStart"/>
      <w:r>
        <w:rPr>
          <w:sz w:val="24"/>
          <w:szCs w:val="24"/>
          <w:highlight w:val="white"/>
        </w:rPr>
        <w:t>Also</w:t>
      </w:r>
      <w:proofErr w:type="gramEnd"/>
      <w:r>
        <w:rPr>
          <w:sz w:val="24"/>
          <w:szCs w:val="24"/>
          <w:highlight w:val="white"/>
        </w:rPr>
        <w:t xml:space="preserve"> our label means if a person will default, thus the larger the total number of good debt, the less likely that a user will default. Total income is the second highest </w:t>
      </w:r>
      <w:proofErr w:type="spellStart"/>
      <w:r>
        <w:rPr>
          <w:sz w:val="24"/>
          <w:szCs w:val="24"/>
          <w:highlight w:val="white"/>
        </w:rPr>
        <w:t>shap</w:t>
      </w:r>
      <w:proofErr w:type="spellEnd"/>
      <w:r>
        <w:rPr>
          <w:sz w:val="24"/>
          <w:szCs w:val="24"/>
          <w:highlight w:val="white"/>
        </w:rPr>
        <w:t xml:space="preserve"> value, and the lowest income the highest chance of getting default</w:t>
      </w:r>
      <w:r>
        <w:rPr>
          <w:sz w:val="24"/>
          <w:szCs w:val="24"/>
          <w:highlight w:val="white"/>
        </w:rPr>
        <w:t xml:space="preserve">. Year of working and total children has a negative relationship with the default rate, the former </w:t>
      </w:r>
      <w:proofErr w:type="gramStart"/>
      <w:r>
        <w:rPr>
          <w:sz w:val="24"/>
          <w:szCs w:val="24"/>
          <w:highlight w:val="white"/>
        </w:rPr>
        <w:t>may</w:t>
      </w:r>
      <w:proofErr w:type="gramEnd"/>
      <w:r>
        <w:rPr>
          <w:sz w:val="24"/>
          <w:szCs w:val="24"/>
          <w:highlight w:val="white"/>
        </w:rPr>
        <w:t xml:space="preserve"> due to people who work for a long time will have more stable income, latter may due to a family that can afford to raise more children may also be able t</w:t>
      </w:r>
      <w:r>
        <w:rPr>
          <w:sz w:val="24"/>
          <w:szCs w:val="24"/>
          <w:highlight w:val="white"/>
        </w:rPr>
        <w:t>o pay bills on time.</w:t>
      </w:r>
    </w:p>
    <w:p w14:paraId="6BDBC549" w14:textId="77777777" w:rsidR="00EC5E26" w:rsidRDefault="00EC5E26">
      <w:pPr>
        <w:rPr>
          <w:sz w:val="24"/>
          <w:szCs w:val="24"/>
          <w:highlight w:val="white"/>
        </w:rPr>
      </w:pPr>
    </w:p>
    <w:p w14:paraId="692C6E77" w14:textId="77777777" w:rsidR="00EC5E26" w:rsidRDefault="00EC5E26">
      <w:pPr>
        <w:rPr>
          <w:sz w:val="24"/>
          <w:szCs w:val="24"/>
          <w:highlight w:val="white"/>
        </w:rPr>
      </w:pPr>
    </w:p>
    <w:p w14:paraId="6896A943" w14:textId="77777777" w:rsidR="00EC5E26" w:rsidRDefault="00EC5E26">
      <w:pPr>
        <w:jc w:val="both"/>
        <w:rPr>
          <w:sz w:val="24"/>
          <w:szCs w:val="24"/>
          <w:highlight w:val="white"/>
        </w:rPr>
      </w:pPr>
    </w:p>
    <w:tbl>
      <w:tblPr>
        <w:tblStyle w:val="a9"/>
        <w:tblW w:w="504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520"/>
        <w:gridCol w:w="2520"/>
      </w:tblGrid>
      <w:tr w:rsidR="00EC5E26" w14:paraId="309C1062" w14:textId="77777777">
        <w:tc>
          <w:tcPr>
            <w:tcW w:w="2520" w:type="dxa"/>
            <w:shd w:val="clear" w:color="auto" w:fill="auto"/>
            <w:tcMar>
              <w:top w:w="100" w:type="dxa"/>
              <w:left w:w="100" w:type="dxa"/>
              <w:bottom w:w="100" w:type="dxa"/>
              <w:right w:w="100" w:type="dxa"/>
            </w:tcMar>
          </w:tcPr>
          <w:p w14:paraId="76E86DF7" w14:textId="77777777" w:rsidR="00EC5E26" w:rsidRDefault="00093EE5">
            <w:pPr>
              <w:widowControl w:val="0"/>
              <w:pBdr>
                <w:top w:val="nil"/>
                <w:left w:val="nil"/>
                <w:bottom w:val="nil"/>
                <w:right w:val="nil"/>
                <w:between w:val="nil"/>
              </w:pBdr>
              <w:rPr>
                <w:sz w:val="24"/>
                <w:szCs w:val="24"/>
                <w:highlight w:val="white"/>
              </w:rPr>
            </w:pPr>
            <w:r>
              <w:rPr>
                <w:noProof/>
                <w:sz w:val="24"/>
                <w:szCs w:val="24"/>
                <w:highlight w:val="white"/>
              </w:rPr>
              <w:drawing>
                <wp:inline distT="114300" distB="114300" distL="114300" distR="114300" wp14:anchorId="30D079D7" wp14:editId="48DEEA2C">
                  <wp:extent cx="1466850" cy="12827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1466850" cy="1282700"/>
                          </a:xfrm>
                          <a:prstGeom prst="rect">
                            <a:avLst/>
                          </a:prstGeom>
                          <a:ln/>
                        </pic:spPr>
                      </pic:pic>
                    </a:graphicData>
                  </a:graphic>
                </wp:inline>
              </w:drawing>
            </w:r>
          </w:p>
        </w:tc>
        <w:tc>
          <w:tcPr>
            <w:tcW w:w="2520" w:type="dxa"/>
            <w:shd w:val="clear" w:color="auto" w:fill="auto"/>
            <w:tcMar>
              <w:top w:w="100" w:type="dxa"/>
              <w:left w:w="100" w:type="dxa"/>
              <w:bottom w:w="100" w:type="dxa"/>
              <w:right w:w="100" w:type="dxa"/>
            </w:tcMar>
          </w:tcPr>
          <w:p w14:paraId="4DCF9BE2" w14:textId="77777777" w:rsidR="00EC5E26" w:rsidRDefault="00093EE5">
            <w:pPr>
              <w:widowControl w:val="0"/>
              <w:pBdr>
                <w:top w:val="nil"/>
                <w:left w:val="nil"/>
                <w:bottom w:val="nil"/>
                <w:right w:val="nil"/>
                <w:between w:val="nil"/>
              </w:pBdr>
              <w:rPr>
                <w:sz w:val="24"/>
                <w:szCs w:val="24"/>
                <w:highlight w:val="white"/>
              </w:rPr>
            </w:pPr>
            <w:r>
              <w:rPr>
                <w:noProof/>
                <w:sz w:val="24"/>
                <w:szCs w:val="24"/>
                <w:highlight w:val="white"/>
              </w:rPr>
              <w:drawing>
                <wp:inline distT="114300" distB="114300" distL="114300" distR="114300" wp14:anchorId="2ACA7540" wp14:editId="3400D4DE">
                  <wp:extent cx="1466850" cy="12446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srcRect/>
                          <a:stretch>
                            <a:fillRect/>
                          </a:stretch>
                        </pic:blipFill>
                        <pic:spPr>
                          <a:xfrm>
                            <a:off x="0" y="0"/>
                            <a:ext cx="1466850" cy="1244600"/>
                          </a:xfrm>
                          <a:prstGeom prst="rect">
                            <a:avLst/>
                          </a:prstGeom>
                          <a:ln/>
                        </pic:spPr>
                      </pic:pic>
                    </a:graphicData>
                  </a:graphic>
                </wp:inline>
              </w:drawing>
            </w:r>
          </w:p>
        </w:tc>
      </w:tr>
    </w:tbl>
    <w:p w14:paraId="6E2D4CED" w14:textId="77777777" w:rsidR="00EC5E26" w:rsidRDefault="00EC5E26">
      <w:pPr>
        <w:jc w:val="both"/>
        <w:rPr>
          <w:sz w:val="24"/>
          <w:szCs w:val="24"/>
          <w:highlight w:val="white"/>
        </w:rPr>
      </w:pPr>
    </w:p>
    <w:p w14:paraId="5AED0B52" w14:textId="77777777" w:rsidR="00EC5E26" w:rsidRDefault="00EC5E26">
      <w:pPr>
        <w:jc w:val="both"/>
        <w:rPr>
          <w:sz w:val="24"/>
          <w:szCs w:val="24"/>
          <w:highlight w:val="white"/>
        </w:rPr>
      </w:pPr>
    </w:p>
    <w:p w14:paraId="52D81FEE" w14:textId="77777777" w:rsidR="00EC5E26" w:rsidRDefault="00EC5E26">
      <w:pPr>
        <w:jc w:val="both"/>
        <w:rPr>
          <w:sz w:val="24"/>
          <w:szCs w:val="24"/>
          <w:highlight w:val="white"/>
        </w:rPr>
      </w:pPr>
    </w:p>
    <w:p w14:paraId="484DD0D1" w14:textId="77777777" w:rsidR="00EC5E26" w:rsidRDefault="00093EE5">
      <w:pPr>
        <w:jc w:val="center"/>
        <w:rPr>
          <w:b/>
          <w:sz w:val="24"/>
          <w:szCs w:val="24"/>
          <w:highlight w:val="white"/>
        </w:rPr>
      </w:pPr>
      <w:r>
        <w:rPr>
          <w:b/>
          <w:sz w:val="24"/>
          <w:szCs w:val="24"/>
          <w:highlight w:val="white"/>
        </w:rPr>
        <w:t>IV.  Final Results and Future Work</w:t>
      </w:r>
    </w:p>
    <w:p w14:paraId="6C50B638" w14:textId="77777777" w:rsidR="00EC5E26" w:rsidRDefault="00093EE5">
      <w:pPr>
        <w:ind w:firstLine="720"/>
        <w:jc w:val="both"/>
        <w:rPr>
          <w:sz w:val="24"/>
          <w:szCs w:val="24"/>
          <w:highlight w:val="white"/>
        </w:rPr>
      </w:pPr>
      <w:r>
        <w:rPr>
          <w:sz w:val="24"/>
          <w:szCs w:val="24"/>
          <w:highlight w:val="white"/>
        </w:rPr>
        <w:t>In this report, we address the classification prediction of the issuing credit card by comparing the performance of testing sets among many</w:t>
      </w:r>
      <w:r>
        <w:rPr>
          <w:b/>
          <w:sz w:val="24"/>
          <w:szCs w:val="24"/>
          <w:highlight w:val="white"/>
        </w:rPr>
        <w:t xml:space="preserve"> </w:t>
      </w:r>
      <w:r>
        <w:rPr>
          <w:sz w:val="24"/>
          <w:szCs w:val="24"/>
          <w:highlight w:val="white"/>
        </w:rPr>
        <w:t xml:space="preserve">different models. Compared to all the methods we use, the </w:t>
      </w:r>
      <w:proofErr w:type="spellStart"/>
      <w:r>
        <w:rPr>
          <w:sz w:val="24"/>
          <w:szCs w:val="24"/>
          <w:highlight w:val="white"/>
        </w:rPr>
        <w:t>XGboost</w:t>
      </w:r>
      <w:proofErr w:type="spellEnd"/>
      <w:r>
        <w:rPr>
          <w:sz w:val="24"/>
          <w:szCs w:val="24"/>
          <w:highlight w:val="white"/>
        </w:rPr>
        <w:t xml:space="preserve"> method and Neural network reach relatively the sam</w:t>
      </w:r>
      <w:r>
        <w:rPr>
          <w:sz w:val="24"/>
          <w:szCs w:val="24"/>
          <w:highlight w:val="white"/>
        </w:rPr>
        <w:t xml:space="preserve">e performance with AUC of 0.7 and accuracy of 0.88. But considering the model explanation ability, computation cost, model complexity, </w:t>
      </w:r>
      <w:proofErr w:type="spellStart"/>
      <w:r>
        <w:rPr>
          <w:sz w:val="24"/>
          <w:szCs w:val="24"/>
          <w:highlight w:val="white"/>
        </w:rPr>
        <w:t>XGboost</w:t>
      </w:r>
      <w:proofErr w:type="spellEnd"/>
      <w:r>
        <w:rPr>
          <w:sz w:val="24"/>
          <w:szCs w:val="24"/>
          <w:highlight w:val="white"/>
        </w:rPr>
        <w:t xml:space="preserve"> outperforms neural networks. In the future, we will cover more models, better data feature engineering procedures</w:t>
      </w:r>
      <w:r>
        <w:rPr>
          <w:sz w:val="24"/>
          <w:szCs w:val="24"/>
          <w:highlight w:val="white"/>
        </w:rPr>
        <w:t>, and feature selection.</w:t>
      </w:r>
    </w:p>
    <w:p w14:paraId="6F6B6971" w14:textId="77777777" w:rsidR="00EC5E26" w:rsidRDefault="00EC5E26">
      <w:pPr>
        <w:jc w:val="both"/>
        <w:rPr>
          <w:sz w:val="24"/>
          <w:szCs w:val="24"/>
          <w:highlight w:val="white"/>
        </w:rPr>
      </w:pPr>
    </w:p>
    <w:p w14:paraId="06B911DC" w14:textId="77777777" w:rsidR="00EC5E26" w:rsidRDefault="00093EE5">
      <w:pPr>
        <w:keepNext/>
        <w:spacing w:before="240" w:after="80"/>
        <w:jc w:val="center"/>
        <w:rPr>
          <w:sz w:val="28"/>
          <w:szCs w:val="28"/>
          <w:highlight w:val="white"/>
        </w:rPr>
      </w:pPr>
      <w:r>
        <w:rPr>
          <w:smallCaps/>
          <w:sz w:val="22"/>
          <w:szCs w:val="22"/>
        </w:rPr>
        <w:t>References</w:t>
      </w:r>
      <w:r>
        <w:rPr>
          <w:sz w:val="22"/>
          <w:szCs w:val="22"/>
        </w:rPr>
        <w:t xml:space="preserve"> </w:t>
      </w:r>
    </w:p>
    <w:p w14:paraId="04EED781" w14:textId="77777777" w:rsidR="00EC5E26" w:rsidRDefault="00EC5E26">
      <w:pPr>
        <w:jc w:val="both"/>
        <w:rPr>
          <w:highlight w:val="white"/>
        </w:rPr>
      </w:pPr>
    </w:p>
    <w:p w14:paraId="59CE1447" w14:textId="77777777" w:rsidR="00EC5E26" w:rsidRDefault="00093EE5">
      <w:pPr>
        <w:numPr>
          <w:ilvl w:val="0"/>
          <w:numId w:val="3"/>
        </w:numPr>
        <w:jc w:val="both"/>
      </w:pPr>
      <w:proofErr w:type="spellStart"/>
      <w:r>
        <w:t>Seanny</w:t>
      </w:r>
      <w:proofErr w:type="spellEnd"/>
      <w:r>
        <w:t>, 2020, Credit Card Approval Prediction, Data source retrieved from: https://www.kaggle.com/rikdifos/credit-card-approval-prediction</w:t>
      </w:r>
    </w:p>
    <w:p w14:paraId="51ECCC45" w14:textId="77777777" w:rsidR="00EC5E26" w:rsidRDefault="00093EE5">
      <w:pPr>
        <w:numPr>
          <w:ilvl w:val="0"/>
          <w:numId w:val="3"/>
        </w:numPr>
        <w:jc w:val="both"/>
      </w:pPr>
      <w:r>
        <w:t>Data Repository: https://github.com/qiuke12321/CS</w:t>
      </w:r>
    </w:p>
    <w:p w14:paraId="0465632A" w14:textId="77777777" w:rsidR="00EC5E26" w:rsidRDefault="00093EE5">
      <w:pPr>
        <w:numPr>
          <w:ilvl w:val="0"/>
          <w:numId w:val="3"/>
        </w:numPr>
        <w:jc w:val="both"/>
      </w:pPr>
      <w:proofErr w:type="spellStart"/>
      <w:r>
        <w:lastRenderedPageBreak/>
        <w:t>Antonie</w:t>
      </w:r>
      <w:proofErr w:type="spellEnd"/>
      <w:r>
        <w:t xml:space="preserve"> Baum, </w:t>
      </w:r>
      <w:proofErr w:type="spellStart"/>
      <w:r>
        <w:t>Pycaret</w:t>
      </w:r>
      <w:proofErr w:type="spellEnd"/>
      <w:r>
        <w:t xml:space="preserve">, </w:t>
      </w:r>
      <w:proofErr w:type="spellStart"/>
      <w:r>
        <w:t>Pycaret</w:t>
      </w:r>
      <w:proofErr w:type="spellEnd"/>
      <w:r>
        <w:t xml:space="preserve"> Package retrieved from: https://pyca</w:t>
      </w:r>
      <w:r>
        <w:t>ret.readthedocs.io/en/latest/api/classification.html</w:t>
      </w:r>
    </w:p>
    <w:p w14:paraId="4099EB8B" w14:textId="77777777" w:rsidR="00EC5E26" w:rsidRDefault="00093EE5">
      <w:pPr>
        <w:numPr>
          <w:ilvl w:val="0"/>
          <w:numId w:val="3"/>
        </w:numPr>
        <w:jc w:val="both"/>
      </w:pPr>
      <w:proofErr w:type="spellStart"/>
      <w:r>
        <w:t>Caesarmario</w:t>
      </w:r>
      <w:proofErr w:type="spellEnd"/>
      <w:r>
        <w:t xml:space="preserve">, ETL Credit Card Data Set, retrieved from: </w:t>
      </w:r>
      <w:hyperlink r:id="rId43">
        <w:r>
          <w:rPr>
            <w:color w:val="1155CC"/>
            <w:u w:val="single"/>
          </w:rPr>
          <w:t>https://gith</w:t>
        </w:r>
      </w:hyperlink>
      <w:r>
        <w:t>ub.com/caesarmario/etl-credit-card-dataset-using</w:t>
      </w:r>
      <w:r>
        <w:t>-pentaho</w:t>
      </w:r>
    </w:p>
    <w:p w14:paraId="6BEE108E" w14:textId="77777777" w:rsidR="00EC5E26" w:rsidRDefault="00093EE5">
      <w:pPr>
        <w:numPr>
          <w:ilvl w:val="0"/>
          <w:numId w:val="3"/>
        </w:numPr>
        <w:jc w:val="both"/>
      </w:pPr>
      <w:r>
        <w:t xml:space="preserve">Jan Majewski, Training Neural Networks for price prediction with </w:t>
      </w:r>
      <w:proofErr w:type="gramStart"/>
      <w:r>
        <w:t>TensorFlow,from</w:t>
      </w:r>
      <w:proofErr w:type="gramEnd"/>
      <w:r>
        <w:t>:https://towardsdatascience.com/training-neural-networks-for-price-prediction-with-tensorflow-8aafe0c55198</w:t>
      </w:r>
    </w:p>
    <w:p w14:paraId="26FE085B" w14:textId="77777777" w:rsidR="00EC5E26" w:rsidRDefault="00093EE5">
      <w:pPr>
        <w:numPr>
          <w:ilvl w:val="0"/>
          <w:numId w:val="3"/>
        </w:numPr>
        <w:jc w:val="both"/>
      </w:pPr>
      <w:r>
        <w:t>Jason Brownlee, SMOTE for Imbalanced Classification with Pyt</w:t>
      </w:r>
      <w:r>
        <w:t xml:space="preserve">hon, </w:t>
      </w:r>
      <w:proofErr w:type="gramStart"/>
      <w:r>
        <w:t>from:https://stats.stackexchange.com/questions/282160/how-is-it-possible-that-validation-loss-is-increasing-while-validation-accuracy</w:t>
      </w:r>
      <w:proofErr w:type="gramEnd"/>
    </w:p>
    <w:p w14:paraId="7A934CC4" w14:textId="77777777" w:rsidR="00EC5E26" w:rsidRDefault="00EC5E26">
      <w:pPr>
        <w:jc w:val="both"/>
        <w:rPr>
          <w:sz w:val="24"/>
          <w:szCs w:val="24"/>
          <w:highlight w:val="white"/>
        </w:rPr>
      </w:pPr>
    </w:p>
    <w:p w14:paraId="7FF506DE" w14:textId="77777777" w:rsidR="00EC5E26" w:rsidRDefault="00EC5E26">
      <w:pPr>
        <w:jc w:val="both"/>
        <w:rPr>
          <w:sz w:val="18"/>
          <w:szCs w:val="18"/>
        </w:rPr>
      </w:pPr>
    </w:p>
    <w:sectPr w:rsidR="00EC5E26">
      <w:footerReference w:type="default" r:id="rId44"/>
      <w:pgSz w:w="12240" w:h="15840"/>
      <w:pgMar w:top="1008" w:right="936" w:bottom="1008" w:left="936" w:header="432" w:footer="432" w:gutter="0"/>
      <w:pgNumType w:start="1"/>
      <w:cols w:num="2" w:space="720" w:equalWidth="0">
        <w:col w:w="5040" w:space="288"/>
        <w:col w:w="50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CFF01" w14:textId="77777777" w:rsidR="00093EE5" w:rsidRDefault="00093EE5">
      <w:r>
        <w:separator/>
      </w:r>
    </w:p>
  </w:endnote>
  <w:endnote w:type="continuationSeparator" w:id="0">
    <w:p w14:paraId="740E9BC4" w14:textId="77777777" w:rsidR="00093EE5" w:rsidRDefault="00093E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roman"/>
    <w:notTrueType/>
    <w:pitch w:val="default"/>
  </w:font>
  <w:font w:name="Baskerville">
    <w:panose1 w:val="00000000000000000000"/>
    <w:charset w:val="00"/>
    <w:family w:val="roman"/>
    <w:notTrueType/>
    <w:pitch w:val="default"/>
  </w:font>
  <w:font w:name="Formata-Regular">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23650" w14:textId="77777777" w:rsidR="00EC5E26" w:rsidRDefault="00EC5E26">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3E8F5" w14:textId="77777777" w:rsidR="00093EE5" w:rsidRDefault="00093EE5">
      <w:r>
        <w:separator/>
      </w:r>
    </w:p>
  </w:footnote>
  <w:footnote w:type="continuationSeparator" w:id="0">
    <w:p w14:paraId="63ACA0C9" w14:textId="77777777" w:rsidR="00093EE5" w:rsidRDefault="00093E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20902"/>
    <w:multiLevelType w:val="multilevel"/>
    <w:tmpl w:val="7596773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109679B6"/>
    <w:multiLevelType w:val="multilevel"/>
    <w:tmpl w:val="3C98109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2D5E1AE4"/>
    <w:multiLevelType w:val="multilevel"/>
    <w:tmpl w:val="C8C024F4"/>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72E74617"/>
    <w:multiLevelType w:val="multilevel"/>
    <w:tmpl w:val="6A92D936"/>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79074848"/>
    <w:multiLevelType w:val="multilevel"/>
    <w:tmpl w:val="817865FE"/>
    <w:lvl w:ilvl="0">
      <w:start w:val="1"/>
      <w:numFmt w:val="upperRoman"/>
      <w:pStyle w:val="Heading1"/>
      <w:lvlText w:val="%1."/>
      <w:lvlJc w:val="right"/>
      <w:pPr>
        <w:ind w:left="720" w:hanging="360"/>
      </w:pPr>
      <w:rPr>
        <w:u w:val="none"/>
      </w:rPr>
    </w:lvl>
    <w:lvl w:ilvl="1">
      <w:start w:val="1"/>
      <w:numFmt w:val="upperLetter"/>
      <w:pStyle w:val="Heading2"/>
      <w:lvlText w:val="%2."/>
      <w:lvlJc w:val="left"/>
      <w:pPr>
        <w:ind w:left="1440" w:hanging="360"/>
      </w:pPr>
      <w:rPr>
        <w:u w:val="none"/>
      </w:rPr>
    </w:lvl>
    <w:lvl w:ilvl="2">
      <w:start w:val="1"/>
      <w:numFmt w:val="decimal"/>
      <w:pStyle w:val="Heading3"/>
      <w:lvlText w:val="%3."/>
      <w:lvlJc w:val="left"/>
      <w:pPr>
        <w:ind w:left="2160" w:hanging="360"/>
      </w:pPr>
      <w:rPr>
        <w:u w:val="none"/>
      </w:rPr>
    </w:lvl>
    <w:lvl w:ilvl="3">
      <w:start w:val="1"/>
      <w:numFmt w:val="lowerLetter"/>
      <w:pStyle w:val="Heading4"/>
      <w:lvlText w:val="%4)"/>
      <w:lvlJc w:val="left"/>
      <w:pPr>
        <w:ind w:left="2880" w:hanging="360"/>
      </w:pPr>
      <w:rPr>
        <w:u w:val="none"/>
      </w:rPr>
    </w:lvl>
    <w:lvl w:ilvl="4">
      <w:start w:val="1"/>
      <w:numFmt w:val="decimal"/>
      <w:pStyle w:val="Heading5"/>
      <w:lvlText w:val="(%5)"/>
      <w:lvlJc w:val="left"/>
      <w:pPr>
        <w:ind w:left="3600" w:hanging="360"/>
      </w:pPr>
      <w:rPr>
        <w:u w:val="none"/>
      </w:rPr>
    </w:lvl>
    <w:lvl w:ilvl="5">
      <w:start w:val="1"/>
      <w:numFmt w:val="lowerLetter"/>
      <w:pStyle w:val="Heading6"/>
      <w:lvlText w:val="(%6)"/>
      <w:lvlJc w:val="left"/>
      <w:pPr>
        <w:ind w:left="4320" w:hanging="360"/>
      </w:pPr>
      <w:rPr>
        <w:u w:val="none"/>
      </w:rPr>
    </w:lvl>
    <w:lvl w:ilvl="6">
      <w:start w:val="1"/>
      <w:numFmt w:val="lowerRoman"/>
      <w:pStyle w:val="Heading7"/>
      <w:lvlText w:val="(%7)"/>
      <w:lvlJc w:val="righ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5E26"/>
    <w:rsid w:val="000475E6"/>
    <w:rsid w:val="00093EE5"/>
    <w:rsid w:val="00EC5E26"/>
    <w:rsid w:val="00EE20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600DD"/>
  <w15:docId w15:val="{CCED4C3E-5CF5-46D9-8D48-CD1C132B8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semiHidden/>
    <w:unhideWhenUsed/>
    <w:qFormat/>
    <w:pPr>
      <w:keepNext/>
      <w:numPr>
        <w:ilvl w:val="1"/>
        <w:numId w:val="1"/>
      </w:numPr>
      <w:spacing w:before="120" w:after="60"/>
      <w:outlineLvl w:val="1"/>
    </w:pPr>
    <w:rPr>
      <w:i/>
      <w:iCs/>
    </w:rPr>
  </w:style>
  <w:style w:type="paragraph" w:styleId="Heading3">
    <w:name w:val="heading 3"/>
    <w:basedOn w:val="Normal"/>
    <w:next w:val="Normal"/>
    <w:uiPriority w:val="9"/>
    <w:semiHidden/>
    <w:unhideWhenUsed/>
    <w:qFormat/>
    <w:pPr>
      <w:keepNext/>
      <w:numPr>
        <w:ilvl w:val="2"/>
        <w:numId w:val="1"/>
      </w:numPr>
      <w:outlineLvl w:val="2"/>
    </w:pPr>
    <w:rPr>
      <w:i/>
      <w:iCs/>
    </w:rPr>
  </w:style>
  <w:style w:type="paragraph" w:styleId="Heading4">
    <w:name w:val="heading 4"/>
    <w:basedOn w:val="Normal"/>
    <w:next w:val="Normal"/>
    <w:uiPriority w:val="9"/>
    <w:semiHidden/>
    <w:unhideWhenUsed/>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semiHidden/>
    <w:unhideWhenUsed/>
    <w:qFormat/>
    <w:pPr>
      <w:numPr>
        <w:ilvl w:val="4"/>
        <w:numId w:val="1"/>
      </w:numPr>
      <w:spacing w:before="240" w:after="60"/>
      <w:outlineLvl w:val="4"/>
    </w:pPr>
    <w:rPr>
      <w:sz w:val="18"/>
      <w:szCs w:val="18"/>
    </w:rPr>
  </w:style>
  <w:style w:type="paragraph" w:styleId="Heading6">
    <w:name w:val="heading 6"/>
    <w:basedOn w:val="Normal"/>
    <w:next w:val="Normal"/>
    <w:uiPriority w:val="9"/>
    <w:semiHidden/>
    <w:unhideWhenUsed/>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framePr w:w="9360" w:hSpace="187" w:vSpace="187" w:wrap="notBeside" w:vAnchor="text" w:hAnchor="page" w:xAlign="center" w:y="1"/>
      <w:jc w:val="center"/>
    </w:pPr>
    <w:rPr>
      <w:kern w:val="28"/>
      <w:sz w:val="48"/>
      <w:szCs w:val="48"/>
    </w:rPr>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5"/>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caesarmario/etl-credit-card-dataset-using-pentaho"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Qld0krspjgdxPQTgHrqVZTa7Ig==">AMUW2mVWMrxYzKa/iNrti3E2zBp8U0Xq4LPv89OmlVLhgmbIolh/vMcOqda4RkMjvo1M/bnn+FfhkAJuzdLJu5uMEVVnO+K9D11BKgX9mntfjWNCzRHiwQAFvqM0ULTcTSB0IHYZHNoAn7Mo3AuxJYi3ZBcC0JCMFeCAbK2NLi9GMWRsKs4lEDZkG37wBS0aLNHLmRn8L0y5yaA7rmz+m9dUKKFlgAQWPg==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3469</Words>
  <Characters>19777</Characters>
  <Application>Microsoft Office Word</Application>
  <DocSecurity>0</DocSecurity>
  <Lines>164</Lines>
  <Paragraphs>46</Paragraphs>
  <ScaleCrop>false</ScaleCrop>
  <Company/>
  <LinksUpToDate>false</LinksUpToDate>
  <CharactersWithSpaces>23200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M10550</cp:lastModifiedBy>
  <cp:revision>2</cp:revision>
  <dcterms:created xsi:type="dcterms:W3CDTF">2022-03-29T04:43:00Z</dcterms:created>
  <dcterms:modified xsi:type="dcterms:W3CDTF">2022-03-29T04:43:00Z</dcterms:modified>
</cp:coreProperties>
</file>