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120"/>
        <w:jc w:val="center"/>
      </w:pPr>
      <w:r>
        <w:rPr>
          <w:rFonts w:ascii="Arial" w:cs="Arial" w:eastAsia="Arial" w:hAnsi="Arial"/>
          <w:b/>
          <w:bCs/>
          <w:color w:val="1B3A5C"/>
          <w:sz w:val="52"/>
          <w:szCs w:val="52"/>
        </w:rPr>
        <w:t xml:space="preserve">🔩  FOUNDRY</w:t>
      </w:r>
    </w:p>
    <w:p>
      <w:pPr>
        <w:spacing w:after="80"/>
        <w:jc w:val="center"/>
      </w:pPr>
      <w:r>
        <w:rPr>
          <w:rFonts w:ascii="Arial" w:cs="Arial" w:eastAsia="Arial" w:hAnsi="Arial"/>
          <w:b/>
          <w:bCs/>
          <w:color w:val="2E6DA4"/>
          <w:sz w:val="36"/>
          <w:szCs w:val="36"/>
        </w:rPr>
        <w:t xml:space="preserve">Product Procurement Module</w:t>
      </w:r>
    </w:p>
    <w:p>
      <w:pPr>
        <w:spacing w:after="60"/>
        <w:jc w:val="center"/>
      </w:pPr>
      <w:r>
        <w:rPr>
          <w:rFonts w:ascii="Arial" w:cs="Arial" w:eastAsia="Arial" w:hAnsi="Arial"/>
          <w:color w:val="1A7A8A"/>
          <w:sz w:val="26"/>
          <w:szCs w:val="26"/>
        </w:rPr>
        <w:t xml:space="preserve">Master PRD  ·  v1.2  ·  Consolidated Edition</w:t>
      </w:r>
    </w:p>
    <w:p>
      <w:pPr>
        <w:spacing w:after="300"/>
        <w:jc w:val="center"/>
      </w:pPr>
      <w:r>
        <w:rPr>
          <w:rFonts w:ascii="Arial" w:cs="Arial" w:eastAsia="Arial" w:hAnsi="Arial"/>
          <w:color w:val="888888"/>
          <w:sz w:val="22"/>
          <w:szCs w:val="22"/>
        </w:rPr>
        <w:t xml:space="preserve">Part of 🌌 Cosmos ERP  ·  Eyewoot Retail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w:t>
            </w:r>
          </w:p>
        </w:tc>
        <w:tc>
          <w:tcPr>
            <w:tcW w:type="dxa" w:w="6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Foundry — Product Procurement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Parent System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Cosmos ERP (apps/foundry — Turborepo)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1.2 — Consolidated Master PRD (covers v1.0, v1.1, v1.2 + sub-modules)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 Types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Frames · Sunglasses · Readers · Zero Power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Types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Local Supplier · Direct Brand · Import · In-house / Private Label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Generation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Auto: Brand Code + Collection Code + Colour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Warehouse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One central HQ warehouse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Project Lead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Talha Junani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8 March 2026  ·  Confidential — Eyewoot Optical Internal Use Only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The Foundry Procurement Pipeline</w:t>
            </w:r>
          </w:p>
        </w:tc>
      </w:tr>
      <w:tr>
        <w:tc>
          <w:tcPr>
            <w:tcW w:type="dxa" w:w="9360"/>
            <w:tcBorders>
              <w:top w:val="single" w:color="2E6DA4" w:sz="1"/>
              <w:left w:val="single" w:color="2E6DA4" w:sz="1"/>
              <w:bottom w:val="single" w:color="2E6DA4" w:sz="1"/>
              <w:right w:val="single" w:color="2E6DA4" w:sz="1"/>
            </w:tcBorders>
            <w:shd w:fill="D6E8F5"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Stage 1 — Purchase Registration: Log the purchase — maker, brand/home brand, source &amp; EW collection, rate, qty, transport, GST.</w:t>
            </w:r>
          </w:p>
          <w:p>
            <w:pPr>
              <w:spacing w:after="60" w:before="20"/>
            </w:pPr>
            <w:r>
              <w:rPr>
                <w:rFonts w:ascii="Arial" w:cs="Arial" w:eastAsia="Arial" w:hAnsi="Arial"/>
                <w:color w:val="444444"/>
                <w:sz w:val="20"/>
                <w:szCs w:val="20"/>
              </w:rPr>
              <w:t xml:space="preserve">Stage 2 — Bill Verification: Enter supplier bill. System auto-calculates expected total. Reconcile. Approve to proceed.</w:t>
            </w:r>
          </w:p>
          <w:p>
            <w:pPr>
              <w:spacing w:after="60" w:before="20"/>
            </w:pPr>
            <w:r>
              <w:rPr>
                <w:rFonts w:ascii="Arial" w:cs="Arial" w:eastAsia="Arial" w:hAnsi="Arial"/>
                <w:color w:val="444444"/>
                <w:sz w:val="20"/>
                <w:szCs w:val="20"/>
              </w:rPr>
              <w:t xml:space="preserve">Stage 3 — Branding: Ship to in-house branding team. Receive back. Verify count. (Mandatory for Local Supplier — non-bypassable.)</w:t>
            </w:r>
          </w:p>
          <w:p>
            <w:pPr>
              <w:spacing w:after="60" w:before="20"/>
            </w:pPr>
            <w:r>
              <w:rPr>
                <w:rFonts w:ascii="Arial" w:cs="Arial" w:eastAsia="Arial" w:hAnsi="Arial"/>
                <w:color w:val="444444"/>
                <w:sz w:val="20"/>
                <w:szCs w:val="20"/>
              </w:rPr>
              <w:t xml:space="preserve">          Bypass: For ready-branded products (Direct Brand / Import) — skip branding, jump directly to Digitisation.</w:t>
            </w:r>
          </w:p>
          <w:p>
            <w:pPr>
              <w:spacing w:after="60" w:before="20"/>
            </w:pPr>
            <w:r>
              <w:rPr>
                <w:rFonts w:ascii="Arial" w:cs="Arial" w:eastAsia="Arial" w:hAnsi="Arial"/>
                <w:color w:val="444444"/>
                <w:sz w:val="20"/>
                <w:szCs w:val="20"/>
              </w:rPr>
              <w:t xml:space="preserve">Stage 4 — Digitisation: Break inventory model × colour. Capture photos, videos, specs, measurements. Generate SKUs + barcodes.</w:t>
            </w:r>
          </w:p>
          <w:p>
            <w:pPr>
              <w:spacing w:after="60" w:before="20"/>
            </w:pPr>
            <w:r>
              <w:rPr>
                <w:rFonts w:ascii="Arial" w:cs="Arial" w:eastAsia="Arial" w:hAnsi="Arial"/>
                <w:color w:val="444444"/>
                <w:sz w:val="20"/>
                <w:szCs w:val="20"/>
              </w:rPr>
              <w:t xml:space="preserve">Stage 5 — Warehouse Ready: Product is live. Available for store transfer, D2C sale via Eyewoot Go, or promoter hold.</w:t>
            </w:r>
          </w:p>
          <w:p>
            <w:pPr>
              <w:spacing w:after="60" w:before="20"/>
            </w:pPr>
            <w:r>
              <w:rPr>
                <w:rFonts w:ascii="Arial" w:cs="Arial" w:eastAsia="Arial" w:hAnsi="Arial"/>
                <w:color w:val="444444"/>
                <w:sz w:val="20"/>
                <w:szCs w:val="20"/>
              </w:rPr>
              <w:t xml:space="preserve"/>
            </w:r>
          </w:p>
          <w:p>
            <w:pPr>
              <w:spacing w:after="60" w:before="20"/>
            </w:pPr>
            <w:r>
              <w:rPr>
                <w:rFonts w:ascii="Arial" w:cs="Arial" w:eastAsia="Arial" w:hAnsi="Arial"/>
                <w:color w:val="444444"/>
                <w:sz w:val="20"/>
                <w:szCs w:val="20"/>
              </w:rPr>
              <w:t xml:space="preserve">Sub-modules: SKU Stock Distribution View · Vendor &amp; Product Rate Intelligence</w:t>
            </w:r>
          </w:p>
        </w:tc>
      </w:tr>
    </w:tbl>
    <w:p>
      <w:pPr>
        <w:spacing w:after="18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1. Module Overview</w:t>
      </w:r>
    </w:p>
    <w:p>
      <w:pPr>
        <w:spacing w:after="100" w:before="60"/>
      </w:pPr>
      <w:r>
        <w:rPr>
          <w:rFonts w:ascii="Arial" w:cs="Arial" w:eastAsia="Arial" w:hAnsi="Arial"/>
          <w:color w:val="444444"/>
          <w:sz w:val="22"/>
          <w:szCs w:val="22"/>
        </w:rPr>
        <w:t xml:space="preserve">The Foundry Procurement module is the entry gate of every physical product into the Cosmos ecosystem. From the moment a purchase is registered to the moment a product is warehouse-ready, every step is tracked, verified, and linked — creating a complete, auditable chain from supplier invoice to digital SKU.</w:t>
      </w:r>
    </w:p>
    <w:p>
      <w:pPr>
        <w:spacing w:after="100" w:before="60"/>
      </w:pPr>
      <w:r>
        <w:rPr>
          <w:rFonts w:ascii="Arial" w:cs="Arial" w:eastAsia="Arial" w:hAnsi="Arial"/>
          <w:color w:val="444444"/>
          <w:sz w:val="22"/>
          <w:szCs w:val="22"/>
        </w:rPr>
        <w:t xml:space="preserve">The module is built around a key insight: most products repeat. A brand and collection bought once will be bought again. The system learns from every procurement cycle — the second time you buy a collection, every branding instruction, every product description, every photo template, and every historical purchase rate is recalled automatically. Work done once. Used forever.</w:t>
      </w:r>
    </w:p>
    <w:p>
      <w:pPr>
        <w:spacing w:after="10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2. Source Types &amp; Identity Rules</w:t>
      </w:r>
    </w:p>
    <w:p>
      <w:pPr>
        <w:spacing w:after="100" w:before="60"/>
      </w:pPr>
      <w:r>
        <w:rPr>
          <w:rFonts w:ascii="Arial" w:cs="Arial" w:eastAsia="Arial" w:hAnsi="Arial"/>
          <w:color w:val="444444"/>
          <w:sz w:val="22"/>
          <w:szCs w:val="22"/>
        </w:rPr>
        <w:t xml:space="preserve">Foundry handles four source types. The critical distinction: for Local Supplier, the public-facing brand identity is always an Eyewoot Home Brand — the real supplier is never shown publicly. For all other source types, the brand name is the public identity.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tblHeader/>
        </w:trPr>
        <w:tc>
          <w:tcPr>
            <w:tcW w:type="dxa" w:w="1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9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Local Supplier (Home Brand)</w:t>
            </w:r>
          </w:p>
        </w:tc>
        <w:tc>
          <w:tcPr>
            <w:tcW w:type="dxa" w:w="189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 Brand</w:t>
            </w:r>
          </w:p>
        </w:tc>
        <w:tc>
          <w:tcPr>
            <w:tcW w:type="dxa" w:w="189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Import / International</w:t>
            </w:r>
          </w:p>
        </w:tc>
        <w:tc>
          <w:tcPr>
            <w:tcW w:type="dxa" w:w="189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In-house / Private Label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Maker (Supplier)</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Real local supplier — internal only</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Brand (same entity)</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Import agent / overseas supplier</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Eyewoot production unit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Public Brand</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(e.g. EW Studio)</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 name (e.g. Ray-Ban)</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 name (e.g. Carrera)</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(e.g. EW Studio)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field</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Required — fixed dropdown</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Not applicable</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Not applicable</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Required — fixed dropdown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Collection</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Supplier's name — internal only</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Not applicable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Not applicable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Not applicable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EW Collection</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Eyewoot's public name</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Supplier collection name</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Supplier collection name</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Eyewoot's public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Public catalogue shows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 EW Collection</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Brand + EW Collection</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Brand + EW Collection</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 EW Collection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 required</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Always — mandatory, non-bypassable</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Depends on product</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Depends on product</w:t>
            </w:r>
          </w:p>
        </w:tc>
        <w:tc>
          <w:tcPr>
            <w:tcW w:type="dxa" w:w="18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Always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Repeat detection key</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Maker + Home Brand + Source Collection + EW Collection + Style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Brand + EW Collection + Style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Brand + EW Collection + Style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 EW Collection + Style</w:t>
            </w:r>
          </w:p>
        </w:tc>
      </w:tr>
    </w:tbl>
    <w:p>
      <w:pPr>
        <w:spacing w:after="120"/>
      </w:pPr>
      <w:r>
        <w:t xml:space="preserve"/>
      </w:r>
    </w:p>
    <w:p>
      <w:pPr>
        <w:pStyle w:val="Heading2"/>
        <w:spacing w:before="260" w:after="100"/>
      </w:pPr>
      <w:r>
        <w:rPr>
          <w:rFonts w:ascii="Arial" w:cs="Arial" w:eastAsia="Arial" w:hAnsi="Arial"/>
          <w:b/>
          <w:bCs/>
          <w:color w:val="2E6DA4"/>
          <w:sz w:val="26"/>
          <w:szCs w:val="26"/>
        </w:rPr>
        <w:t xml:space="preserve">2.1  Three-Layer Identity (Local Supplier)</w:t>
      </w:r>
    </w:p>
    <w:p>
      <w:pPr>
        <w:spacing w:after="100" w:before="60"/>
      </w:pPr>
      <w:r>
        <w:rPr>
          <w:rFonts w:ascii="Arial" w:cs="Arial" w:eastAsia="Arial" w:hAnsi="Arial"/>
          <w:color w:val="444444"/>
          <w:sz w:val="22"/>
          <w:szCs w:val="22"/>
        </w:rPr>
        <w:t xml:space="preserve">Every Local Supplier purchase carries three distinct identity layers. Each has its own audience, use case, and data field.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rPr>
          <w:tblHeader/>
        </w:trPr>
        <w:tc>
          <w:tcPr>
            <w:tcW w:type="dxa" w:w="1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194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Maker Identity</w:t>
            </w:r>
          </w:p>
        </w:tc>
        <w:tc>
          <w:tcPr>
            <w:tcW w:type="dxa" w:w="194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 Collection</w:t>
            </w:r>
          </w:p>
        </w:tc>
        <w:tc>
          <w:tcPr>
            <w:tcW w:type="dxa" w:w="194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EW Collection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What it is</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The real supplier who physically makes the product</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Supplier's own collection name — as on their invoice</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Eyewoot's given collection name — used in our catalogue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Example</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ABC Optics, Moradabad</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"Classic TR-90 Series"</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"Botanica Series"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Visible internally</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Super Admin + Procurement Mgr only</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Super Admin + Procurement Mgr only</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 roles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Visible publicly</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Never</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Never</w:t>
            </w:r>
          </w:p>
        </w:tc>
        <w:tc>
          <w:tcPr>
            <w:tcW w:type="dxa" w:w="1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POS · Eyewoot Go · Promoter · Receipts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DB field</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maker_id FK → suppliers</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source_collection (text)</w:t>
            </w:r>
          </w:p>
        </w:tc>
        <w:tc>
          <w:tcPr>
            <w:tcW w:type="dxa" w:w="19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ew_collection (text)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1"/>
              <w:left w:val="single" w:color="C8860A" w:sz="1"/>
              <w:bottom w:val="single" w:color="C8860A" w:sz="1"/>
              <w:right w:val="single" w:color="C8860A" w:sz="1"/>
            </w:tcBorders>
            <w:shd w:fill="C8860A"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Why Both Collection Fields Must Be Recorded</w:t>
            </w:r>
          </w:p>
        </w:tc>
      </w:tr>
      <w:tr>
        <w:tc>
          <w:tcPr>
            <w:tcW w:type="dxa" w:w="9360"/>
            <w:tcBorders>
              <w:top w:val="single" w:color="C8860A" w:sz="1"/>
              <w:left w:val="single" w:color="C8860A" w:sz="1"/>
              <w:bottom w:val="single" w:color="C8860A" w:sz="1"/>
              <w:right w:val="single" w:color="C8860A" w:sz="1"/>
            </w:tcBorders>
            <w:shd w:fill="FDF2DC"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Reordering: Procurement calls the supplier using THEIR collection name — not Eyewoot's. "I need 200 more of your Classic TR-90 Series in black."</w:t>
            </w:r>
          </w:p>
          <w:p>
            <w:pPr>
              <w:spacing w:after="60" w:before="20"/>
            </w:pPr>
            <w:r>
              <w:rPr>
                <w:rFonts w:ascii="Arial" w:cs="Arial" w:eastAsia="Arial" w:hAnsi="Arial"/>
                <w:color w:val="444444"/>
                <w:sz w:val="20"/>
                <w:szCs w:val="20"/>
              </w:rPr>
              <w:t xml:space="preserve">Invoice Matching: Supplier bills reference their collection name. Bill verification cross-references Source Collection.</w:t>
            </w:r>
          </w:p>
          <w:p>
            <w:pPr>
              <w:spacing w:after="60" w:before="20"/>
            </w:pPr>
            <w:r>
              <w:rPr>
                <w:rFonts w:ascii="Arial" w:cs="Arial" w:eastAsia="Arial" w:hAnsi="Arial"/>
                <w:color w:val="444444"/>
                <w:sz w:val="20"/>
                <w:szCs w:val="20"/>
              </w:rPr>
              <w:t xml:space="preserve">Quality Disputes: Supplier communication references Source Collection.</w:t>
            </w:r>
          </w:p>
          <w:p>
            <w:pPr>
              <w:spacing w:after="60" w:before="20"/>
            </w:pPr>
            <w:r>
              <w:rPr>
                <w:rFonts w:ascii="Arial" w:cs="Arial" w:eastAsia="Arial" w:hAnsi="Arial"/>
                <w:color w:val="444444"/>
                <w:sz w:val="20"/>
                <w:szCs w:val="20"/>
              </w:rPr>
              <w:t xml:space="preserve">Brand Integrity: EW Collection name never appears on external procurement documents sent to the supplier.</w:t>
            </w:r>
          </w:p>
        </w:tc>
      </w:tr>
    </w:tbl>
    <w:p>
      <w:pPr>
        <w:spacing w:after="120"/>
      </w:pPr>
      <w:r>
        <w:t xml:space="preserve"/>
      </w:r>
    </w:p>
    <w:p>
      <w:pPr>
        <w:pStyle w:val="Heading2"/>
        <w:spacing w:before="260" w:after="100"/>
      </w:pPr>
      <w:r>
        <w:rPr>
          <w:rFonts w:ascii="Arial" w:cs="Arial" w:eastAsia="Arial" w:hAnsi="Arial"/>
          <w:b/>
          <w:bCs/>
          <w:color w:val="2E6DA4"/>
          <w:sz w:val="26"/>
          <w:szCs w:val="26"/>
        </w:rPr>
        <w:t xml:space="preserve">2.2  Home Brand Master List</w:t>
      </w:r>
    </w:p>
    <w:p>
      <w:pPr>
        <w:spacing w:after="100" w:before="60"/>
      </w:pPr>
      <w:r>
        <w:rPr>
          <w:rFonts w:ascii="Arial" w:cs="Arial" w:eastAsia="Arial" w:hAnsi="Arial"/>
          <w:color w:val="444444"/>
          <w:sz w:val="22"/>
          <w:szCs w:val="22"/>
        </w:rPr>
        <w:t xml:space="preserve">Home Brands are a fixed list managed exclusively in Command Unit by Super Admin. Staff selecting Local Supplier source type sees a dropdown — they cannot free-type a new brand name. This ensures brand naming consistency across all purchases and modules.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6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Create Home Brand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Super Admin enters: Brand Name (display), Brand Code (3–4 chars for SKU prefix), Brand Description, Brand Logo URL (for label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Fixed Selection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Local Supplier source type shows dropdown of active Home Brands only. No free-text entry. Prevents typos and rogue brand names.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 Code in SKU</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Code is the first segment of the SKU. e.g. EWS-BOTAN-TRNBLU for EW Studio.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Multiple Brands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Eyewoot can operate any number of Home Brands. Each is independent — separate SKU namespace, separate catalogue section.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Deactivate Brand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Super Admin deactivates. Existing SKUs retain their brand identity. No new purchases can use a deactivated brand.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The Golden Rule — Supplier Confidentiality</w:t>
            </w:r>
          </w:p>
        </w:tc>
      </w:tr>
      <w:tr>
        <w:tc>
          <w:tcPr>
            <w:tcW w:type="dxa" w:w="9360"/>
            <w:tcBorders>
              <w:top w:val="single" w:color="1B3A5C" w:sz="1"/>
              <w:left w:val="single" w:color="1B3A5C" w:sz="1"/>
              <w:bottom w:val="single" w:color="1B3A5C" w:sz="1"/>
              <w:right w:val="single" w:color="1B3A5C" w:sz="1"/>
            </w:tcBorders>
            <w:shd w:fill="D6E8F5"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The real supplier's name NEVER appears in the public-facing catalogue, on POS receipts, in Eyewoot Go, or in the Promoter app.</w:t>
            </w:r>
          </w:p>
          <w:p>
            <w:pPr>
              <w:spacing w:after="60" w:before="20"/>
            </w:pPr>
            <w:r>
              <w:rPr>
                <w:rFonts w:ascii="Arial" w:cs="Arial" w:eastAsia="Arial" w:hAnsi="Arial"/>
                <w:color w:val="444444"/>
                <w:sz w:val="20"/>
                <w:szCs w:val="20"/>
              </w:rPr>
              <w:t xml:space="preserve">Internally, the Maker is recorded on every purchase for reordering, cost tracking, and quality accountability.</w:t>
            </w:r>
          </w:p>
          <w:p>
            <w:pPr>
              <w:spacing w:after="60" w:before="20"/>
            </w:pPr>
            <w:r>
              <w:rPr>
                <w:rFonts w:ascii="Arial" w:cs="Arial" w:eastAsia="Arial" w:hAnsi="Arial"/>
                <w:color w:val="444444"/>
                <w:sz w:val="20"/>
                <w:szCs w:val="20"/>
              </w:rPr>
              <w:t xml:space="preserve">Only Super Admin and Procurement Manager can see the Maker and Source Collection fields.</w:t>
            </w:r>
          </w:p>
          <w:p>
            <w:pPr>
              <w:spacing w:after="60" w:before="20"/>
            </w:pPr>
            <w:r>
              <w:rPr>
                <w:rFonts w:ascii="Arial" w:cs="Arial" w:eastAsia="Arial" w:hAnsi="Arial"/>
                <w:color w:val="444444"/>
                <w:sz w:val="20"/>
                <w:szCs w:val="20"/>
              </w:rPr>
              <w:t xml:space="preserve">The SKU code uses Home Brand code — not the supplier code. e.g. EWS-BOTAN-TRNBLU.</w:t>
            </w:r>
          </w:p>
        </w:tc>
      </w:tr>
    </w:tbl>
    <w:p>
      <w:pPr>
        <w:spacing w:after="14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3. Repeat Product Intelligence</w:t>
      </w:r>
    </w:p>
    <w:p>
      <w:pPr>
        <w:spacing w:after="100" w:before="60"/>
      </w:pPr>
      <w:r>
        <w:rPr>
          <w:rFonts w:ascii="Arial" w:cs="Arial" w:eastAsia="Arial" w:hAnsi="Arial"/>
          <w:color w:val="444444"/>
          <w:sz w:val="22"/>
          <w:szCs w:val="22"/>
        </w:rPr>
        <w:t xml:space="preserve">This is the feature that separates Foundry from a basic inventory tool. Every product belongs to a unique combination of identifiers. The first time this combination enters the system, the team does the full work. Every subsequent time, the system detects the repeat and offers instant recall.</w:t>
      </w:r>
    </w:p>
    <w:p>
      <w:pPr>
        <w:spacing w:after="80"/>
      </w:pPr>
      <w:r>
        <w:t xml:space="preserve"/>
      </w:r>
    </w:p>
    <w:p>
      <w:pPr>
        <w:pStyle w:val="Heading2"/>
        <w:spacing w:before="260" w:after="100"/>
      </w:pPr>
      <w:r>
        <w:rPr>
          <w:rFonts w:ascii="Arial" w:cs="Arial" w:eastAsia="Arial" w:hAnsi="Arial"/>
          <w:b/>
          <w:bCs/>
          <w:color w:val="2E6DA4"/>
          <w:sz w:val="26"/>
          <w:szCs w:val="26"/>
        </w:rPr>
        <w:t xml:space="preserve">3.1  How Repeat Detection Works</w:t>
      </w:r>
    </w:p>
    <w:p>
      <w:pPr>
        <w:pStyle w:val="ListParagraph"/>
        <w:numPr>
          <w:ilvl w:val="0"/>
          <w:numId w:val="2"/>
        </w:numPr>
        <w:spacing w:after="60" w:before="40"/>
      </w:pPr>
      <w:r>
        <w:rPr>
          <w:rFonts w:ascii="Arial" w:cs="Arial" w:eastAsia="Arial" w:hAnsi="Arial"/>
          <w:b/>
          <w:bCs/>
          <w:color w:val="444444"/>
          <w:sz w:val="22"/>
          <w:szCs w:val="22"/>
        </w:rPr>
        <w:t xml:space="preserve">Staff enters: </w:t>
      </w:r>
      <w:r>
        <w:rPr>
          <w:rFonts w:ascii="Arial" w:cs="Arial" w:eastAsia="Arial" w:hAnsi="Arial"/>
          <w:color w:val="444444"/>
          <w:sz w:val="22"/>
          <w:szCs w:val="22"/>
        </w:rPr>
        <w:t xml:space="preserve">Maker, Source Type, Home Brand (if applicable), Source Collection (if Local Supplier), EW Collection, Style/Model.</w:t>
      </w:r>
    </w:p>
    <w:p>
      <w:pPr>
        <w:pStyle w:val="ListParagraph"/>
        <w:numPr>
          <w:ilvl w:val="0"/>
          <w:numId w:val="2"/>
        </w:numPr>
        <w:spacing w:after="60" w:before="40"/>
      </w:pPr>
      <w:r>
        <w:rPr>
          <w:rFonts w:ascii="Arial" w:cs="Arial" w:eastAsia="Arial" w:hAnsi="Arial"/>
          <w:b/>
          <w:bCs/>
          <w:color w:val="444444"/>
          <w:sz w:val="22"/>
          <w:szCs w:val="22"/>
        </w:rPr>
        <w:t xml:space="preserve">System performs exact match query </w:t>
      </w:r>
      <w:r>
        <w:rPr>
          <w:rFonts w:ascii="Arial" w:cs="Arial" w:eastAsia="Arial" w:hAnsi="Arial"/>
          <w:color w:val="444444"/>
          <w:sz w:val="22"/>
          <w:szCs w:val="22"/>
        </w:rPr>
        <w:t xml:space="preserve">on product_master using the source-type-specific repeat key.</w:t>
      </w:r>
    </w:p>
    <w:p>
      <w:pPr>
        <w:pStyle w:val="ListParagraph"/>
        <w:numPr>
          <w:ilvl w:val="0"/>
          <w:numId w:val="2"/>
        </w:numPr>
        <w:spacing w:after="60" w:before="40"/>
      </w:pPr>
      <w:r>
        <w:rPr>
          <w:rFonts w:ascii="Arial" w:cs="Arial" w:eastAsia="Arial" w:hAnsi="Arial"/>
          <w:b/>
          <w:bCs/>
          <w:color w:val="444444"/>
          <w:sz w:val="22"/>
          <w:szCs w:val="22"/>
        </w:rPr>
        <w:t xml:space="preserve">If match found: </w:t>
      </w:r>
      <w:r>
        <w:rPr>
          <w:rFonts w:ascii="Arial" w:cs="Arial" w:eastAsia="Arial" w:hAnsi="Arial"/>
          <w:color w:val="444444"/>
          <w:sz w:val="22"/>
          <w:szCs w:val="22"/>
        </w:rPr>
        <w:t xml:space="preserve">system shows REPEAT PRODUCT banner with full history summary.</w:t>
      </w:r>
    </w:p>
    <w:p>
      <w:pPr>
        <w:pStyle w:val="ListParagraph"/>
        <w:numPr>
          <w:ilvl w:val="0"/>
          <w:numId w:val="2"/>
        </w:numPr>
        <w:spacing w:after="60" w:before="40"/>
      </w:pPr>
      <w:r>
        <w:rPr>
          <w:rFonts w:ascii="Arial" w:cs="Arial" w:eastAsia="Arial" w:hAnsi="Arial"/>
          <w:b/>
          <w:bCs/>
          <w:color w:val="444444"/>
          <w:sz w:val="22"/>
          <w:szCs w:val="22"/>
        </w:rPr>
        <w:t xml:space="preserve">Staff selects: </w:t>
      </w:r>
      <w:r>
        <w:rPr>
          <w:rFonts w:ascii="Arial" w:cs="Arial" w:eastAsia="Arial" w:hAnsi="Arial"/>
          <w:color w:val="444444"/>
          <w:sz w:val="22"/>
          <w:szCs w:val="22"/>
        </w:rPr>
        <w:t xml:space="preserve">Reuse All, Reuse Some, or Start Fresh.</w:t>
      </w:r>
    </w:p>
    <w:p>
      <w:pPr>
        <w:pStyle w:val="ListParagraph"/>
        <w:numPr>
          <w:ilvl w:val="0"/>
          <w:numId w:val="2"/>
        </w:numPr>
        <w:spacing w:after="60" w:before="40"/>
      </w:pPr>
      <w:r>
        <w:rPr>
          <w:rFonts w:ascii="Arial" w:cs="Arial" w:eastAsia="Arial" w:hAnsi="Arial"/>
          <w:b/>
          <w:bCs/>
          <w:color w:val="444444"/>
          <w:sz w:val="22"/>
          <w:szCs w:val="22"/>
        </w:rPr>
        <w:t xml:space="preserve">If Start Fresh: </w:t>
      </w:r>
      <w:r>
        <w:rPr>
          <w:rFonts w:ascii="Arial" w:cs="Arial" w:eastAsia="Arial" w:hAnsi="Arial"/>
          <w:color w:val="444444"/>
          <w:sz w:val="22"/>
          <w:szCs w:val="22"/>
        </w:rPr>
        <w:t xml:space="preserve">previous data archived, new cycle begins — previous history still viewable.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 Type</w:t>
            </w:r>
          </w:p>
        </w:tc>
        <w:tc>
          <w:tcPr>
            <w:tcW w:type="dxa" w:w="35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Repeat Detection Key</w:t>
            </w:r>
          </w:p>
        </w:tc>
        <w:tc>
          <w:tcPr>
            <w:tcW w:type="dxa" w:w="38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Local Supplier (Home Brand)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Maker ID + Home Brand ID + Source Collection + EW Collection + Style/Model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Maker included so the same collection name from two different suppliers creates two separate product histories.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Direct Brand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Brand + EW Collection + Style/Model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 is the identity. No supplier ambiguity.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Import / International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Brand + EW Collection + Style/Model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Same as Direct Brand.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In-house / Private Label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ID + EW Collection + Style/Model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Fully internal production. No external supplier collection to track.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
              <w:bottom w:val="single" w:color="1A7A8A" w:sz="1"/>
              <w:right w:val="single" w:color="1A7A8A" w:sz="1"/>
            </w:tcBorders>
            <w:shd w:fill="1A7A8A"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What the System Auto-Recalls on a Repeat Product</w:t>
            </w:r>
          </w:p>
        </w:tc>
      </w:tr>
      <w:tr>
        <w:tc>
          <w:tcPr>
            <w:tcW w:type="dxa" w:w="9360"/>
            <w:tcBorders>
              <w:top w:val="single" w:color="1A7A8A" w:sz="1"/>
              <w:left w:val="single" w:color="1A7A8A" w:sz="1"/>
              <w:bottom w:val="single" w:color="1A7A8A" w:sz="1"/>
              <w:right w:val="single" w:color="1A7A8A" w:sz="1"/>
            </w:tcBorders>
            <w:shd w:fill="D0EAED"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Branding Instructions: Vendor details, brand name to apply, label specs, packaging notes from all previous branding cycles.</w:t>
            </w:r>
          </w:p>
          <w:p>
            <w:pPr>
              <w:spacing w:after="60" w:before="20"/>
            </w:pPr>
            <w:r>
              <w:rPr>
                <w:rFonts w:ascii="Arial" w:cs="Arial" w:eastAsia="Arial" w:hAnsi="Arial"/>
                <w:color w:val="444444"/>
                <w:sz w:val="20"/>
                <w:szCs w:val="20"/>
              </w:rPr>
              <w:t xml:space="preserve">eCommerce Description Template: The approved product description — staff can reuse as-is or edit for the new batch.</w:t>
            </w:r>
          </w:p>
          <w:p>
            <w:pPr>
              <w:spacing w:after="60" w:before="20"/>
            </w:pPr>
            <w:r>
              <w:rPr>
                <w:rFonts w:ascii="Arial" w:cs="Arial" w:eastAsia="Arial" w:hAnsi="Arial"/>
                <w:color w:val="444444"/>
                <w:sz w:val="20"/>
                <w:szCs w:val="20"/>
              </w:rPr>
              <w:t xml:space="preserve">Product Photos &amp; Videos: Previously uploaded media thumbnails shown. Option to reuse or reshoot for new batch.</w:t>
            </w:r>
          </w:p>
          <w:p>
            <w:pPr>
              <w:spacing w:after="60" w:before="20"/>
            </w:pPr>
            <w:r>
              <w:rPr>
                <w:rFonts w:ascii="Arial" w:cs="Arial" w:eastAsia="Arial" w:hAnsi="Arial"/>
                <w:color w:val="444444"/>
                <w:sz w:val="20"/>
                <w:szCs w:val="20"/>
              </w:rPr>
              <w:t xml:space="preserve">SKU Structure: Auto-fills the SKU prefix (Brand Code + Collection Code). Only new colour/variant suffix needed.</w:t>
            </w:r>
          </w:p>
          <w:p>
            <w:pPr>
              <w:spacing w:after="60" w:before="20"/>
            </w:pPr>
            <w:r>
              <w:rPr>
                <w:rFonts w:ascii="Arial" w:cs="Arial" w:eastAsia="Arial" w:hAnsi="Arial"/>
                <w:color w:val="444444"/>
                <w:sz w:val="20"/>
                <w:szCs w:val="20"/>
              </w:rPr>
              <w:t xml:space="preserve">Previous Purchase Rates: Full history of every purchase rate paid — shown as a comparison table for price negotiation.</w:t>
            </w:r>
          </w:p>
          <w:p>
            <w:pPr>
              <w:spacing w:after="60" w:before="20"/>
            </w:pPr>
            <w:r>
              <w:rPr>
                <w:rFonts w:ascii="Arial" w:cs="Arial" w:eastAsia="Arial" w:hAnsi="Arial"/>
                <w:color w:val="444444"/>
                <w:sz w:val="20"/>
                <w:szCs w:val="20"/>
              </w:rPr>
              <w:t xml:space="preserve">Full Procurement History: Every past purchase date, qty, rate, supplier, and status.</w:t>
            </w:r>
          </w:p>
          <w:p>
            <w:pPr>
              <w:spacing w:after="60" w:before="20"/>
            </w:pPr>
            <w:r>
              <w:rPr>
                <w:rFonts w:ascii="Arial" w:cs="Arial" w:eastAsia="Arial" w:hAnsi="Arial"/>
                <w:color w:val="444444"/>
                <w:sz w:val="20"/>
                <w:szCs w:val="20"/>
              </w:rPr>
              <w:t xml:space="preserve"/>
            </w:r>
          </w:p>
          <w:p>
            <w:pPr>
              <w:spacing w:after="60" w:before="20"/>
            </w:pPr>
            <w:r>
              <w:rPr>
                <w:rFonts w:ascii="Arial" w:cs="Arial" w:eastAsia="Arial" w:hAnsi="Arial"/>
                <w:color w:val="444444"/>
                <w:sz w:val="20"/>
                <w:szCs w:val="20"/>
              </w:rPr>
              <w:t xml:space="preserve">⏱  Time saved: First-time digitisation ~45–60 min/colour. Repeat with full recall: ~5–10 min/colour.</w:t>
            </w:r>
          </w:p>
          <w:p>
            <w:pPr>
              <w:spacing w:after="60" w:before="20"/>
            </w:pPr>
            <w:r>
              <w:rPr>
                <w:rFonts w:ascii="Arial" w:cs="Arial" w:eastAsia="Arial" w:hAnsi="Arial"/>
                <w:color w:val="444444"/>
                <w:sz w:val="20"/>
                <w:szCs w:val="20"/>
              </w:rPr>
              <w:t xml:space="preserve">   10-colour batch: First time ~8 hours. Repeat ~1 hour.</w:t>
            </w:r>
          </w:p>
        </w:tc>
      </w:tr>
    </w:tbl>
    <w:p>
      <w:pPr>
        <w:spacing w:after="12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4. The Procurement Pipeline — Stage by Stage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6DA4" w:val="clear"/>
            <w:tcMar>
              <w:top w:type="dxa" w:w="100"/>
              <w:left w:type="dxa" w:w="120"/>
              <w:bottom w:type="dxa" w:w="100"/>
              <w:right w:type="dxa" w:w="120"/>
            </w:tcMar>
            <w:vAlign w:val="center"/>
          </w:tcPr>
          <w:p>
            <w:pPr>
              <w:spacing w:after="0"/>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D6E8F5" w:val="clear"/>
            <w:tcMar>
              <w:top w:type="dxa" w:w="100"/>
              <w:left w:type="dxa" w:w="200"/>
              <w:bottom w:type="dxa" w:w="100"/>
              <w:right w:type="dxa" w:w="120"/>
            </w:tcMar>
          </w:tcPr>
          <w:p>
            <w:pPr>
              <w:spacing w:after="20"/>
            </w:pPr>
            <w:r>
              <w:rPr>
                <w:rFonts w:ascii="Arial" w:cs="Arial" w:eastAsia="Arial" w:hAnsi="Arial"/>
                <w:b/>
                <w:bCs/>
                <w:color w:val="1B3A5C"/>
                <w:sz w:val="24"/>
                <w:szCs w:val="24"/>
              </w:rPr>
              <w:t xml:space="preserve">📋  Purchase Registration</w:t>
            </w:r>
          </w:p>
          <w:p>
            <w:pPr>
              <w:spacing w:after="0"/>
            </w:pPr>
            <w:r>
              <w:rPr>
                <w:rFonts w:ascii="Arial" w:cs="Arial" w:eastAsia="Arial" w:hAnsi="Arial"/>
                <w:i/>
                <w:iCs/>
                <w:color w:val="666666"/>
                <w:sz w:val="20"/>
                <w:szCs w:val="20"/>
              </w:rPr>
              <w:t xml:space="preserve">Log the purchase · Detect repeat · Calculate bill amount · Lock the record</w:t>
            </w:r>
          </w:p>
        </w:tc>
      </w:tr>
    </w:tbl>
    <w:p>
      <w:pPr>
        <w:spacing w:after="80"/>
      </w:pPr>
      <w:r>
        <w:t xml:space="preserve"/>
      </w:r>
    </w:p>
    <w:p>
      <w:pPr>
        <w:spacing w:after="100" w:before="60"/>
      </w:pPr>
      <w:r>
        <w:rPr>
          <w:rFonts w:ascii="Arial" w:cs="Arial" w:eastAsia="Arial" w:hAnsi="Arial"/>
          <w:color w:val="444444"/>
          <w:sz w:val="22"/>
          <w:szCs w:val="22"/>
        </w:rPr>
        <w:t xml:space="preserve">A purchase begins when Eyewoot decides to buy a batch of frames. The Procurement Manager opens Foundry and registers the purchase. The system immediately checks if this product combination has been purchased before.</w:t>
      </w:r>
    </w:p>
    <w:p>
      <w:pPr>
        <w:spacing w:after="60"/>
      </w:pPr>
      <w:r>
        <w:t xml:space="preserve"/>
      </w:r>
    </w:p>
    <w:p>
      <w:pPr>
        <w:pStyle w:val="Heading3"/>
        <w:spacing w:before="180" w:after="80"/>
      </w:pPr>
      <w:r>
        <w:rPr>
          <w:rFonts w:ascii="Arial" w:cs="Arial" w:eastAsia="Arial" w:hAnsi="Arial"/>
          <w:b/>
          <w:bCs/>
          <w:color w:val="1A7A8A"/>
          <w:sz w:val="24"/>
          <w:szCs w:val="24"/>
        </w:rPr>
        <w:t xml:space="preserve">Purchase Registration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2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 / Format</w:t>
            </w:r>
          </w:p>
        </w:tc>
        <w:tc>
          <w:tcPr>
            <w:tcW w:type="dxa" w:w="47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Dropdown — first field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LOCAL_SUPPLIER · DIRECT_BRAND · IMPORT · INHOUSE_PRIVATE_LABEL. Drives form adaptation.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Maker (Supplier)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Lookup / Create New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The manufacturing or supply entity. Internal only for Local Supplier. Always recorded.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Dropdown — fixed list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Shown for LOCAL_SUPPLIER and INHOUSE_PRIVATE_LABEL only. Cannot free-type.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Collection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Free text — internal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Local Supplier only. The supplier's own name for this product line, as on their invoice. Never shown publicly.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EW Collection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Free text / Recalled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Eyewoot's public collection name. Free-text if new combination. Pre-filled and locked if repeat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Style / Model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Text + Lookup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Triggers repeat detection on entry. Auto-suggests known models.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 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Dropdown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Frames · Sunglasses · Readers · Zero Power.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Purchase Rate (per unit)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Numeric — INR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Cost per piece before GST and transport.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Quantity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Total units in this purchase batch.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Transportation 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Numeric — INR (optional)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Total freight cost for this shipment. Allocated per unit internally.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GST %</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Dropdown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Single rate per bill. e.g. 12%, 18%. Applied on purchase rate × qty.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Expected Bill 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Auto-calculated (read-only)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(Rate × Qty) + Transport Cost + GST Amount.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Colour Variants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Add rows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One row per colour in this purchase. Each colour gets its own qty and generates its own SKU.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Purchase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Date picker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Date of purchase / PO issuance.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PO Reference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Text (optional)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Supplier's purchase order number for cross-reference.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Text area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Any special instructions, terms, or remarks for this purchase.</w:t>
            </w:r>
          </w:p>
        </w:tc>
      </w:tr>
    </w:tbl>
    <w:p>
      <w:pPr>
        <w:spacing w:after="80"/>
      </w:pPr>
      <w:r>
        <w:t xml:space="preserve"/>
      </w:r>
    </w:p>
    <w:p>
      <w:pPr>
        <w:pStyle w:val="Heading3"/>
        <w:spacing w:before="180" w:after="80"/>
      </w:pPr>
      <w:r>
        <w:rPr>
          <w:rFonts w:ascii="Arial" w:cs="Arial" w:eastAsia="Arial" w:hAnsi="Arial"/>
          <w:b/>
          <w:bCs/>
          <w:color w:val="1A7A8A"/>
          <w:sz w:val="24"/>
          <w:szCs w:val="24"/>
        </w:rPr>
        <w:t xml:space="preserve">GST &amp; Bill Amount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57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Formula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Base Purchase Value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Purchase Rate per Unit × Total Quantity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Transportation Cost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Entered as total freight cost (allocated per unit internally)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Taxable Value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Base Purchase Value + Transportation 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GST Amount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Taxable Value × GST %</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Expected Bill Total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Taxable Value + GST Amount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Cost Per Unit (landed)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(Base Value + Transport) ÷ Total Qty (excl. GST for margin calc)</w:t>
            </w:r>
          </w:p>
        </w:tc>
      </w:tr>
    </w:tbl>
    <w:p>
      <w:pPr>
        <w:spacing w:after="80"/>
      </w:pPr>
      <w:r>
        <w:t xml:space="preserve"/>
      </w:r>
    </w:p>
    <w:p>
      <w:pPr>
        <w:pStyle w:val="Heading3"/>
        <w:spacing w:before="180" w:after="80"/>
      </w:pPr>
      <w:r>
        <w:rPr>
          <w:rFonts w:ascii="Arial" w:cs="Arial" w:eastAsia="Arial" w:hAnsi="Arial"/>
          <w:b/>
          <w:bCs/>
          <w:color w:val="1A7A8A"/>
          <w:sz w:val="24"/>
          <w:szCs w:val="24"/>
        </w:rPr>
        <w:t xml:space="preserve">Mismatch Guard — EW Collection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1"/>
              <w:left w:val="single" w:color="C8860A" w:sz="1"/>
              <w:bottom w:val="single" w:color="C8860A" w:sz="1"/>
              <w:right w:val="single" w:color="C8860A" w:sz="1"/>
            </w:tcBorders>
            <w:shd w:fill="C8860A"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Mismatch Guard</w:t>
            </w:r>
          </w:p>
        </w:tc>
      </w:tr>
      <w:tr>
        <w:tc>
          <w:tcPr>
            <w:tcW w:type="dxa" w:w="9360"/>
            <w:tcBorders>
              <w:top w:val="single" w:color="C8860A" w:sz="1"/>
              <w:left w:val="single" w:color="C8860A" w:sz="1"/>
              <w:bottom w:val="single" w:color="C8860A" w:sz="1"/>
              <w:right w:val="single" w:color="C8860A" w:sz="1"/>
            </w:tcBorders>
            <w:shd w:fill="FDF2DC"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Scenario: Same Maker + Home Brand + Source Collection + Style already exists with EW Collection = "Botanica Series". Staff types "Nature Line" for the same product.</w:t>
            </w:r>
          </w:p>
          <w:p>
            <w:pPr>
              <w:spacing w:after="60" w:before="20"/>
            </w:pPr>
            <w:r>
              <w:rPr>
                <w:rFonts w:ascii="Arial" w:cs="Arial" w:eastAsia="Arial" w:hAnsi="Arial"/>
                <w:color w:val="444444"/>
                <w:sz w:val="20"/>
                <w:szCs w:val="20"/>
              </w:rPr>
              <w:t xml:space="preserve">System detects: Source Collection match found but EW Collection differs from previous entry.</w:t>
            </w:r>
          </w:p>
          <w:p>
            <w:pPr>
              <w:spacing w:after="60" w:before="20"/>
            </w:pPr>
            <w:r>
              <w:rPr>
                <w:rFonts w:ascii="Arial" w:cs="Arial" w:eastAsia="Arial" w:hAnsi="Arial"/>
                <w:color w:val="444444"/>
                <w:sz w:val="20"/>
                <w:szCs w:val="20"/>
              </w:rPr>
              <w:t xml:space="preserve">System shows warning: "This Source Collection was previously sold as EW Collection: Botanica Series. Are you sure you want to use a different EW Collection name?"</w:t>
            </w:r>
          </w:p>
          <w:p>
            <w:pPr>
              <w:spacing w:after="60" w:before="20"/>
            </w:pPr>
            <w:r>
              <w:rPr>
                <w:rFonts w:ascii="Arial" w:cs="Arial" w:eastAsia="Arial" w:hAnsi="Arial"/>
                <w:color w:val="444444"/>
                <w:sz w:val="20"/>
                <w:szCs w:val="20"/>
              </w:rPr>
              <w:t xml:space="preserve">Options: [ Use Previous EW Collection: Botanica Series ] or [ Confirm as New EW Collection — creates separate product_master entry ].</w:t>
            </w:r>
          </w:p>
          <w:p>
            <w:pPr>
              <w:spacing w:after="60" w:before="20"/>
            </w:pPr>
            <w:r>
              <w:rPr>
                <w:rFonts w:ascii="Arial" w:cs="Arial" w:eastAsia="Arial" w:hAnsi="Arial"/>
                <w:color w:val="444444"/>
                <w:sz w:val="20"/>
                <w:szCs w:val="20"/>
              </w:rPr>
              <w:t xml:space="preserve">Purpose: Prevents accidental brand fragmentation where the same product gets two different Eyewoot names.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6DA4" w:val="clear"/>
            <w:tcMar>
              <w:top w:type="dxa" w:w="100"/>
              <w:left w:type="dxa" w:w="120"/>
              <w:bottom w:type="dxa" w:w="100"/>
              <w:right w:type="dxa" w:w="120"/>
            </w:tcMar>
            <w:vAlign w:val="center"/>
          </w:tcPr>
          <w:p>
            <w:pPr>
              <w:spacing w:after="0"/>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D6E8F5" w:val="clear"/>
            <w:tcMar>
              <w:top w:type="dxa" w:w="100"/>
              <w:left w:type="dxa" w:w="200"/>
              <w:bottom w:type="dxa" w:w="100"/>
              <w:right w:type="dxa" w:w="120"/>
            </w:tcMar>
          </w:tcPr>
          <w:p>
            <w:pPr>
              <w:spacing w:after="20"/>
            </w:pPr>
            <w:r>
              <w:rPr>
                <w:rFonts w:ascii="Arial" w:cs="Arial" w:eastAsia="Arial" w:hAnsi="Arial"/>
                <w:b/>
                <w:bCs/>
                <w:color w:val="1B3A5C"/>
                <w:sz w:val="24"/>
                <w:szCs w:val="24"/>
              </w:rPr>
              <w:t xml:space="preserve">🧾  Bill Verification</w:t>
            </w:r>
          </w:p>
          <w:p>
            <w:pPr>
              <w:spacing w:after="0"/>
            </w:pPr>
            <w:r>
              <w:rPr>
                <w:rFonts w:ascii="Arial" w:cs="Arial" w:eastAsia="Arial" w:hAnsi="Arial"/>
                <w:i/>
                <w:iCs/>
                <w:color w:val="666666"/>
                <w:sz w:val="20"/>
                <w:szCs w:val="20"/>
              </w:rPr>
              <w:t xml:space="preserve">Enter actual bill · Reconcile with expected · Approve or flag discrepancy</w:t>
            </w:r>
          </w:p>
        </w:tc>
      </w:tr>
    </w:tbl>
    <w:p>
      <w:pPr>
        <w:spacing w:after="80"/>
      </w:pPr>
      <w:r>
        <w:t xml:space="preserve"/>
      </w:r>
    </w:p>
    <w:p>
      <w:pPr>
        <w:spacing w:after="100" w:before="60"/>
      </w:pPr>
      <w:r>
        <w:rPr>
          <w:rFonts w:ascii="Arial" w:cs="Arial" w:eastAsia="Arial" w:hAnsi="Arial"/>
          <w:color w:val="444444"/>
          <w:sz w:val="22"/>
          <w:szCs w:val="22"/>
        </w:rPr>
        <w:t xml:space="preserve">Once the physical supplier bill is received, the Procurement Manager enters the actual bill amount. The system compares it against the Expected Bill Amount from Stage 1. Only a verified and matched bill unlocks the next stage.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Actual Bill Amount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Staff enters the total amount as shown on the supplier's physical bill/invoice.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Supplier's invoice number — mandatory for GST records and audit trail.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 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Date printed on the supplier invoice. May differ from Purchase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 Photo / PDF Upload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Mandatory — staff photographs or scans the physical bill and uploads to Supabase Storage.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Auto-Reconciliation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System instantly shows: Expected = ₹X · Actual = ₹Y · Difference = ₹Z (highlighted red if non-zero).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Discrepancy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Configurable in Command Unit (default ±₹50). Within threshold = auto-approved. Beyond = manual 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Discrepancy Resolution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If beyond threshold: Procurement Manager adds a note. Super Admin reviews and approves.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MATCHED → auto-proceeds to Stage 3.  DISCREPANCY FLAGGED → held for Super Admin approval.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MATCHED</w:t>
            </w:r>
          </w:p>
        </w:tc>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DISCREPANCY FLAGGED</w:t>
            </w:r>
          </w:p>
        </w:tc>
        <w:tc>
          <w:tcPr>
            <w:tcW w:type="dxa" w:w="312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REJECTED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Expected = Actual (within ±₹50 threshold)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Difference &gt; threshold. Note required.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Supplier bill disputed. Purchase on 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Auto-proceeds to Branding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Super Admin approval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Re-negotiation with supplier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6DA4" w:val="clear"/>
            <w:tcMar>
              <w:top w:type="dxa" w:w="100"/>
              <w:left w:type="dxa" w:w="120"/>
              <w:bottom w:type="dxa" w:w="100"/>
              <w:right w:type="dxa" w:w="120"/>
            </w:tcMar>
            <w:vAlign w:val="center"/>
          </w:tcPr>
          <w:p>
            <w:pPr>
              <w:spacing w:after="0"/>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D6E8F5" w:val="clear"/>
            <w:tcMar>
              <w:top w:type="dxa" w:w="100"/>
              <w:left w:type="dxa" w:w="200"/>
              <w:bottom w:type="dxa" w:w="100"/>
              <w:right w:type="dxa" w:w="120"/>
            </w:tcMar>
          </w:tcPr>
          <w:p>
            <w:pPr>
              <w:spacing w:after="20"/>
            </w:pPr>
            <w:r>
              <w:rPr>
                <w:rFonts w:ascii="Arial" w:cs="Arial" w:eastAsia="Arial" w:hAnsi="Arial"/>
                <w:b/>
                <w:bCs/>
                <w:color w:val="1B3A5C"/>
                <w:sz w:val="24"/>
                <w:szCs w:val="24"/>
              </w:rPr>
              <w:t xml:space="preserve">🏷️  Branding (+ Bypass Logic)</w:t>
            </w:r>
          </w:p>
          <w:p>
            <w:pPr>
              <w:spacing w:after="0"/>
            </w:pPr>
            <w:r>
              <w:rPr>
                <w:rFonts w:ascii="Arial" w:cs="Arial" w:eastAsia="Arial" w:hAnsi="Arial"/>
                <w:i/>
                <w:iCs/>
                <w:color w:val="666666"/>
                <w:sz w:val="20"/>
                <w:szCs w:val="20"/>
              </w:rPr>
              <w:t xml:space="preserve">Ship to in-house team · Receive back · Verify count — OR bypass for ready products</w:t>
            </w:r>
          </w:p>
        </w:tc>
      </w:tr>
    </w:tbl>
    <w:p>
      <w:pPr>
        <w:spacing w:after="80"/>
      </w:pPr>
      <w:r>
        <w:t xml:space="preserve"/>
      </w:r>
    </w:p>
    <w:p>
      <w:pPr>
        <w:spacing w:after="100" w:before="60"/>
      </w:pPr>
      <w:r>
        <w:rPr>
          <w:rFonts w:ascii="Arial" w:cs="Arial" w:eastAsia="Arial" w:hAnsi="Arial"/>
          <w:color w:val="444444"/>
          <w:sz w:val="22"/>
          <w:szCs w:val="22"/>
        </w:rPr>
        <w:t xml:space="preserve">After bill verification, products proceed to the in-house branding team. The system generates a Branding Dispatch Order — a structured instruction sheet. Products are physically sent, branded, and returned for verification.</w:t>
      </w:r>
    </w:p>
    <w:p>
      <w:pPr>
        <w:spacing w:after="60"/>
      </w:pPr>
      <w:r>
        <w:t xml:space="preserve"/>
      </w:r>
    </w:p>
    <w:p>
      <w:pPr>
        <w:pStyle w:val="Heading3"/>
        <w:spacing w:before="180" w:after="80"/>
      </w:pPr>
      <w:r>
        <w:rPr>
          <w:rFonts w:ascii="Arial" w:cs="Arial" w:eastAsia="Arial" w:hAnsi="Arial"/>
          <w:b/>
          <w:bCs/>
          <w:color w:val="1A7A8A"/>
          <w:sz w:val="24"/>
          <w:szCs w:val="24"/>
        </w:rPr>
        <w:t xml:space="preserve">Branding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 Dispatch Order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Auto-generated document: Purchase ID, Brand Name to apply (Home Brand for Local Supplier), Collection Name, Style/Model, Qty per colour, Special instructions. Supplier name does NOT appear on dispatch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Dispatch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Date products physically leave the warehouse for the branding unit.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 Instructions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Pre-filled from Master Catalogue if this product has been branded before. Editable.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Label Specification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 name, font style, placement (temple/front), logo files. Stored in Supabase Storage.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Expected Return 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Estimated date products return from branding. Triggers reminder notification if passed.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Quantity Dispatched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Per colour. System validates: sum of colour quantities = total purchase quantity.</w:t>
            </w:r>
          </w:p>
        </w:tc>
      </w:tr>
    </w:tbl>
    <w:p>
      <w:pPr>
        <w:spacing w:after="80"/>
      </w:pPr>
      <w:r>
        <w:t xml:space="preserve"/>
      </w:r>
    </w:p>
    <w:p>
      <w:pPr>
        <w:pStyle w:val="Heading3"/>
        <w:spacing w:before="180" w:after="80"/>
      </w:pPr>
      <w:r>
        <w:rPr>
          <w:rFonts w:ascii="Arial" w:cs="Arial" w:eastAsia="Arial" w:hAnsi="Arial"/>
          <w:b/>
          <w:bCs/>
          <w:color w:val="1A7A8A"/>
          <w:sz w:val="24"/>
          <w:szCs w:val="24"/>
        </w:rPr>
        <w:t xml:space="preserve">Branding Receipt &amp; Verification</w:t>
      </w:r>
    </w:p>
    <w:p>
      <w:pPr>
        <w:pStyle w:val="ListParagraph"/>
        <w:numPr>
          <w:ilvl w:val="0"/>
          <w:numId w:val="2"/>
        </w:numPr>
        <w:spacing w:after="60" w:before="40"/>
      </w:pPr>
      <w:r>
        <w:rPr>
          <w:rFonts w:ascii="Arial" w:cs="Arial" w:eastAsia="Arial" w:hAnsi="Arial"/>
          <w:color w:val="444444"/>
          <w:sz w:val="22"/>
          <w:szCs w:val="22"/>
        </w:rPr>
        <w:t xml:space="preserve">Branding team returns products to warehouse.</w:t>
      </w:r>
    </w:p>
    <w:p>
      <w:pPr>
        <w:pStyle w:val="ListParagraph"/>
        <w:numPr>
          <w:ilvl w:val="0"/>
          <w:numId w:val="2"/>
        </w:numPr>
        <w:spacing w:after="60" w:before="40"/>
      </w:pPr>
      <w:r>
        <w:rPr>
          <w:rFonts w:ascii="Arial" w:cs="Arial" w:eastAsia="Arial" w:hAnsi="Arial"/>
          <w:color w:val="444444"/>
          <w:sz w:val="22"/>
          <w:szCs w:val="22"/>
        </w:rPr>
        <w:t xml:space="preserve">Warehouse staff opens the purchase record → taps "Receive from Branding".</w:t>
      </w:r>
    </w:p>
    <w:p>
      <w:pPr>
        <w:pStyle w:val="ListParagraph"/>
        <w:numPr>
          <w:ilvl w:val="0"/>
          <w:numId w:val="2"/>
        </w:numPr>
        <w:spacing w:after="60" w:before="40"/>
      </w:pPr>
      <w:r>
        <w:rPr>
          <w:rFonts w:ascii="Arial" w:cs="Arial" w:eastAsia="Arial" w:hAnsi="Arial"/>
          <w:color w:val="444444"/>
          <w:sz w:val="22"/>
          <w:szCs w:val="22"/>
        </w:rPr>
        <w:t xml:space="preserve">Enters actual received quantity per colour variant.</w:t>
      </w:r>
    </w:p>
    <w:p>
      <w:pPr>
        <w:pStyle w:val="ListParagraph"/>
        <w:numPr>
          <w:ilvl w:val="0"/>
          <w:numId w:val="2"/>
        </w:numPr>
        <w:spacing w:after="60" w:before="40"/>
      </w:pPr>
      <w:r>
        <w:rPr>
          <w:rFonts w:ascii="Arial" w:cs="Arial" w:eastAsia="Arial" w:hAnsi="Arial"/>
          <w:color w:val="444444"/>
          <w:sz w:val="22"/>
          <w:szCs w:val="22"/>
        </w:rPr>
        <w:t xml:space="preserve">System compares: dispatched qty vs received qty. Any shortfall is flagged as BRANDING DISCREPANCY.</w:t>
      </w:r>
    </w:p>
    <w:p>
      <w:pPr>
        <w:pStyle w:val="ListParagraph"/>
        <w:numPr>
          <w:ilvl w:val="0"/>
          <w:numId w:val="2"/>
        </w:numPr>
        <w:spacing w:after="60" w:before="40"/>
      </w:pPr>
      <w:r>
        <w:rPr>
          <w:rFonts w:ascii="Arial" w:cs="Arial" w:eastAsia="Arial" w:hAnsi="Arial"/>
          <w:color w:val="444444"/>
          <w:sz w:val="22"/>
          <w:szCs w:val="22"/>
        </w:rPr>
        <w:t xml:space="preserve">Discrepancy note mandatory if qty mismatch. Branding supervisor reviews.</w:t>
      </w:r>
    </w:p>
    <w:p>
      <w:pPr>
        <w:pStyle w:val="ListParagraph"/>
        <w:numPr>
          <w:ilvl w:val="0"/>
          <w:numId w:val="2"/>
        </w:numPr>
        <w:spacing w:after="60" w:before="40"/>
      </w:pPr>
      <w:r>
        <w:rPr>
          <w:rFonts w:ascii="Arial" w:cs="Arial" w:eastAsia="Arial" w:hAnsi="Arial"/>
          <w:color w:val="444444"/>
          <w:sz w:val="22"/>
          <w:szCs w:val="22"/>
        </w:rPr>
        <w:t xml:space="preserve">On verification approval → status updates to BRANDING COMPLETE → proceeds to Digitisation.</w:t>
      </w:r>
    </w:p>
    <w:p>
      <w:pPr>
        <w:spacing w:after="80"/>
      </w:pPr>
      <w:r>
        <w:t xml:space="preserve"/>
      </w:r>
    </w:p>
    <w:p>
      <w:pPr>
        <w:pStyle w:val="Heading3"/>
        <w:spacing w:before="180" w:after="80"/>
      </w:pPr>
      <w:r>
        <w:rPr>
          <w:rFonts w:ascii="Arial" w:cs="Arial" w:eastAsia="Arial" w:hAnsi="Arial"/>
          <w:b/>
          <w:bCs/>
          <w:color w:val="1A7A8A"/>
          <w:sz w:val="24"/>
          <w:szCs w:val="24"/>
        </w:rPr>
        <w:t xml:space="preserve">Branding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Branding Bypass — For Ready-Branded Products Only</w:t>
            </w:r>
          </w:p>
        </w:tc>
      </w:tr>
      <w:tr>
        <w:tc>
          <w:tcPr>
            <w:tcW w:type="dxa" w:w="9360"/>
            <w:tcBorders>
              <w:top w:val="single" w:color="2E6DA4" w:sz="1"/>
              <w:left w:val="single" w:color="2E6DA4" w:sz="1"/>
              <w:bottom w:val="single" w:color="2E6DA4" w:sz="1"/>
              <w:right w:val="single" w:color="2E6DA4" w:sz="1"/>
            </w:tcBorders>
            <w:shd w:fill="D6E8F5"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Trigger: On Purchase Registration, if branding_required = false for this product → Bypass is pre-selected.</w:t>
            </w:r>
          </w:p>
          <w:p>
            <w:pPr>
              <w:spacing w:after="60" w:before="20"/>
            </w:pPr>
            <w:r>
              <w:rPr>
                <w:rFonts w:ascii="Arial" w:cs="Arial" w:eastAsia="Arial" w:hAnsi="Arial"/>
                <w:color w:val="444444"/>
                <w:sz w:val="20"/>
                <w:szCs w:val="20"/>
              </w:rPr>
              <w:t xml:space="preserve">Manual Override: Procurement Manager can select "Bypass Branding" for any non-Local-Supplier purchase.</w:t>
            </w:r>
          </w:p>
          <w:p>
            <w:pPr>
              <w:spacing w:after="60" w:before="20"/>
            </w:pPr>
            <w:r>
              <w:rPr>
                <w:rFonts w:ascii="Arial" w:cs="Arial" w:eastAsia="Arial" w:hAnsi="Arial"/>
                <w:color w:val="444444"/>
                <w:sz w:val="20"/>
                <w:szCs w:val="20"/>
              </w:rPr>
              <w:t xml:space="preserve">Bypass Reason: Mandatory dropdown — Pre-branded by supplier / Import with branding applied / Private label (pre-printed) / Other.</w:t>
            </w:r>
          </w:p>
          <w:p>
            <w:pPr>
              <w:spacing w:after="60" w:before="20"/>
            </w:pPr>
            <w:r>
              <w:rPr>
                <w:rFonts w:ascii="Arial" w:cs="Arial" w:eastAsia="Arial" w:hAnsi="Arial"/>
                <w:color w:val="444444"/>
                <w:sz w:val="20"/>
                <w:szCs w:val="20"/>
              </w:rPr>
              <w:t xml:space="preserve">Effect: Purchase jumps from Stage 2 (Bill Verified) directly to Stage 4 (Digitisation). No branding dispatch created.</w:t>
            </w:r>
          </w:p>
          <w:p>
            <w:pPr>
              <w:spacing w:after="60" w:before="20"/>
            </w:pPr>
            <w:r>
              <w:rPr>
                <w:rFonts w:ascii="Arial" w:cs="Arial" w:eastAsia="Arial" w:hAnsi="Arial"/>
                <w:color w:val="444444"/>
                <w:sz w:val="20"/>
                <w:szCs w:val="20"/>
              </w:rPr>
              <w:t xml:space="preserve">Audit: Bypass event logged with reason, user, and timestamp. Cannot be undone once digitisation begins.</w:t>
            </w:r>
          </w:p>
          <w:p>
            <w:pPr>
              <w:spacing w:after="60" w:before="20"/>
            </w:pPr>
            <w:r>
              <w:rPr>
                <w:rFonts w:ascii="Arial" w:cs="Arial" w:eastAsia="Arial" w:hAnsi="Arial"/>
                <w:color w:val="444444"/>
                <w:sz w:val="20"/>
                <w:szCs w:val="20"/>
              </w:rPr>
              <w:t xml:space="preserve"/>
            </w:r>
          </w:p>
          <w:p>
            <w:pPr>
              <w:spacing w:after="60" w:before="20"/>
            </w:pPr>
            <w:r>
              <w:rPr>
                <w:rFonts w:ascii="Arial" w:cs="Arial" w:eastAsia="Arial" w:hAnsi="Arial"/>
                <w:color w:val="444444"/>
                <w:sz w:val="20"/>
                <w:szCs w:val="20"/>
              </w:rPr>
              <w:t xml:space="preserve">🚫  BLOCKED for Local Supplier source type: The bypass toggle is hidden in the UI AND blocked at the API layer.</w:t>
            </w:r>
          </w:p>
          <w:p>
            <w:pPr>
              <w:spacing w:after="60" w:before="20"/>
            </w:pPr>
            <w:r>
              <w:rPr>
                <w:rFonts w:ascii="Arial" w:cs="Arial" w:eastAsia="Arial" w:hAnsi="Arial"/>
                <w:color w:val="444444"/>
                <w:sz w:val="20"/>
                <w:szCs w:val="20"/>
              </w:rPr>
              <w:t xml:space="preserve">    Reason: Local supplier frames are always unbranded — Home Brand label must always be applied by in-house team.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6DA4" w:val="clear"/>
            <w:tcMar>
              <w:top w:type="dxa" w:w="100"/>
              <w:left w:type="dxa" w:w="120"/>
              <w:bottom w:type="dxa" w:w="100"/>
              <w:right w:type="dxa" w:w="120"/>
            </w:tcMar>
            <w:vAlign w:val="center"/>
          </w:tcPr>
          <w:p>
            <w:pPr>
              <w:spacing w:after="0"/>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D6E8F5" w:val="clear"/>
            <w:tcMar>
              <w:top w:type="dxa" w:w="100"/>
              <w:left w:type="dxa" w:w="200"/>
              <w:bottom w:type="dxa" w:w="100"/>
              <w:right w:type="dxa" w:w="120"/>
            </w:tcMar>
          </w:tcPr>
          <w:p>
            <w:pPr>
              <w:spacing w:after="20"/>
            </w:pPr>
            <w:r>
              <w:rPr>
                <w:rFonts w:ascii="Arial" w:cs="Arial" w:eastAsia="Arial" w:hAnsi="Arial"/>
                <w:b/>
                <w:bCs/>
                <w:color w:val="1B3A5C"/>
                <w:sz w:val="24"/>
                <w:szCs w:val="24"/>
              </w:rPr>
              <w:t xml:space="preserve">📸  Digitisation</w:t>
            </w:r>
          </w:p>
          <w:p>
            <w:pPr>
              <w:spacing w:after="0"/>
            </w:pPr>
            <w:r>
              <w:rPr>
                <w:rFonts w:ascii="Arial" w:cs="Arial" w:eastAsia="Arial" w:hAnsi="Arial"/>
                <w:i/>
                <w:iCs/>
                <w:color w:val="666666"/>
                <w:sz w:val="20"/>
                <w:szCs w:val="20"/>
              </w:rPr>
              <w:t xml:space="preserve">Break inventory model × colour · Capture digital assets · Generate SKUs · Publish to catalogue</w:t>
            </w:r>
          </w:p>
        </w:tc>
      </w:tr>
    </w:tbl>
    <w:p>
      <w:pPr>
        <w:spacing w:after="80"/>
      </w:pPr>
      <w:r>
        <w:t xml:space="preserve"/>
      </w:r>
    </w:p>
    <w:p>
      <w:pPr>
        <w:spacing w:after="100" w:before="60"/>
      </w:pPr>
      <w:r>
        <w:rPr>
          <w:rFonts w:ascii="Arial" w:cs="Arial" w:eastAsia="Arial" w:hAnsi="Arial"/>
          <w:color w:val="444444"/>
          <w:sz w:val="22"/>
          <w:szCs w:val="22"/>
        </w:rPr>
        <w:t xml:space="preserve">Digitisation is where physical products become digital products. Every model-colour combination gets its own SKU, its own photos, its own description, and its own barcode. This stage feeds the Foundry catalogue, the Eyewoot Go consumer app, and every POS terminal simultaneously.</w:t>
      </w:r>
    </w:p>
    <w:p>
      <w:pPr>
        <w:spacing w:after="60"/>
      </w:pPr>
      <w:r>
        <w:t xml:space="preserve"/>
      </w:r>
    </w:p>
    <w:p>
      <w:pPr>
        <w:pStyle w:val="Heading3"/>
        <w:spacing w:before="180" w:after="80"/>
      </w:pPr>
      <w:r>
        <w:rPr>
          <w:rFonts w:ascii="Arial" w:cs="Arial" w:eastAsia="Arial" w:hAnsi="Arial"/>
          <w:b/>
          <w:bCs/>
          <w:color w:val="1A7A8A"/>
          <w:sz w:val="24"/>
          <w:szCs w:val="24"/>
        </w:rPr>
        <w:t xml:space="preserve">SKU Auto-Generation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SKU Format: [BRAND_CODE]-[COLLECTION_CODE]-[COLOUR_CODE]</w:t>
            </w:r>
          </w:p>
        </w:tc>
      </w:tr>
      <w:tr>
        <w:tc>
          <w:tcPr>
            <w:tcW w:type="dxa" w:w="9360"/>
            <w:tcBorders>
              <w:top w:val="single" w:color="2E6DA4" w:sz="1"/>
              <w:left w:val="single" w:color="2E6DA4" w:sz="1"/>
              <w:bottom w:val="single" w:color="2E6DA4" w:sz="1"/>
              <w:right w:val="single" w:color="2E6DA4" w:sz="1"/>
            </w:tcBorders>
            <w:shd w:fill="D6E8F5"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Example: EWS-BOTAN-TRNBLU = EW Studio · Botanica Series · Transparent Blue</w:t>
            </w:r>
          </w:p>
          <w:p>
            <w:pPr>
              <w:spacing w:after="60" w:before="20"/>
            </w:pPr>
            <w:r>
              <w:rPr>
                <w:rFonts w:ascii="Arial" w:cs="Arial" w:eastAsia="Arial" w:hAnsi="Arial"/>
                <w:color w:val="444444"/>
                <w:sz w:val="20"/>
                <w:szCs w:val="20"/>
              </w:rPr>
              <w:t xml:space="preserve"/>
            </w:r>
          </w:p>
          <w:p>
            <w:pPr>
              <w:spacing w:after="60" w:before="20"/>
            </w:pPr>
            <w:r>
              <w:rPr>
                <w:rFonts w:ascii="Arial" w:cs="Arial" w:eastAsia="Arial" w:hAnsi="Arial"/>
                <w:color w:val="444444"/>
                <w:sz w:val="20"/>
                <w:szCs w:val="20"/>
              </w:rPr>
              <w:t xml:space="preserve">Brand Code: Home Brand Code for Local Supplier (e.g. EWS for EW Studio). First 2–4 uppercase letters of brand name for others (e.g. RB for Ray-Ban).</w:t>
            </w:r>
          </w:p>
          <w:p>
            <w:pPr>
              <w:spacing w:after="60" w:before="20"/>
            </w:pPr>
            <w:r>
              <w:rPr>
                <w:rFonts w:ascii="Arial" w:cs="Arial" w:eastAsia="Arial" w:hAnsi="Arial"/>
                <w:color w:val="444444"/>
                <w:sz w:val="20"/>
                <w:szCs w:val="20"/>
              </w:rPr>
              <w:t xml:space="preserve">Collection Code: First 5 letters of EW Collection name, no spaces (e.g. BOTAN for Botanica Series).</w:t>
            </w:r>
          </w:p>
          <w:p>
            <w:pPr>
              <w:spacing w:after="60" w:before="20"/>
            </w:pPr>
            <w:r>
              <w:rPr>
                <w:rFonts w:ascii="Arial" w:cs="Arial" w:eastAsia="Arial" w:hAnsi="Arial"/>
                <w:color w:val="444444"/>
                <w:sz w:val="20"/>
                <w:szCs w:val="20"/>
              </w:rPr>
              <w:t xml:space="preserve">Colour Code: Staff selects from standardised colour library OR creates new (max 6 chars, e.g. TRNBLU, BLKGLD).</w:t>
            </w:r>
          </w:p>
          <w:p>
            <w:pPr>
              <w:spacing w:after="60" w:before="20"/>
            </w:pPr>
            <w:r>
              <w:rPr>
                <w:rFonts w:ascii="Arial" w:cs="Arial" w:eastAsia="Arial" w:hAnsi="Arial"/>
                <w:color w:val="444444"/>
                <w:sz w:val="20"/>
                <w:szCs w:val="20"/>
              </w:rPr>
              <w:t xml:space="preserve">Uniqueness check: System validates SKU does not already exist. Auto-increments suffix if duplicate (e.g. EWS-BOTAN-TRNBLU-02).</w:t>
            </w:r>
          </w:p>
          <w:p>
            <w:pPr>
              <w:spacing w:after="60" w:before="20"/>
            </w:pPr>
            <w:r>
              <w:rPr>
                <w:rFonts w:ascii="Arial" w:cs="Arial" w:eastAsia="Arial" w:hAnsi="Arial"/>
                <w:color w:val="444444"/>
                <w:sz w:val="20"/>
                <w:szCs w:val="20"/>
              </w:rPr>
              <w:t xml:space="preserve">Barcode: CODE-128 barcode auto-generated from SKU. Printable PDF tag available for download.</w:t>
            </w:r>
          </w:p>
        </w:tc>
      </w:tr>
    </w:tbl>
    <w:p>
      <w:pPr>
        <w:spacing w:after="80"/>
      </w:pPr>
      <w:r>
        <w:t xml:space="preserve"/>
      </w:r>
    </w:p>
    <w:p>
      <w:pPr>
        <w:pStyle w:val="Heading3"/>
        <w:spacing w:before="180" w:after="80"/>
      </w:pPr>
      <w:r>
        <w:rPr>
          <w:rFonts w:ascii="Arial" w:cs="Arial" w:eastAsia="Arial" w:hAnsi="Arial"/>
          <w:b/>
          <w:bCs/>
          <w:color w:val="1A7A8A"/>
          <w:sz w:val="24"/>
          <w:szCs w:val="24"/>
        </w:rPr>
        <w:t xml:space="preserve">Digitisation Form — Per SKU (Model ×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200"/>
        <w:gridCol w:w="5200"/>
      </w:tblGrid>
      <w:tr>
        <w:trPr>
          <w:tblHeader/>
        </w:trPr>
        <w:tc>
          <w:tcPr>
            <w:tcW w:type="dxa" w:w="1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2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5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&amp; Identity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Auto-generated SKU</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 Code + Collection Code + Colour Code. Editable before save.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&amp; Identity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Barcode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CODE-128 auto-generated from SKU. Printable PDF tag.</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&amp; Identity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 Type</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Frames / Sunglasses / Readers / Zero Power.</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&amp; Identity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Quantity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Pulled from purchase colour split. Editable if count differs.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Measurements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Lens Width</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mm — width of one lens.</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Measurements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Bridge Width</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mm — distance between lenses.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Measurements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Temple Length</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mm — arm length.</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Measurements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Width (total)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mm — full front width.</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Measurements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Height</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mm — lens height.</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Measurements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Weight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Grams.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Specifications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Material</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Metal / Acetate / TR-90 / Titanium / Wood / Mixed.</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Specifications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Lens Material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Polycarbonate / CR-39 / Trivex / Glass.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Specifications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Gender</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Men / Women / Unisex / Kids.</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Specifications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Shape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Round / Square / Aviator / Cat-eye / Wayfarer / Geometric / Other.</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Specifications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Colour Name (display)</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Human-readable colour name for customer display. e.g. Matte Black &amp; Gold.</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eCommerce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 Title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SEO-optimised product name for Eyewoot Go listing.</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eCommerce Content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Short Description</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1–2 sentence hook. Max 160 characters.</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eCommerce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Full Description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Rich text. Features, benefits, materials, styling tips. Min 100 words.</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eCommerce Content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Keywords / Tags</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Comma-separated tags for search and filtering.</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Media Assets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 Photos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Min 3, max 20 photos. Studio shots. Uploaded to Supabase Storage.</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Media Assets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360° / Lifestyle Video</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Optional. MP4. Max 100MB. Linked to SKU.</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Media Assets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Photo angles required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Front · Side · Three-quarter · Temple close-up · On-face (if available).</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Pricing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Sale Price (MRP)</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Staff enters the retail sale price for this SKU.</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Cost Price (landed)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Auto-filled: (Base Value + Transport) ÷ Qty.</w:t>
            </w:r>
          </w:p>
        </w:tc>
      </w:tr>
      <w:tr>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Pricing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Gross Margin %</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Auto-calculated: ((Sale Price – Cost Price) / Sale Price) × 100. Read-only.</w:t>
            </w:r>
          </w:p>
        </w:tc>
      </w:tr>
    </w:tbl>
    <w:p>
      <w:pPr>
        <w:spacing w:after="80"/>
      </w:pPr>
      <w:r>
        <w:t xml:space="preserve"/>
      </w:r>
    </w:p>
    <w:p>
      <w:pPr>
        <w:pStyle w:val="Heading3"/>
        <w:spacing w:before="180" w:after="80"/>
      </w:pPr>
      <w:r>
        <w:rPr>
          <w:rFonts w:ascii="Arial" w:cs="Arial" w:eastAsia="Arial" w:hAnsi="Arial"/>
          <w:b/>
          <w:bCs/>
          <w:color w:val="1A7A8A"/>
          <w:sz w:val="24"/>
          <w:szCs w:val="24"/>
        </w:rPr>
        <w:t xml:space="preserve">Repeat Product — Digitisation Recall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4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Recall Behaviour</w:t>
            </w:r>
          </w:p>
        </w:tc>
        <w:tc>
          <w:tcPr>
            <w:tcW w:type="dxa" w:w="33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Staff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Structure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 Code + Collection Code auto-filled. Only Colour Code needed for new colours.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Confirm or edit colour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Frame Measurements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All dimensions pre-filled from last digitisation.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Confirm if unchanged. Edit if product specs differ.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Specifications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Material, shape, gender pre-filled.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Confirm or edit.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eCommerce Content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Full description template pre-loaded from last cycle.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Edit for new batch or approve as-is.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 Photos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Thumbnails of previous photos shown with option to reuse.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Select "Reuse Photos" or upload new studio shots.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Pricing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Previous sale price shown as reference. Cost price auto-fills from current purchase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Set new sale price. System shows margin impact.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6DA4" w:val="clear"/>
            <w:tcMar>
              <w:top w:type="dxa" w:w="100"/>
              <w:left w:type="dxa" w:w="120"/>
              <w:bottom w:type="dxa" w:w="100"/>
              <w:right w:type="dxa" w:w="120"/>
            </w:tcMar>
            <w:vAlign w:val="center"/>
          </w:tcPr>
          <w:p>
            <w:pPr>
              <w:spacing w:after="0"/>
              <w:jc w:val="center"/>
            </w:pPr>
            <w:r>
              <w:rPr>
                <w:rFonts w:ascii="Arial" w:cs="Arial" w:eastAsia="Arial" w:hAnsi="Arial"/>
                <w:b/>
                <w:bCs/>
                <w:color w:val="FFFFFF"/>
                <w:sz w:val="32"/>
                <w:szCs w:val="32"/>
              </w:rPr>
              <w:t xml:space="preserve">5</w:t>
            </w:r>
          </w:p>
        </w:tc>
        <w:tc>
          <w:tcPr>
            <w:tcW w:type="dxa" w:w="8560"/>
            <w:tcBorders>
              <w:top w:val="none" w:color="FFFFFF" w:sz="0"/>
              <w:left w:val="none" w:color="FFFFFF" w:sz="0"/>
              <w:bottom w:val="none" w:color="FFFFFF" w:sz="0"/>
              <w:right w:val="none" w:color="FFFFFF" w:sz="0"/>
            </w:tcBorders>
            <w:shd w:fill="D6E8F5" w:val="clear"/>
            <w:tcMar>
              <w:top w:type="dxa" w:w="100"/>
              <w:left w:type="dxa" w:w="200"/>
              <w:bottom w:type="dxa" w:w="100"/>
              <w:right w:type="dxa" w:w="120"/>
            </w:tcMar>
          </w:tcPr>
          <w:p>
            <w:pPr>
              <w:spacing w:after="20"/>
            </w:pPr>
            <w:r>
              <w:rPr>
                <w:rFonts w:ascii="Arial" w:cs="Arial" w:eastAsia="Arial" w:hAnsi="Arial"/>
                <w:b/>
                <w:bCs/>
                <w:color w:val="1B3A5C"/>
                <w:sz w:val="24"/>
                <w:szCs w:val="24"/>
              </w:rPr>
              <w:t xml:space="preserve">🏭  Warehouse &amp; Outward</w:t>
            </w:r>
          </w:p>
          <w:p>
            <w:pPr>
              <w:spacing w:after="0"/>
            </w:pPr>
            <w:r>
              <w:rPr>
                <w:rFonts w:ascii="Arial" w:cs="Arial" w:eastAsia="Arial" w:hAnsi="Arial"/>
                <w:i/>
                <w:iCs/>
                <w:color w:val="666666"/>
                <w:sz w:val="20"/>
                <w:szCs w:val="20"/>
              </w:rPr>
              <w:t xml:space="preserve">Product is live · Available for store transfer, D2C sale, or promoter hold</w:t>
            </w:r>
          </w:p>
        </w:tc>
      </w:tr>
    </w:tbl>
    <w:p>
      <w:pPr>
        <w:spacing w:after="80"/>
      </w:pPr>
      <w:r>
        <w:t xml:space="preserve"/>
      </w:r>
    </w:p>
    <w:p>
      <w:pPr>
        <w:spacing w:after="100" w:before="60"/>
      </w:pPr>
      <w:r>
        <w:rPr>
          <w:rFonts w:ascii="Arial" w:cs="Arial" w:eastAsia="Arial" w:hAnsi="Arial"/>
          <w:color w:val="444444"/>
          <w:sz w:val="22"/>
          <w:szCs w:val="22"/>
        </w:rPr>
        <w:t xml:space="preserve">Once all SKUs in a purchase batch are digitised and approved, the entire batch is marked WAREHOUSE READY. Stock is live in Foundry inventory — visible on the HQ Admin dashboard, available for transfer, D2C orders, or promoter-driven sales.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Route</w:t>
            </w:r>
          </w:p>
        </w:tc>
        <w:tc>
          <w:tcPr>
            <w:tcW w:type="dxa" w:w="2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4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Transfer to Franchise Store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Store Manager or Super Admin raises Transfer Request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HQ selects SKUs + qty → dispatches → Store Manager receives and confirms in Foundry mobile app → stock auto-adjusts both ends.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Eyewoot Go D2C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Customer places order on Eyewoot Go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Order routed to Foundry → warehouse staff picks and packs → dispatch logged → customer tracking updated → stock deducted on dispatch.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Promoter Warehouse Hold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Super Admin or Promoter Manager reserves stock</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Stock flagged as PROMOTER_RESERVED with promoter_id. Cannot be transferred or sold online until released.</w:t>
            </w:r>
          </w:p>
        </w:tc>
      </w:tr>
    </w:tbl>
    <w:p>
      <w:pPr>
        <w:spacing w:after="12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5. SKU Stock Distribution View</w:t>
      </w:r>
    </w:p>
    <w:p>
      <w:pPr>
        <w:spacing w:after="100" w:before="60"/>
      </w:pPr>
      <w:r>
        <w:rPr>
          <w:rFonts w:ascii="Arial" w:cs="Arial" w:eastAsia="Arial" w:hAnsi="Arial"/>
          <w:color w:val="444444"/>
          <w:sz w:val="22"/>
          <w:szCs w:val="22"/>
        </w:rPr>
        <w:t xml:space="preserve">The SKU Stock Distribution View answers the critical operational question: "How many units of SKU X exist right now, and exactly where is each unit?" Because the same SKU may be simultaneously in multiple locations, this sub-module gives every authorised user a single, real-time, role-scoped view.</w:t>
      </w:r>
    </w:p>
    <w:p>
      <w:pPr>
        <w:spacing w:after="80"/>
      </w:pPr>
      <w:r>
        <w:t xml:space="preserve"/>
      </w:r>
    </w:p>
    <w:p>
      <w:pPr>
        <w:pStyle w:val="Heading2"/>
        <w:spacing w:before="260" w:after="100"/>
      </w:pPr>
      <w:r>
        <w:rPr>
          <w:rFonts w:ascii="Arial" w:cs="Arial" w:eastAsia="Arial" w:hAnsi="Arial"/>
          <w:b/>
          <w:bCs/>
          <w:color w:val="2E6DA4"/>
          <w:sz w:val="26"/>
          <w:szCs w:val="26"/>
        </w:rPr>
        <w:t xml:space="preserve">5.1  The 6 Stock Location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 Type</w:t>
            </w:r>
          </w:p>
        </w:tc>
        <w:tc>
          <w:tcPr>
            <w:tcW w:type="dxa" w:w="1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 Key</w:t>
            </w:r>
          </w:p>
        </w:tc>
        <w:tc>
          <w:tcPr>
            <w:tcW w:type="dxa" w:w="57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HQ Warehouse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WAREHOUSE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Physically at the central HQ warehouse. Default location after digitisation. Available for transfer, D2C dispatch, or promoter reservation.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Franchise 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AT_STORE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Transferred to and confirmed received at a franchise-owned store. Available for in-store POS sale.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Owned Store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AT_STORE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Transferred to an Eyewoot company-owned store. Same logic as franchise but different ownership — relevant for P&amp;L separation.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In Transit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IN_TRANSIT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Transfer dispatched from warehouse but not yet confirmed at destination store. Counted separately until confirmed receipt.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Promoter Reserved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PROMOTER_RESERVED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Physically at warehouse but ring-fenced for a specific promoter. Cannot be transferred or sold online until released.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Online Reserved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ONLINE_RESERVED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 D2C order on Eyewoot Go. Unit reserved at warehouse pending packing and dispatch.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Stock Accounting Formula per SKU</w:t>
            </w:r>
          </w:p>
        </w:tc>
      </w:tr>
      <w:tr>
        <w:tc>
          <w:tcPr>
            <w:tcW w:type="dxa" w:w="9360"/>
            <w:tcBorders>
              <w:top w:val="single" w:color="2E6DA4" w:sz="1"/>
              <w:left w:val="single" w:color="2E6DA4" w:sz="1"/>
              <w:bottom w:val="single" w:color="2E6DA4" w:sz="1"/>
              <w:right w:val="single" w:color="2E6DA4" w:sz="1"/>
            </w:tcBorders>
            <w:shd w:fill="D6E8F5"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Total Units Digitised = WAREHOUSE + AT_STORE (all) + IN_TRANSIT + PROMOTER_RESERVED + ONLINE_RESERVED + SOLD + DAMAGED</w:t>
            </w:r>
          </w:p>
          <w:p>
            <w:pPr>
              <w:spacing w:after="60" w:before="20"/>
            </w:pPr>
            <w:r>
              <w:rPr>
                <w:rFonts w:ascii="Arial" w:cs="Arial" w:eastAsia="Arial" w:hAnsi="Arial"/>
                <w:color w:val="444444"/>
                <w:sz w:val="20"/>
                <w:szCs w:val="20"/>
              </w:rPr>
              <w:t xml:space="preserve">Available to Sell / Transfer = WAREHOUSE (excludes reserved, in-transit, at-store)</w:t>
            </w:r>
          </w:p>
          <w:p>
            <w:pPr>
              <w:spacing w:after="60" w:before="20"/>
            </w:pPr>
            <w:r>
              <w:rPr>
                <w:rFonts w:ascii="Arial" w:cs="Arial" w:eastAsia="Arial" w:hAnsi="Arial"/>
                <w:color w:val="444444"/>
                <w:sz w:val="20"/>
                <w:szCs w:val="20"/>
              </w:rPr>
              <w:t xml:space="preserve">Committed = PROMOTER_RESERVED + ONLINE_RESERVED (allocated but not yet sold)</w:t>
            </w:r>
          </w:p>
          <w:p>
            <w:pPr>
              <w:spacing w:after="60" w:before="20"/>
            </w:pPr>
            <w:r>
              <w:rPr>
                <w:rFonts w:ascii="Arial" w:cs="Arial" w:eastAsia="Arial" w:hAnsi="Arial"/>
                <w:color w:val="444444"/>
                <w:sz w:val="20"/>
                <w:szCs w:val="20"/>
              </w:rPr>
              <w:t xml:space="preserve"/>
            </w:r>
          </w:p>
          <w:p>
            <w:pPr>
              <w:spacing w:after="60" w:before="20"/>
            </w:pPr>
            <w:r>
              <w:rPr>
                <w:rFonts w:ascii="Arial" w:cs="Arial" w:eastAsia="Arial" w:hAnsi="Arial"/>
                <w:color w:val="444444"/>
                <w:sz w:val="20"/>
                <w:szCs w:val="20"/>
              </w:rPr>
              <w:t xml:space="preserve">Rule: A unit can ONLY be in one location state at any time. Status transitions are atomic and logged.</w:t>
            </w:r>
          </w:p>
        </w:tc>
      </w:tr>
    </w:tbl>
    <w:p>
      <w:pPr>
        <w:spacing w:after="80"/>
      </w:pPr>
      <w:r>
        <w:t xml:space="preserve"/>
      </w:r>
    </w:p>
    <w:p>
      <w:pPr>
        <w:pStyle w:val="Heading2"/>
        <w:spacing w:before="260" w:after="100"/>
      </w:pPr>
      <w:r>
        <w:rPr>
          <w:rFonts w:ascii="Arial" w:cs="Arial" w:eastAsia="Arial" w:hAnsi="Arial"/>
          <w:b/>
          <w:bCs/>
          <w:color w:val="2E6DA4"/>
          <w:sz w:val="26"/>
          <w:szCs w:val="26"/>
        </w:rPr>
        <w:t xml:space="preserve">5.2  Role-Based Visibility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060"/>
        <w:gridCol w:w="1100"/>
        <w:gridCol w:w="1500"/>
        <w:gridCol w:w="1200"/>
      </w:tblGrid>
      <w:tr>
        <w:trPr>
          <w:tblHeader/>
        </w:trPr>
        <w:tc>
          <w:tcPr>
            <w:tcW w:type="dxa" w:w="19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13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HQ Warehouse</w:t>
            </w:r>
          </w:p>
        </w:tc>
        <w:tc>
          <w:tcPr>
            <w:tcW w:type="dxa" w:w="13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Franchise Store</w:t>
            </w:r>
          </w:p>
        </w:tc>
        <w:tc>
          <w:tcPr>
            <w:tcW w:type="dxa" w:w="10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Owned Store</w:t>
            </w:r>
          </w:p>
        </w:tc>
        <w:tc>
          <w:tcPr>
            <w:tcW w:type="dxa" w:w="11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 Transit</w:t>
            </w:r>
          </w:p>
        </w:tc>
        <w:tc>
          <w:tcPr>
            <w:tcW w:type="dxa" w:w="15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Promoter Reserved</w:t>
            </w:r>
          </w:p>
        </w:tc>
        <w:tc>
          <w:tcPr>
            <w:tcW w:type="dxa" w:w="1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Online Reserved</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Super Admin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Store Manager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 (read-only)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Own only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Own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Procurement Mgr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Franchise Owner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Own only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r>
    </w:tbl>
    <w:p>
      <w:pPr>
        <w:spacing w:after="80"/>
      </w:pPr>
      <w:r>
        <w:t xml:space="preserve"/>
      </w:r>
    </w:p>
    <w:p>
      <w:pPr>
        <w:pStyle w:val="Heading2"/>
        <w:spacing w:before="260" w:after="100"/>
      </w:pPr>
      <w:r>
        <w:rPr>
          <w:rFonts w:ascii="Arial" w:cs="Arial" w:eastAsia="Arial" w:hAnsi="Arial"/>
          <w:b/>
          <w:bCs/>
          <w:color w:val="2E6DA4"/>
          <w:sz w:val="26"/>
          <w:szCs w:val="26"/>
        </w:rPr>
        <w:t xml:space="preserve">5.3  Stock Movement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movement_type</w:t>
            </w:r>
          </w:p>
        </w:tc>
        <w:tc>
          <w:tcPr>
            <w:tcW w:type="dxa" w:w="2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From → To</w:t>
            </w:r>
          </w:p>
        </w:tc>
        <w:tc>
          <w:tcPr>
            <w:tcW w:type="dxa" w:w="3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INWARD_DIGITISATION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None → WAREHOUSE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Digitisation complete in Foundry Procurement.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TRANSFER_DISPATCH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WAREHOUSE → IN_TRANSIT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Transfer order dispatched from warehouse.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TRANSFER_RECEIVED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IN_TRANSIT → AT_STORE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Destination store confirms receipt.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TRANSFER_CANCELLED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IN_TRANSIT → WAREHOUSE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Transfer cancelled mid-transit. Units return.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PROMOTER_RESERVE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WAREHOUSE → PROMOTER_RESERVED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Super Admin reserves for a promoter.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PROMOTER_SOLD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PROMOTER_RESERVED → SOLD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Promoter confirms sale.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ONLINE_RESERVE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WAREHOUSE → ONLINE_RESERVED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Customer places D2C order on Eyewoot Go.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ONLINE_DISPATCH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ONLINE_RESERVED → IN_TRANSIT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Order packed and dispatched.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ONLINE_DELIVERED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IN_TRANSIT → SOLD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D2C delivery confirmed.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ONLINE_CANCELLED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ONLINE_RESERVED → WAREHOUSE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Order cancelled before dispatch.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POS_SALE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AT_STORE → SOLD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Sale completed at store POS.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STOCK_ADJUSTMENT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Any → WAREHOUSE / DAMAGED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Manual correction by Super Admin with reason.</w:t>
            </w:r>
          </w:p>
        </w:tc>
      </w:tr>
    </w:tbl>
    <w:p>
      <w:pPr>
        <w:spacing w:after="80"/>
      </w:pPr>
      <w:r>
        <w:t xml:space="preserve"/>
      </w:r>
    </w:p>
    <w:p>
      <w:pPr>
        <w:pStyle w:val="Heading2"/>
        <w:spacing w:before="260" w:after="100"/>
      </w:pPr>
      <w:r>
        <w:rPr>
          <w:rFonts w:ascii="Arial" w:cs="Arial" w:eastAsia="Arial" w:hAnsi="Arial"/>
          <w:b/>
          <w:bCs/>
          <w:color w:val="2E6DA4"/>
          <w:sz w:val="26"/>
          <w:szCs w:val="26"/>
        </w:rPr>
        <w:t xml:space="preserve">5.4  Low Stock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Alert Type</w:t>
            </w:r>
          </w:p>
        </w:tc>
        <w:tc>
          <w:tcPr>
            <w:tcW w:type="dxa" w:w="6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Reorder Threshold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Set per SKU in Foundry catalogue (default: 5 units at warehouse). Alert triggers when WAREHOUSE qty drops below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Alert Channels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HQ Admin dashboard (Command Unit) · Push notification to Procurement Manager · Red badge on SKU in Foundry catalogue 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Store-level Alert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When AT_STORE qty drops below store_reorder_threshold (set per store per SKU by Super Admin), Store Manager receives push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Slow Mover Alert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If an AT_STORE SKU has 0 sales in configurable days (default: 30 days), flagged as slow mover. Suggests transfer back or promotion.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Network Zero Alert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If WAREHOUSE + IN_TRANSIT = 0 for any SKU but AT_STORE still has units, Super Admin notified: "No replenishment stock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Threshold Configuration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All thresholds managed in Command Unit → Foundry Settings. Per SKU, per location. Not hardcoded.</w:t>
            </w:r>
          </w:p>
        </w:tc>
      </w:tr>
    </w:tbl>
    <w:p>
      <w:pPr>
        <w:spacing w:after="80"/>
      </w:pPr>
      <w:r>
        <w:t xml:space="preserve"/>
      </w:r>
    </w:p>
    <w:p>
      <w:pPr>
        <w:pStyle w:val="Heading2"/>
        <w:spacing w:before="260" w:after="100"/>
      </w:pPr>
      <w:r>
        <w:rPr>
          <w:rFonts w:ascii="Arial" w:cs="Arial" w:eastAsia="Arial" w:hAnsi="Arial"/>
          <w:b/>
          <w:bCs/>
          <w:color w:val="2E6DA4"/>
          <w:sz w:val="26"/>
          <w:szCs w:val="26"/>
        </w:rPr>
        <w:t xml:space="preserve">5.5  Extensibility — Adding New Location Types</w:t>
      </w:r>
    </w:p>
    <w:p>
      <w:pPr>
        <w:spacing w:after="100" w:before="60"/>
      </w:pPr>
      <w:r>
        <w:rPr>
          <w:rFonts w:ascii="Arial" w:cs="Arial" w:eastAsia="Arial" w:hAnsi="Arial"/>
          <w:color w:val="444444"/>
          <w:sz w:val="22"/>
          <w:szCs w:val="22"/>
        </w:rPr>
        <w:t xml:space="preserve">New store formats (kiosk, pop-up, regional warehouse) can be added as a configuration action in Command Unit — no code change required. New location type gets a visibility_config row defining which roles can see it, at what scope.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
              <w:bottom w:val="single" w:color="1A7A8A" w:sz="1"/>
              <w:right w:val="single" w:color="1A7A8A" w:sz="1"/>
            </w:tcBorders>
            <w:shd w:fill="1A7A8A"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Future Location Types Already Anticipated</w:t>
            </w:r>
          </w:p>
        </w:tc>
      </w:tr>
      <w:tr>
        <w:tc>
          <w:tcPr>
            <w:tcW w:type="dxa" w:w="9360"/>
            <w:tcBorders>
              <w:top w:val="single" w:color="1A7A8A" w:sz="1"/>
              <w:left w:val="single" w:color="1A7A8A" w:sz="1"/>
              <w:bottom w:val="single" w:color="1A7A8A" w:sz="1"/>
              <w:right w:val="single" w:color="1A7A8A" w:sz="1"/>
            </w:tcBorders>
            <w:shd w:fill="D0EAED"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REGIONAL_WAREHOUSE: Second warehouse when Eyewoot expands to Mumbai / Delhi.</w:t>
            </w:r>
          </w:p>
          <w:p>
            <w:pPr>
              <w:spacing w:after="60" w:before="20"/>
            </w:pPr>
            <w:r>
              <w:rPr>
                <w:rFonts w:ascii="Arial" w:cs="Arial" w:eastAsia="Arial" w:hAnsi="Arial"/>
                <w:color w:val="444444"/>
                <w:sz w:val="20"/>
                <w:szCs w:val="20"/>
              </w:rPr>
              <w:t xml:space="preserve">KIOSK: Mall kiosk with limited SKU range. Same AT_STORE logic, different store_format tag.</w:t>
            </w:r>
          </w:p>
          <w:p>
            <w:pPr>
              <w:spacing w:after="60" w:before="20"/>
            </w:pPr>
            <w:r>
              <w:rPr>
                <w:rFonts w:ascii="Arial" w:cs="Arial" w:eastAsia="Arial" w:hAnsi="Arial"/>
                <w:color w:val="444444"/>
                <w:sz w:val="20"/>
                <w:szCs w:val="20"/>
              </w:rPr>
              <w:t xml:space="preserve">POP_UP: Temporary event store. Stock transferred for event duration, returned after.</w:t>
            </w:r>
          </w:p>
          <w:p>
            <w:pPr>
              <w:spacing w:after="60" w:before="20"/>
            </w:pPr>
            <w:r>
              <w:rPr>
                <w:rFonts w:ascii="Arial" w:cs="Arial" w:eastAsia="Arial" w:hAnsi="Arial"/>
                <w:color w:val="444444"/>
                <w:sz w:val="20"/>
                <w:szCs w:val="20"/>
              </w:rPr>
              <w:t xml:space="preserve">EXPORT: Bulk international sale. New movement type EXPORT_DISPATCH.</w:t>
            </w:r>
          </w:p>
          <w:p>
            <w:pPr>
              <w:spacing w:after="60" w:before="20"/>
            </w:pPr>
            <w:r>
              <w:rPr>
                <w:rFonts w:ascii="Arial" w:cs="Arial" w:eastAsia="Arial" w:hAnsi="Arial"/>
                <w:color w:val="444444"/>
                <w:sz w:val="20"/>
                <w:szCs w:val="20"/>
              </w:rPr>
              <w:t xml:space="preserve">B2B_RESERVED: Corporate gifting or bulk B2B orders. Same pattern as PROMOTER_RESERVED.</w:t>
            </w:r>
          </w:p>
          <w:p>
            <w:pPr>
              <w:spacing w:after="60" w:before="20"/>
            </w:pPr>
            <w:r>
              <w:rPr>
                <w:rFonts w:ascii="Arial" w:cs="Arial" w:eastAsia="Arial" w:hAnsi="Arial"/>
                <w:color w:val="444444"/>
                <w:sz w:val="20"/>
                <w:szCs w:val="20"/>
              </w:rPr>
              <w:t xml:space="preserve"/>
            </w:r>
          </w:p>
          <w:p>
            <w:pPr>
              <w:spacing w:after="60" w:before="20"/>
            </w:pPr>
            <w:r>
              <w:rPr>
                <w:rFonts w:ascii="Arial" w:cs="Arial" w:eastAsia="Arial" w:hAnsi="Arial"/>
                <w:color w:val="444444"/>
                <w:sz w:val="20"/>
                <w:szCs w:val="20"/>
              </w:rPr>
              <w:t xml:space="preserve">All of the above: Zero code changes. One Command Unit config row. Live immediately.</w:t>
            </w:r>
          </w:p>
        </w:tc>
      </w:tr>
    </w:tbl>
    <w:p>
      <w:pPr>
        <w:spacing w:after="12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6. Vendor &amp; Product Rate Intelligence</w:t>
      </w:r>
    </w:p>
    <w:p>
      <w:pPr>
        <w:spacing w:after="100" w:before="60"/>
      </w:pPr>
      <w:r>
        <w:rPr>
          <w:rFonts w:ascii="Arial" w:cs="Arial" w:eastAsia="Arial" w:hAnsi="Arial"/>
          <w:color w:val="444444"/>
          <w:sz w:val="22"/>
          <w:szCs w:val="22"/>
        </w:rPr>
        <w:t xml:space="preserve">Rate Intelligence tracks which vendor supplies which product, at what rate, across all purchases — with lowest and highest rate surfaced automatically. During new purchase registration, the system shows rate comparison in context so staff can negotiate immediately.</w:t>
      </w:r>
    </w:p>
    <w:p>
      <w:pPr>
        <w:spacing w:after="80"/>
      </w:pPr>
      <w:r>
        <w:t xml:space="preserve"/>
      </w:r>
    </w:p>
    <w:p>
      <w:pPr>
        <w:pStyle w:val="Heading2"/>
        <w:spacing w:before="260" w:after="100"/>
      </w:pPr>
      <w:r>
        <w:rPr>
          <w:rFonts w:ascii="Arial" w:cs="Arial" w:eastAsia="Arial" w:hAnsi="Arial"/>
          <w:b/>
          <w:bCs/>
          <w:color w:val="2E6DA4"/>
          <w:sz w:val="26"/>
          <w:szCs w:val="26"/>
        </w:rPr>
        <w:t xml:space="preserve">6.1  The Two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View</w:t>
            </w:r>
          </w:p>
        </w:tc>
        <w:tc>
          <w:tcPr>
            <w:tcW w:type="dxa" w:w="35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 Answered</w:t>
            </w:r>
          </w:p>
        </w:tc>
        <w:tc>
          <w:tcPr>
            <w:tcW w:type="dxa" w:w="38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Data Shown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Product-Centric</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For this product — who has ever supplied it, at what rates, and who is cheapest?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Global lowest rate (any vendor) · Global highest rate · Last purchased rate · Per-vendor rate history with trend.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Vendor-Centric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For this vendor — which products do they supply us, at what rate range for each?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Total products supplied · Total purchases · Per-product lowest / highest / last rate · Source Collection name for reordering.</w:t>
            </w:r>
          </w:p>
        </w:tc>
      </w:tr>
    </w:tbl>
    <w:p>
      <w:pPr>
        <w:spacing w:after="80"/>
      </w:pPr>
      <w:r>
        <w:t xml:space="preserve"/>
      </w:r>
    </w:p>
    <w:p>
      <w:pPr>
        <w:pStyle w:val="Heading2"/>
        <w:spacing w:before="260" w:after="100"/>
      </w:pPr>
      <w:r>
        <w:rPr>
          <w:rFonts w:ascii="Arial" w:cs="Arial" w:eastAsia="Arial" w:hAnsi="Arial"/>
          <w:b/>
          <w:bCs/>
          <w:color w:val="2E6DA4"/>
          <w:sz w:val="26"/>
          <w:szCs w:val="26"/>
        </w:rPr>
        <w:t xml:space="preserve">6.2  Rate Intelligence During Purchase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1"/>
              <w:left w:val="single" w:color="C8860A" w:sz="1"/>
              <w:bottom w:val="single" w:color="C8860A" w:sz="1"/>
              <w:right w:val="single" w:color="C8860A" w:sz="1"/>
            </w:tcBorders>
            <w:shd w:fill="C8860A"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Rate Intelligence Context — Shown Inline on Purchase Form</w:t>
            </w:r>
          </w:p>
        </w:tc>
      </w:tr>
      <w:tr>
        <w:tc>
          <w:tcPr>
            <w:tcW w:type="dxa" w:w="9360"/>
            <w:tcBorders>
              <w:top w:val="single" w:color="C8860A" w:sz="1"/>
              <w:left w:val="single" w:color="C8860A" w:sz="1"/>
              <w:bottom w:val="single" w:color="C8860A" w:sz="1"/>
              <w:right w:val="single" w:color="C8860A" w:sz="1"/>
            </w:tcBorders>
            <w:shd w:fill="FDF2DC"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Lowest rate ever for this product (any vendor): ₹X — You are ₹Y above best rate.</w:t>
            </w:r>
          </w:p>
          <w:p>
            <w:pPr>
              <w:spacing w:after="60" w:before="20"/>
            </w:pPr>
            <w:r>
              <w:rPr>
                <w:rFonts w:ascii="Arial" w:cs="Arial" w:eastAsia="Arial" w:hAnsi="Arial"/>
                <w:color w:val="444444"/>
                <w:sz w:val="20"/>
                <w:szCs w:val="20"/>
              </w:rPr>
              <w:t xml:space="preserve">Highest rate ever for this product (any vendor): ₹Z.</w:t>
            </w:r>
          </w:p>
          <w:p>
            <w:pPr>
              <w:spacing w:after="60" w:before="20"/>
            </w:pPr>
            <w:r>
              <w:rPr>
                <w:rFonts w:ascii="Arial" w:cs="Arial" w:eastAsia="Arial" w:hAnsi="Arial"/>
                <w:color w:val="444444"/>
                <w:sz w:val="20"/>
                <w:szCs w:val="20"/>
              </w:rPr>
              <w:t xml:space="preserve">Last time you bought from this vendor: ₹W (Date) — Same rate / ₹N higher / ₹N lower than today.</w:t>
            </w:r>
          </w:p>
          <w:p>
            <w:pPr>
              <w:spacing w:after="60" w:before="20"/>
            </w:pPr>
            <w:r>
              <w:rPr>
                <w:rFonts w:ascii="Arial" w:cs="Arial" w:eastAsia="Arial" w:hAnsi="Arial"/>
                <w:color w:val="444444"/>
                <w:sz w:val="20"/>
                <w:szCs w:val="20"/>
              </w:rPr>
              <w:t xml:space="preserve">This vendor's lowest rate ever for this product: ₹V.</w:t>
            </w:r>
          </w:p>
          <w:p>
            <w:pPr>
              <w:spacing w:after="60" w:before="20"/>
            </w:pPr>
            <w:r>
              <w:rPr>
                <w:rFonts w:ascii="Arial" w:cs="Arial" w:eastAsia="Arial" w:hAnsi="Arial"/>
                <w:color w:val="444444"/>
                <w:sz w:val="20"/>
                <w:szCs w:val="20"/>
              </w:rPr>
              <w:t xml:space="preserve">Suggested Action (non-blocking nudge): "This vendor previously quoted ₹V. Consider negotiating before confirming."</w:t>
            </w:r>
          </w:p>
          <w:p>
            <w:pPr>
              <w:spacing w:after="60" w:before="20"/>
            </w:pPr>
            <w:r>
              <w:rPr>
                <w:rFonts w:ascii="Arial" w:cs="Arial" w:eastAsia="Arial" w:hAnsi="Arial"/>
                <w:color w:val="444444"/>
                <w:sz w:val="20"/>
                <w:szCs w:val="20"/>
              </w:rPr>
              <w:t xml:space="preserve"/>
            </w:r>
          </w:p>
          <w:p>
            <w:pPr>
              <w:spacing w:after="60" w:before="20"/>
            </w:pPr>
            <w:r>
              <w:rPr>
                <w:rFonts w:ascii="Arial" w:cs="Arial" w:eastAsia="Arial" w:hAnsi="Arial"/>
                <w:color w:val="444444"/>
                <w:sz w:val="20"/>
                <w:szCs w:val="20"/>
              </w:rPr>
              <w:t xml:space="preserve">Design principle: Rate intelligence is ADVISORY only. It never blocks a purchase from being registered.</w:t>
            </w:r>
          </w:p>
          <w:p>
            <w:pPr>
              <w:spacing w:after="60" w:before="20"/>
            </w:pPr>
            <w:r>
              <w:rPr>
                <w:rFonts w:ascii="Arial" w:cs="Arial" w:eastAsia="Arial" w:hAnsi="Arial"/>
                <w:color w:val="444444"/>
                <w:sz w:val="20"/>
                <w:szCs w:val="20"/>
              </w:rPr>
              <w:t xml:space="preserve">The Procurement Manager always has the final decision.</w:t>
            </w:r>
          </w:p>
        </w:tc>
      </w:tr>
    </w:tbl>
    <w:p>
      <w:pPr>
        <w:spacing w:after="80"/>
      </w:pPr>
      <w:r>
        <w:t xml:space="preserve"/>
      </w:r>
    </w:p>
    <w:p>
      <w:pPr>
        <w:pStyle w:val="Heading2"/>
        <w:spacing w:before="260" w:after="100"/>
      </w:pPr>
      <w:r>
        <w:rPr>
          <w:rFonts w:ascii="Arial" w:cs="Arial" w:eastAsia="Arial" w:hAnsi="Arial"/>
          <w:b/>
          <w:bCs/>
          <w:color w:val="2E6DA4"/>
          <w:sz w:val="26"/>
          <w:szCs w:val="26"/>
        </w:rPr>
        <w:t xml:space="preserve">6.3  Rate Intelligence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w:t>
            </w:r>
          </w:p>
        </w:tc>
        <w:tc>
          <w:tcPr>
            <w:tcW w:type="dxa" w:w="6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How It Helps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Lowest Rate Ever (network-wide)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Best price ever paid from ANY vendor. The floor. If current quote is above this, there is room to negotiate.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Highest Rate Ever (network-wide)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The ceiling. Useful to sanity-check a quote that seems too 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This Vendor's Lowest Rate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Best price this specific vendor has ever given. Strongest negotiation lever — "You gave us ₹X last March."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This Vendor's Last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What was paid last time. If rate is creeping up purchase by purchase, the trend is visible.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Rate vs Previous (this vendor)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Delta: ₹185 today vs ₹180 last time = ₹5 increase. Flags a rate rise the manager might have missed.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Trend (UP / DOWN /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Per-vendor trend computed automatically from purchase history. STABLE signals a reliable vendor for planning.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Staleness Indicator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If last purchase was &gt; 6 months ago, system flags the data as potentially stale — market rates may have shifted.</w:t>
            </w:r>
          </w:p>
        </w:tc>
      </w:tr>
    </w:tbl>
    <w:p>
      <w:pPr>
        <w:spacing w:after="80"/>
      </w:pPr>
      <w:r>
        <w:t xml:space="preserve"/>
      </w:r>
    </w:p>
    <w:p>
      <w:pPr>
        <w:pStyle w:val="Heading2"/>
        <w:spacing w:before="260" w:after="100"/>
      </w:pPr>
      <w:r>
        <w:rPr>
          <w:rFonts w:ascii="Arial" w:cs="Arial" w:eastAsia="Arial" w:hAnsi="Arial"/>
          <w:b/>
          <w:bCs/>
          <w:color w:val="2E6DA4"/>
          <w:sz w:val="26"/>
          <w:szCs w:val="26"/>
        </w:rPr>
        <w:t xml:space="preserve">6.4  Vendor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vendor_name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Full business name of the supplier. e.g. "ABC Optics Pvt. Ltd., Moradabad".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vendor_code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Short code auto-generated or manually set. e.g. "ABCO-MBD".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city / state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Location. Used for logistics planning and GST (inter-state vs intra-state).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gstin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Vendor's GST Identification Number. Required for ITC (Input Tax Credit) claim.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contact_person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Primary contact name and phone at the vendor.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payment_terms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Standard payment terms. e.g. "Net 30", "Advance", "50% advance 50% on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source_types_supplied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Which source types this vendor handles: Local Supplier / Direct Brand / Import. Multi-select.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home_brands_supplied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For Local Supplier vendors: which Eyewoot Home Brands they supply products for. Informational.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vendor_status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active · inactive · blacklisted. Inactive/blacklisted vendors cannot be selected on new purchases.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total_products_supplied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Computed. Count of unique product_master entries this vendor has been linked 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total_purchases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Computed. Count of all purchase records from this vendor.</w:t>
            </w:r>
          </w:p>
        </w:tc>
      </w:tr>
    </w:tbl>
    <w:p>
      <w:pPr>
        <w:spacing w:after="12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7. Data Architecture</w:t>
      </w:r>
    </w:p>
    <w:p>
      <w:pPr>
        <w:spacing w:after="60"/>
      </w:pPr>
      <w:r>
        <w:t xml:space="preserve"/>
      </w:r>
    </w:p>
    <w:p>
      <w:pPr>
        <w:pStyle w:val="Heading2"/>
        <w:spacing w:before="260" w:after="100"/>
      </w:pPr>
      <w:r>
        <w:rPr>
          <w:rFonts w:ascii="Arial" w:cs="Arial" w:eastAsia="Arial" w:hAnsi="Arial"/>
          <w:b/>
          <w:bCs/>
          <w:color w:val="2E6DA4"/>
          <w:sz w:val="26"/>
          <w:szCs w:val="26"/>
        </w:rPr>
        <w:t xml:space="preserve">7.1  Core Prisma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3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Fields</w:t>
            </w:r>
          </w:p>
        </w:tc>
        <w:tc>
          <w:tcPr>
            <w:tcW w:type="dxa" w:w="37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product_master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id, maker_id, source_type, source_brand, home_brand_id, source_collection, ew_collection, style_model, product_type, branding_required, catalogue_status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The unique product record. Core of repeat detection. source_collection (internal) and ew_collection (public) are the two collection fields introduced in v1.2.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home_brands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id, brand_name, brand_code, brand_description, brand_logo_url, is_active, created_by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Fixed list of Eyewoot Home Brands. Managed by Super Admin in Command Unit.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suppliers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id, vendor_name, vendor_code, city, state, gstin, contact_person, payment_terms, vendor_status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 / supplier master. Referenced by product_master and all purchase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purchases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id, product_master_id, purchase_date, purchase_rate, quantity, transport_cost, gst_pct, expected_bill_amt, actual_bill_amt, bill_status, po_reference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One row per purchase batch.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purchase_colours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id, purchase_id, colour_name, colour_code, quantity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Colour split within a purchase. One row per colour.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branding_jobs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id, purchase_id, dispatch_date, expected_return_date, instructions (jsonb), status, bypass_reason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Tracks branding dispatch and receipt.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branding_job_colours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id, branding_job_id, colour_code, qty_dispatched, qty_received, discrepancy_note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Per-colour branding count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skus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id, product_master_id, purchase_colour_id, sku_code, barcode, quantity, cost_price, sale_price, status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One SKU per colour variant. Auto-generated code.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sku_digitisation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id, sku_id, lens_width, bridge_width, temple_length, frame_height, weight, material, shape, gender, colour_display_name, title, short_desc, full_desc, tags, is_published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All digitisation fields per SKU.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sku_media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id, sku_id, media_type (photo/video), file_url, angle_label, is_primary,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Photos and videos linked to SKU.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stock_balances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id, sku_id, location_type, location_id, location_name, qty, last_updated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Running balance per SKU per location. Source of truth for stock 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stock_movements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id, sku_id, from_location_type, from_location_id, to_location_type, to_location_id, qty, movement_type, reference_id, created_by,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Full audit log of every unit movement. Never deleted.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location_visibility_config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id, location_type, display_name, display_icon, visible_to_roles[], scope, is_active, created_by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Command Unit config table. Controls which roles see which location types. Read at runtime — extensible without code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vendor_product_rates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id, product_master_id, vendor_id, total_purchases, lowest_rate, highest_rate, last_rate, previous_rate, rate_trend, rate_delta, updated_at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Materialised rate intelligence per vendor+product. Auto-updated on every purchase save.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product_rate_summary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product_master_id (unique), network_lowest_rate, network_lowest_vendor_id, network_highest_rate, total_vendor_count, last_purchased_rate, last_purchased_vendor_id, updated_at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Network-wide rate aggregates per product. Powers the top strip on product-centric rate view.</w:t>
            </w:r>
          </w:p>
        </w:tc>
      </w:tr>
    </w:tbl>
    <w:p>
      <w:pPr>
        <w:spacing w:after="80"/>
      </w:pPr>
      <w:r>
        <w:t xml:space="preserve"/>
      </w:r>
    </w:p>
    <w:p>
      <w:pPr>
        <w:pStyle w:val="Heading2"/>
        <w:spacing w:before="260" w:after="100"/>
      </w:pPr>
      <w:r>
        <w:rPr>
          <w:rFonts w:ascii="Arial" w:cs="Arial" w:eastAsia="Arial" w:hAnsi="Arial"/>
          <w:b/>
          <w:bCs/>
          <w:color w:val="2E6DA4"/>
          <w:sz w:val="26"/>
          <w:szCs w:val="26"/>
        </w:rPr>
        <w:t xml:space="preserve">7.2  Pipeline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1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Stage</w:t>
            </w:r>
          </w:p>
        </w:tc>
        <w:tc>
          <w:tcPr>
            <w:tcW w:type="dxa" w:w="43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PENDING_BILL_VERIFICATION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1 → 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Purchase Registration saved.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BILL_VERIFIED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2 →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Actual bill entered and matched within threshold.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BILL_DISCREPANCY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2 (hold)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 amount beyond threshold. Awaiting Super Admin approval.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DISPATCHED_TO_BRANDING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 Dispatch Order created and confirmed.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BRANDING_COMPLETE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3 → 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All colours received back from branding and 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BRANDING_BYPASSED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2 → 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Bypass selected with reason. Bill verified, no branding job created. Not available for LOCAL_SUPPLIER.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DIGITISATION_IN_PROGRESS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At least one SKU digitised but not all completed.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WAREHOUSE_READY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4 → 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All SKUs digitised, approved, and published to catalogue.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PARTIALLY_OUTWARD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Some SKUs transferred/sold, some still in warehouse.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FULLY_OUTWARD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Stage 5 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All units transferred or sold. Purchase batch closed.</w:t>
            </w:r>
          </w:p>
        </w:tc>
      </w:tr>
    </w:tbl>
    <w:p>
      <w:pPr>
        <w:spacing w:after="12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8. Roles &amp; Permissions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200"/>
        <w:gridCol w:w="1300"/>
        <w:gridCol w:w="1460"/>
      </w:tblGrid>
      <w:tr>
        <w:trPr>
          <w:tblHeader/>
        </w:trPr>
        <w:tc>
          <w:tcPr>
            <w:tcW w:type="dxa" w:w="2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1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Procurement Mgr</w:t>
            </w:r>
          </w:p>
        </w:tc>
        <w:tc>
          <w:tcPr>
            <w:tcW w:type="dxa" w:w="1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Warehouse Staff</w:t>
            </w:r>
          </w:p>
        </w:tc>
        <w:tc>
          <w:tcPr>
            <w:tcW w:type="dxa" w:w="1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 Team</w:t>
            </w:r>
          </w:p>
        </w:tc>
        <w:tc>
          <w:tcPr>
            <w:tcW w:type="dxa" w:w="13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Store Manager</w:t>
            </w:r>
          </w:p>
        </w:tc>
        <w:tc>
          <w:tcPr>
            <w:tcW w:type="dxa" w:w="14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Super Admin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Register Purchase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 only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 only</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 Verification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 + Approve discrepancy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 Dispatch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Receive &amp; verify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 Bypass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With reason (non-Local Supplier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Digitisation — Specs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Digitisation — Photos/Video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Publish to Catalogue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Stock Transfers (outward)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Request only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Master Edit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Only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Master Catalogue Edit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Only role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View Procurement History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Own store only</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Approve Bill Discrepancy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Only role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Rate Intelligence Views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Own store stock only</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 Master — 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Read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 CRUD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 Master — Create/Edit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 Full CRUD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Stock 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Warehouse + In-Transit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Own location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Own store + Warehouse (read)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 All locations</w:t>
            </w:r>
          </w:p>
        </w:tc>
      </w:tr>
    </w:tbl>
    <w:p>
      <w:pPr>
        <w:spacing w:after="12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9. Catalogue &amp; Public Display Rules</w:t>
      </w:r>
    </w:p>
    <w:p>
      <w:pPr>
        <w:spacing w:after="100" w:before="60"/>
      </w:pPr>
      <w:r>
        <w:rPr>
          <w:rFonts w:ascii="Arial" w:cs="Arial" w:eastAsia="Arial" w:hAnsi="Arial"/>
          <w:color w:val="444444"/>
          <w:sz w:val="22"/>
          <w:szCs w:val="22"/>
        </w:rPr>
        <w:t xml:space="preserve">Every Cosmos module that displays product information uses the display_brand computed field and ew_collection — never the raw source_brand, source_collection, or maker fields. This is enforced in the NestJS FoundryModule's ProductService.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 / Context</w:t>
            </w:r>
          </w:p>
        </w:tc>
        <w:tc>
          <w:tcPr>
            <w:tcW w:type="dxa" w:w="36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Is Displayed</w:t>
            </w:r>
          </w:p>
        </w:tc>
        <w:tc>
          <w:tcPr>
            <w:tcW w:type="dxa" w:w="328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Change from v1.1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Foundry — Procurement View (internal)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Maker (real supplier) + Home Brand + Source Collection + EW Collection. Full internal context.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Now shows both collection fields clearly labelled.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Foundry — Bill Verification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Source Collection shown next to supplier invoice for cross-referencing line items.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New — helps match invoice items.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Foundry — SKU Catalogue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 EW Collection + Style. Maker and Source Collection never shown.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No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POS — Product Search &amp; Cart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EW Collection name. Staff searches by EW Collection.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No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POS — Receipt (customer copy)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 EW Collection + MRP. Supplier never mentioned.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No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Eyewoot Go — Consumer Catalogue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 EW Collection + product description. Supplier completely invisible.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No 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Promoter App</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Home Brand + EW Collection. Promoter shares Eyewoot's brand — never the supplier.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No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Command Unit — Audit Logs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Full detail: Maker + Home Brand + Source Collection + EW Collection + SKU.</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Enhanced audit trail.</w:t>
            </w:r>
          </w:p>
        </w:tc>
      </w:tr>
    </w:tbl>
    <w:p>
      <w:pPr>
        <w:spacing w:after="120"/>
      </w:pPr>
      <w:r>
        <w:t xml:space="preserve"/>
      </w:r>
    </w:p>
    <w:p>
      <w:pPr>
        <w:pStyle w:val="Heading1"/>
        <w:pBdr>
          <w:bottom w:val="single" w:color="2E6DA4" w:sz="8" w:space="4"/>
        </w:pBdr>
        <w:spacing w:before="360" w:after="160"/>
      </w:pPr>
      <w:r>
        <w:rPr>
          <w:rFonts w:ascii="Arial" w:cs="Arial" w:eastAsia="Arial" w:hAnsi="Arial"/>
          <w:b/>
          <w:bCs/>
          <w:color w:val="1B3A5C"/>
          <w:sz w:val="34"/>
          <w:szCs w:val="34"/>
        </w:rPr>
        <w:t xml:space="preserve">10. Build Roadmap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5160"/>
        <w:gridCol w:w="1900"/>
      </w:tblGrid>
      <w:tr>
        <w:trPr>
          <w:tblHeader/>
        </w:trPr>
        <w:tc>
          <w:tcPr>
            <w:tcW w:type="dxa" w:w="7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Sprint</w:t>
            </w:r>
          </w:p>
        </w:tc>
        <w:tc>
          <w:tcPr>
            <w:tcW w:type="dxa" w:w="1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Focus</w:t>
            </w:r>
          </w:p>
        </w:tc>
        <w:tc>
          <w:tcPr>
            <w:tcW w:type="dxa" w:w="51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Deliverables</w:t>
            </w:r>
          </w:p>
        </w:tc>
        <w:tc>
          <w:tcPr>
            <w:tcW w:type="dxa" w:w="19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 Duration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Foundation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product_master table (with source_collection + ew_collection fields) · home_brands table · suppliers table · purchase table · purchase_colours table · Repeat detection query · Master Catalogue CRUD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1 week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Purchase Registration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Purchase form UI with dynamic source-type adaptation · Home Brand dropdown · Source Collection / EW Collection dual fields · GST calculator · Colour variants row builder · Repeat detection screen · Mismatch guard · Bill amount auto-calc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1 week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 Verification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Bill entry form · Reconciliation engine · Discrepancy threshold logic · Bill photo upload · Approval flow</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1 week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 Module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Branding Dispatch Order generator (Home Brand on dispatch, supplier hidden) · Dispatch form · Receive &amp; verify UI · Quantity mismatch handling · Bypass flow (blocked for Local Supplier at UI + API layer)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1–2 weeks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Digitisation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auto-generation (Home Brand Code for private label) · Full digitisation form · Media upload (Supabase Storage) · Barcode generation · Repeat recall pre-fill</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2 weeks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Warehouse &amp; Outward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Stock movement engine · Transfer request flow · D2C order routing · Promoter reserve logic · Warehouse dashboard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1 week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SKU Stock Distribution View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Stock balances table · stock_movements table · location_visibility_config table · Role-scoped query · Stock view UI (web + mobile) · Low stock alerts · Extensibility config in Command Unit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1 week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S8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Rate Intelligence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vendor_product_rates table · product_rate_summary table · Auto-update trigger on purchase save · Product-centric view · Vendor-centric view · Inline rate panel on purchase form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44444"/>
                <w:sz w:val="20"/>
                <w:szCs w:val="20"/>
              </w:rPr>
              <w:t xml:space="preserve">1 week</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S9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Intelligence Layer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Full procurement history views · Price comparison across purchases · Repeat product analytics · Slow mover alerts · Export (CSV)</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color w:val="444444"/>
                <w:sz w:val="20"/>
                <w:szCs w:val="20"/>
              </w:rPr>
              <w:t xml:space="preserve">1 week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2E6DA4" w:val="clear"/>
            <w:tcMar>
              <w:top w:type="dxa" w:w="100"/>
              <w:left w:type="dxa" w:w="160"/>
              <w:bottom w:type="dxa" w:w="80"/>
              <w:right w:type="dxa" w:w="160"/>
            </w:tcMar>
          </w:tcPr>
          <w:p>
            <w:pPr>
              <w:spacing w:after="0"/>
            </w:pPr>
            <w:r>
              <w:rPr>
                <w:rFonts w:ascii="Arial" w:cs="Arial" w:eastAsia="Arial" w:hAnsi="Arial"/>
                <w:b/>
                <w:bCs/>
                <w:color w:val="FFFFFF"/>
                <w:sz w:val="22"/>
                <w:szCs w:val="22"/>
              </w:rPr>
              <w:t xml:space="preserve">📅  Total Estimated Build Time — Foundry Procurement + Sub-Modules</w:t>
            </w:r>
          </w:p>
        </w:tc>
      </w:tr>
      <w:tr>
        <w:tc>
          <w:tcPr>
            <w:tcW w:type="dxa" w:w="9360"/>
            <w:tcBorders>
              <w:top w:val="single" w:color="2E6DA4" w:sz="1"/>
              <w:left w:val="single" w:color="2E6DA4" w:sz="1"/>
              <w:bottom w:val="single" w:color="2E6DA4" w:sz="1"/>
              <w:right w:val="single" w:color="2E6DA4" w:sz="1"/>
            </w:tcBorders>
            <w:shd w:fill="D6E8F5" w:val="clear"/>
            <w:tcMar>
              <w:top w:type="dxa" w:w="120"/>
              <w:left w:type="dxa" w:w="160"/>
              <w:bottom w:type="dxa" w:w="120"/>
              <w:right w:type="dxa" w:w="160"/>
            </w:tcMar>
          </w:tcPr>
          <w:p>
            <w:pPr>
              <w:spacing w:after="60" w:before="20"/>
            </w:pPr>
            <w:r>
              <w:rPr>
                <w:rFonts w:ascii="Arial" w:cs="Arial" w:eastAsia="Arial" w:hAnsi="Arial"/>
                <w:color w:val="444444"/>
                <w:sz w:val="20"/>
                <w:szCs w:val="20"/>
              </w:rPr>
              <w:t xml:space="preserve">S1–S9: ~10–11 weeks from first commit to full warehouse-ready products with rate intelligence and stock distribution view.</w:t>
            </w:r>
          </w:p>
          <w:p>
            <w:pPr>
              <w:spacing w:after="60" w:before="20"/>
            </w:pPr>
            <w:r>
              <w:rPr>
                <w:rFonts w:ascii="Arial" w:cs="Arial" w:eastAsia="Arial" w:hAnsi="Arial"/>
                <w:color w:val="444444"/>
                <w:sz w:val="20"/>
                <w:szCs w:val="20"/>
              </w:rPr>
              <w:t xml:space="preserve"/>
            </w:r>
          </w:p>
          <w:p>
            <w:pPr>
              <w:spacing w:after="60" w:before="20"/>
            </w:pPr>
            <w:r>
              <w:rPr>
                <w:rFonts w:ascii="Arial" w:cs="Arial" w:eastAsia="Arial" w:hAnsi="Arial"/>
                <w:color w:val="444444"/>
                <w:sz w:val="20"/>
                <w:szCs w:val="20"/>
              </w:rPr>
              <w:t xml:space="preserve">Parallel work: S5 (Digitisation) content team work can run alongside S4 (Branding) for repeat products.</w:t>
            </w:r>
          </w:p>
          <w:p>
            <w:pPr>
              <w:spacing w:after="60" w:before="20"/>
            </w:pPr>
            <w:r>
              <w:rPr>
                <w:rFonts w:ascii="Arial" w:cs="Arial" w:eastAsia="Arial" w:hAnsi="Arial"/>
                <w:color w:val="444444"/>
                <w:sz w:val="20"/>
                <w:szCs w:val="20"/>
              </w:rPr>
              <w:t xml:space="preserve">Dependencies: Command Unit (P1) must be complete before Foundry — stores and user roles must exist.</w:t>
            </w:r>
          </w:p>
          <w:p>
            <w:pPr>
              <w:spacing w:after="60" w:before="20"/>
            </w:pPr>
            <w:r>
              <w:rPr>
                <w:rFonts w:ascii="Arial" w:cs="Arial" w:eastAsia="Arial" w:hAnsi="Arial"/>
                <w:color w:val="444444"/>
                <w:sz w:val="20"/>
                <w:szCs w:val="20"/>
              </w:rPr>
              <w:t xml:space="preserve">Unblocks: POS can only show live inventory AFTER S6 is complete. Eyewoot Go product listing needs S5 published SKUs.</w:t>
            </w:r>
          </w:p>
        </w:tc>
      </w:tr>
    </w:tbl>
    <w:p>
      <w:pPr>
        <w:spacing w:after="160"/>
      </w:pPr>
      <w:r>
        <w:t xml:space="preserve"/>
      </w:r>
    </w:p>
    <w:p>
      <w:pPr>
        <w:pBdr>
          <w:top w:val="single" w:color="2E6DA4" w:sz="6" w:space="8"/>
        </w:pBdr>
        <w:spacing w:before="120" w:after="60"/>
        <w:jc w:val="center"/>
      </w:pPr>
      <w:r>
        <w:rPr>
          <w:rFonts w:ascii="Arial" w:cs="Arial" w:eastAsia="Arial" w:hAnsi="Arial"/>
          <w:color w:val="2E6DA4"/>
          <w:sz w:val="18"/>
          <w:szCs w:val="18"/>
        </w:rPr>
        <w:t xml:space="preserve">🔩 Foundry · Product Procurement Module · Master PRD v1.2 · Part of 🌌 Cosmos ERP</w:t>
      </w:r>
    </w:p>
    <w:p>
      <w:pPr>
        <w:spacing w:after="0"/>
        <w:jc w:val="center"/>
      </w:pPr>
      <w:r>
        <w:rPr>
          <w:rFonts w:ascii="Arial" w:cs="Arial" w:eastAsia="Arial" w:hAnsi="Arial"/>
          <w:color w:val="888888"/>
          <w:sz w:val="18"/>
          <w:szCs w:val="18"/>
        </w:rPr>
        <w:t xml:space="preserve">Project Lead: Talha Junani  ·  Confidential — Eyewoot Optical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6"/>
      </w:pBdr>
      <w:spacing w:before="80"/>
      <w:jc w:val="center"/>
    </w:pPr>
    <w:r>
      <w:rPr>
        <w:rFonts w:ascii="Arial" w:cs="Arial" w:eastAsia="Arial" w:hAnsi="Arial"/>
        <w:color w:val="888888"/>
        <w:sz w:val="18"/>
        <w:szCs w:val="18"/>
      </w:rPr>
      <w:t xml:space="preserve">Confidential — Eyewoot Optical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6"/>
      </w:pBdr>
      <w:spacing w:after="0"/>
      <w:jc w:val="right"/>
    </w:pPr>
    <w:r>
      <w:rPr>
        <w:rFonts w:ascii="Arial" w:cs="Arial" w:eastAsia="Arial" w:hAnsi="Arial"/>
        <w:color w:val="2E6DA4"/>
        <w:sz w:val="18"/>
        <w:szCs w:val="18"/>
      </w:rPr>
      <w:t xml:space="preserve">🔩 FOUNDRY  ·  Product Procurement PRD v1.2  ·  Cosmos 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2026-03-08T10:28:37.326Z</dcterms:created>
  <dcterms:modified xsi:type="dcterms:W3CDTF">2026-03-08T10:28:37.327Z</dcterms:modified>
</cp:coreProperties>
</file>

<file path=docProps/custom.xml><?xml version="1.0" encoding="utf-8"?>
<Properties xmlns="http://schemas.openxmlformats.org/officeDocument/2006/custom-properties" xmlns:vt="http://schemas.openxmlformats.org/officeDocument/2006/docPropsVTypes"/>
</file>