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0F42A" w14:textId="09D9F38C" w:rsidR="007422D9" w:rsidRDefault="00DF4295" w:rsidP="00DF4295">
      <w:pPr>
        <w:pStyle w:val="Title"/>
        <w:spacing w:after="120"/>
      </w:pPr>
      <w:r>
        <w:t xml:space="preserve">BUDGET; </w:t>
      </w:r>
      <w:r w:rsidR="00BB3391">
        <w:rPr>
          <w:sz w:val="40"/>
          <w:szCs w:val="40"/>
        </w:rPr>
        <w:t xml:space="preserve">verbetersleutel </w:t>
      </w:r>
    </w:p>
    <w:p w14:paraId="6BD4ABE8" w14:textId="24B26730" w:rsidR="00DF4295" w:rsidRDefault="00DF4295" w:rsidP="00DF4295">
      <w:pPr>
        <w:spacing w:after="120" w:line="240" w:lineRule="auto"/>
        <w:rPr>
          <w:rStyle w:val="Strong"/>
        </w:rPr>
      </w:pPr>
      <w:r w:rsidRPr="00DF4295">
        <w:rPr>
          <w:rStyle w:val="Strong"/>
        </w:rPr>
        <w:t>Wat zijn de bu</w:t>
      </w:r>
      <w:r>
        <w:rPr>
          <w:rStyle w:val="Strong"/>
        </w:rPr>
        <w:t>d</w:t>
      </w:r>
      <w:r w:rsidRPr="00DF4295">
        <w:rPr>
          <w:rStyle w:val="Strong"/>
        </w:rPr>
        <w:t>get</w:t>
      </w:r>
      <w:r>
        <w:rPr>
          <w:rStyle w:val="Strong"/>
        </w:rPr>
        <w:t>t</w:t>
      </w:r>
      <w:r w:rsidRPr="00DF4295">
        <w:rPr>
          <w:rStyle w:val="Strong"/>
        </w:rPr>
        <w:t>eringsprincipes?</w:t>
      </w:r>
      <w:r>
        <w:rPr>
          <w:rStyle w:val="Strong"/>
        </w:rPr>
        <w:t xml:space="preserve"> Leg ze elks kort uit. </w:t>
      </w:r>
    </w:p>
    <w:p w14:paraId="50CDDC68" w14:textId="23BC9D3E" w:rsidR="00DF4295" w:rsidRDefault="000F22DE" w:rsidP="000F22DE">
      <w:pPr>
        <w:pStyle w:val="ListParagraph"/>
        <w:numPr>
          <w:ilvl w:val="0"/>
          <w:numId w:val="2"/>
        </w:numPr>
        <w:ind w:left="360"/>
        <w:rPr>
          <w:rStyle w:val="Strong"/>
          <w:b w:val="0"/>
          <w:bCs w:val="0"/>
        </w:rPr>
      </w:pPr>
      <w:r>
        <w:rPr>
          <w:rStyle w:val="Strong"/>
          <w:b w:val="0"/>
          <w:bCs w:val="0"/>
        </w:rPr>
        <w:t xml:space="preserve">“Wat kan een bedrijf missen” methode </w:t>
      </w:r>
    </w:p>
    <w:p w14:paraId="669E6E60" w14:textId="1B6A3186" w:rsidR="000F22DE" w:rsidRDefault="000F22DE" w:rsidP="000F22DE">
      <w:pPr>
        <w:pStyle w:val="ListParagraph"/>
        <w:ind w:left="360"/>
        <w:rPr>
          <w:rStyle w:val="Strong"/>
          <w:b w:val="0"/>
          <w:bCs w:val="0"/>
        </w:rPr>
      </w:pPr>
      <w:r>
        <w:rPr>
          <w:rStyle w:val="Strong"/>
          <w:b w:val="0"/>
          <w:bCs w:val="0"/>
        </w:rPr>
        <w:t xml:space="preserve">=&gt; </w:t>
      </w:r>
      <w:r w:rsidR="00B64EF5">
        <w:rPr>
          <w:rStyle w:val="Strong"/>
          <w:b w:val="0"/>
          <w:bCs w:val="0"/>
        </w:rPr>
        <w:t xml:space="preserve">een korte termijnplanning over het overblijvende budget dat een bedrijf kan steken in (bijkomende) reclame </w:t>
      </w:r>
    </w:p>
    <w:p w14:paraId="2FDBB45D" w14:textId="43BB098B" w:rsidR="000F22DE" w:rsidRDefault="000F22DE" w:rsidP="000F22DE">
      <w:pPr>
        <w:pStyle w:val="ListParagraph"/>
        <w:numPr>
          <w:ilvl w:val="0"/>
          <w:numId w:val="2"/>
        </w:numPr>
        <w:ind w:left="360"/>
        <w:rPr>
          <w:rStyle w:val="Strong"/>
          <w:b w:val="0"/>
          <w:bCs w:val="0"/>
        </w:rPr>
      </w:pPr>
      <w:r>
        <w:rPr>
          <w:rStyle w:val="Strong"/>
          <w:b w:val="0"/>
          <w:bCs w:val="0"/>
        </w:rPr>
        <w:t>Procentuele omzet</w:t>
      </w:r>
    </w:p>
    <w:p w14:paraId="619369E4" w14:textId="1F19E3B2" w:rsidR="000F22DE" w:rsidRDefault="000F22DE" w:rsidP="000F22DE">
      <w:pPr>
        <w:pStyle w:val="ListParagraph"/>
        <w:ind w:left="360"/>
        <w:rPr>
          <w:rStyle w:val="Strong"/>
          <w:b w:val="0"/>
          <w:bCs w:val="0"/>
        </w:rPr>
      </w:pPr>
      <w:r>
        <w:rPr>
          <w:rStyle w:val="Strong"/>
          <w:b w:val="0"/>
          <w:bCs w:val="0"/>
        </w:rPr>
        <w:t xml:space="preserve">Huidig =&gt; </w:t>
      </w:r>
      <w:r w:rsidR="00B64EF5">
        <w:rPr>
          <w:rStyle w:val="Strong"/>
          <w:b w:val="0"/>
          <w:bCs w:val="0"/>
        </w:rPr>
        <w:t xml:space="preserve">men neemt makkelijk willekeurig procentuele waarden uit de huidige omzet, maar werkt enkel op korte termijn </w:t>
      </w:r>
    </w:p>
    <w:p w14:paraId="305B632C" w14:textId="1894CA19" w:rsidR="000F22DE" w:rsidRDefault="000F22DE" w:rsidP="000F22DE">
      <w:pPr>
        <w:pStyle w:val="ListParagraph"/>
        <w:ind w:left="360"/>
        <w:rPr>
          <w:rStyle w:val="Strong"/>
          <w:b w:val="0"/>
          <w:bCs w:val="0"/>
        </w:rPr>
      </w:pPr>
      <w:r>
        <w:rPr>
          <w:rStyle w:val="Strong"/>
          <w:b w:val="0"/>
          <w:bCs w:val="0"/>
        </w:rPr>
        <w:t xml:space="preserve">Toekomstig =&gt; </w:t>
      </w:r>
      <w:r w:rsidR="00B64EF5">
        <w:rPr>
          <w:rStyle w:val="Strong"/>
          <w:b w:val="0"/>
          <w:bCs w:val="0"/>
        </w:rPr>
        <w:t>moeilijke en gewaagde wijze van “gokken” plaatsen over de toekomstige omzet</w:t>
      </w:r>
    </w:p>
    <w:p w14:paraId="70B75B44" w14:textId="00F3EA5A" w:rsidR="000F22DE" w:rsidRDefault="000F22DE" w:rsidP="000F22DE">
      <w:pPr>
        <w:pStyle w:val="ListParagraph"/>
        <w:numPr>
          <w:ilvl w:val="0"/>
          <w:numId w:val="2"/>
        </w:numPr>
        <w:ind w:left="360"/>
        <w:rPr>
          <w:rStyle w:val="Strong"/>
          <w:b w:val="0"/>
          <w:bCs w:val="0"/>
        </w:rPr>
      </w:pPr>
      <w:r>
        <w:rPr>
          <w:rStyle w:val="Strong"/>
          <w:b w:val="0"/>
          <w:bCs w:val="0"/>
        </w:rPr>
        <w:t>Concurrentie georiënteerde methode</w:t>
      </w:r>
    </w:p>
    <w:p w14:paraId="108713C2" w14:textId="15DEF3A5" w:rsidR="000F22DE" w:rsidRDefault="000F22DE" w:rsidP="000F22DE">
      <w:pPr>
        <w:pStyle w:val="ListParagraph"/>
        <w:ind w:left="360"/>
        <w:rPr>
          <w:rStyle w:val="Strong"/>
          <w:b w:val="0"/>
          <w:bCs w:val="0"/>
        </w:rPr>
      </w:pPr>
      <w:r>
        <w:rPr>
          <w:rStyle w:val="Strong"/>
          <w:b w:val="0"/>
          <w:bCs w:val="0"/>
        </w:rPr>
        <w:t xml:space="preserve">=&gt; </w:t>
      </w:r>
      <w:r w:rsidR="00B64EF5">
        <w:rPr>
          <w:rStyle w:val="Strong"/>
          <w:b w:val="0"/>
          <w:bCs w:val="0"/>
        </w:rPr>
        <w:t xml:space="preserve">men gaat investeren in eigen reclame en gaat deze afstemmen op die van de concurrent. </w:t>
      </w:r>
      <w:r w:rsidR="00BB3391">
        <w:rPr>
          <w:rStyle w:val="Strong"/>
          <w:b w:val="0"/>
          <w:bCs w:val="0"/>
        </w:rPr>
        <w:t xml:space="preserve">Hier is er sprake van de SOV, de share of voice, dat verhouding tussen eigen investering en de investeringen over de gehele markt gaat vergelijken </w:t>
      </w:r>
    </w:p>
    <w:p w14:paraId="3D80503D" w14:textId="0EDA3E71" w:rsidR="000F22DE" w:rsidRDefault="000F22DE" w:rsidP="000F22DE">
      <w:pPr>
        <w:pStyle w:val="ListParagraph"/>
        <w:numPr>
          <w:ilvl w:val="0"/>
          <w:numId w:val="2"/>
        </w:numPr>
        <w:ind w:left="360"/>
        <w:rPr>
          <w:rStyle w:val="Strong"/>
          <w:b w:val="0"/>
          <w:bCs w:val="0"/>
        </w:rPr>
      </w:pPr>
      <w:r>
        <w:rPr>
          <w:rStyle w:val="Strong"/>
          <w:b w:val="0"/>
          <w:bCs w:val="0"/>
        </w:rPr>
        <w:t>Taakstellende methode</w:t>
      </w:r>
    </w:p>
    <w:p w14:paraId="6DD00D6F" w14:textId="0DCB24EA" w:rsidR="000F22DE" w:rsidRPr="000F22DE" w:rsidRDefault="000F22DE" w:rsidP="000F22DE">
      <w:pPr>
        <w:pStyle w:val="ListParagraph"/>
        <w:ind w:left="360"/>
        <w:rPr>
          <w:rStyle w:val="Strong"/>
          <w:b w:val="0"/>
          <w:bCs w:val="0"/>
        </w:rPr>
      </w:pPr>
      <w:r>
        <w:rPr>
          <w:rStyle w:val="Strong"/>
          <w:b w:val="0"/>
          <w:bCs w:val="0"/>
        </w:rPr>
        <w:t xml:space="preserve">=&gt; </w:t>
      </w:r>
      <w:r w:rsidR="00BB3391">
        <w:rPr>
          <w:rStyle w:val="Strong"/>
          <w:b w:val="0"/>
          <w:bCs w:val="0"/>
        </w:rPr>
        <w:t xml:space="preserve">men bepaalt hun reclamedoelstellingen o.b.v. het verkoopsobjectief, en gaat hier de kost door bepalen. Hier is een positieve verhouding t.o.v. de doelstelling en een negatieve verhouding t.o.v. de onzekerheid van het gekozen middel. </w:t>
      </w:r>
    </w:p>
    <w:p w14:paraId="67509E20" w14:textId="77777777" w:rsidR="00A642B5" w:rsidRPr="00A642B5" w:rsidRDefault="00A642B5" w:rsidP="00A642B5">
      <w:pPr>
        <w:rPr>
          <w:rStyle w:val="Strong"/>
          <w:b w:val="0"/>
          <w:bCs w:val="0"/>
        </w:rPr>
      </w:pPr>
    </w:p>
    <w:p w14:paraId="45D544DE" w14:textId="347ED150" w:rsidR="00DF4295" w:rsidRDefault="00DF4295" w:rsidP="00DF4295">
      <w:pPr>
        <w:spacing w:after="120" w:line="240" w:lineRule="auto"/>
        <w:rPr>
          <w:rStyle w:val="Strong"/>
        </w:rPr>
      </w:pPr>
      <w:r>
        <w:rPr>
          <w:rStyle w:val="Strong"/>
        </w:rPr>
        <w:t xml:space="preserve">Hoe kunnen de budgetteringsprincipes aangepast worden o.b.v. micro- en/of </w:t>
      </w:r>
      <w:r w:rsidR="00F93287">
        <w:rPr>
          <w:rStyle w:val="Strong"/>
        </w:rPr>
        <w:t>macro</w:t>
      </w:r>
      <w:r>
        <w:rPr>
          <w:rStyle w:val="Strong"/>
        </w:rPr>
        <w:t>-economische omstandigheden?</w:t>
      </w:r>
    </w:p>
    <w:p w14:paraId="30646CF8" w14:textId="77777777" w:rsidR="00F93287" w:rsidRDefault="00F93287" w:rsidP="00F93287">
      <w:pPr>
        <w:spacing w:after="120" w:line="240" w:lineRule="auto"/>
        <w:rPr>
          <w:rStyle w:val="Strong"/>
          <w:b w:val="0"/>
          <w:bCs w:val="0"/>
        </w:rPr>
      </w:pPr>
      <w:r w:rsidRPr="00F93287">
        <w:rPr>
          <w:rStyle w:val="Strong"/>
          <w:b w:val="0"/>
          <w:bCs w:val="0"/>
        </w:rPr>
        <w:t xml:space="preserve">De budgetteringsprincipes kunnen worden aangepast op basis van zowel micro- als macro-economische omstandigheden. </w:t>
      </w:r>
    </w:p>
    <w:p w14:paraId="4E051BEF" w14:textId="77777777" w:rsidR="00F93287" w:rsidRDefault="00F93287" w:rsidP="00F93287">
      <w:pPr>
        <w:spacing w:after="120" w:line="240" w:lineRule="auto"/>
        <w:rPr>
          <w:rStyle w:val="Strong"/>
          <w:b w:val="0"/>
          <w:bCs w:val="0"/>
        </w:rPr>
      </w:pPr>
      <w:r w:rsidRPr="00F93287">
        <w:rPr>
          <w:rStyle w:val="Strong"/>
          <w:b w:val="0"/>
          <w:bCs w:val="0"/>
        </w:rPr>
        <w:t xml:space="preserve">Micro-economisch gezien kan een bedrijf bijvoorbeeld het budget verhogen als de vraag naar een product stijgt, zodat het meer kan investeren in productie en marketing. Anderzijds, bij stijgende kosten (zoals grondstoffen) kan het budget voor inkoop worden aangepast of kan het bedrijf alternatieve goedkopere leveranciers zoeken. </w:t>
      </w:r>
    </w:p>
    <w:p w14:paraId="3C79C606" w14:textId="093B9663" w:rsidR="00DF4295" w:rsidRDefault="00F93287" w:rsidP="00F93287">
      <w:pPr>
        <w:spacing w:after="120" w:line="240" w:lineRule="auto"/>
        <w:rPr>
          <w:rStyle w:val="Strong"/>
          <w:b w:val="0"/>
          <w:bCs w:val="0"/>
        </w:rPr>
      </w:pPr>
      <w:r w:rsidRPr="00F93287">
        <w:rPr>
          <w:rStyle w:val="Strong"/>
          <w:b w:val="0"/>
          <w:bCs w:val="0"/>
        </w:rPr>
        <w:t>Macro-economisch gezien, in tijden van recessie, kan een organisatie besluiten om haar budget te verlagen door kosten zoals marketing en niet-essentiële uitgaven te reduceren. Bij hogere inflatie kan het budget voor bijvoorbeeld lonen of materialen worden aangepast om de gestegen kosten te dekken. Op deze manier helpt een flexibele budgettering een organisatie zich snel aan te passen aan veranderende economische omstandigheden.</w:t>
      </w:r>
    </w:p>
    <w:p w14:paraId="733EB920" w14:textId="77777777" w:rsidR="00A642B5" w:rsidRPr="00A642B5" w:rsidRDefault="00A642B5" w:rsidP="00DF4295">
      <w:pPr>
        <w:rPr>
          <w:rStyle w:val="Strong"/>
          <w:b w:val="0"/>
          <w:bCs w:val="0"/>
        </w:rPr>
      </w:pPr>
    </w:p>
    <w:p w14:paraId="1096ACEC" w14:textId="1B5AA66C" w:rsidR="00DF4295" w:rsidRDefault="00DF4295" w:rsidP="00DF4295">
      <w:pPr>
        <w:spacing w:after="120" w:line="240" w:lineRule="auto"/>
        <w:rPr>
          <w:rStyle w:val="Strong"/>
        </w:rPr>
      </w:pPr>
      <w:r>
        <w:rPr>
          <w:rStyle w:val="Strong"/>
        </w:rPr>
        <w:t>Welke prijselementen zijn er?</w:t>
      </w:r>
      <w:r w:rsidR="00A642B5">
        <w:rPr>
          <w:rStyle w:val="Strong"/>
        </w:rPr>
        <w:t xml:space="preserve"> Leg ze elks kort uit.</w:t>
      </w:r>
    </w:p>
    <w:p w14:paraId="1406A222" w14:textId="7EDBD4FC" w:rsidR="00DF4295" w:rsidRDefault="00A642B5" w:rsidP="00A642B5">
      <w:pPr>
        <w:pStyle w:val="ListParagraph"/>
        <w:numPr>
          <w:ilvl w:val="0"/>
          <w:numId w:val="1"/>
        </w:numPr>
        <w:rPr>
          <w:rStyle w:val="Strong"/>
          <w:b w:val="0"/>
          <w:bCs w:val="0"/>
        </w:rPr>
      </w:pPr>
      <w:r>
        <w:rPr>
          <w:rStyle w:val="Strong"/>
          <w:b w:val="0"/>
          <w:bCs w:val="0"/>
        </w:rPr>
        <w:t xml:space="preserve">Productie </w:t>
      </w:r>
    </w:p>
    <w:p w14:paraId="0D13CCD4" w14:textId="6D33AB4E" w:rsidR="00A642B5" w:rsidRDefault="00A642B5" w:rsidP="00A642B5">
      <w:pPr>
        <w:pStyle w:val="ListParagraph"/>
        <w:rPr>
          <w:rStyle w:val="Strong"/>
          <w:b w:val="0"/>
          <w:bCs w:val="0"/>
        </w:rPr>
      </w:pPr>
      <w:r>
        <w:rPr>
          <w:rStyle w:val="Strong"/>
          <w:b w:val="0"/>
          <w:bCs w:val="0"/>
        </w:rPr>
        <w:t>=&gt;</w:t>
      </w:r>
      <w:r w:rsidR="00F93287">
        <w:rPr>
          <w:rStyle w:val="Strong"/>
          <w:b w:val="0"/>
          <w:bCs w:val="0"/>
        </w:rPr>
        <w:t xml:space="preserve"> dit zijn de kosten die verbonden zijn aan het realiseren van het creatieve idee</w:t>
      </w:r>
    </w:p>
    <w:p w14:paraId="1448A95A" w14:textId="01F37C4E" w:rsidR="00A642B5" w:rsidRDefault="00A642B5" w:rsidP="00A642B5">
      <w:pPr>
        <w:pStyle w:val="ListParagraph"/>
        <w:numPr>
          <w:ilvl w:val="0"/>
          <w:numId w:val="1"/>
        </w:numPr>
        <w:rPr>
          <w:rStyle w:val="Strong"/>
          <w:b w:val="0"/>
          <w:bCs w:val="0"/>
        </w:rPr>
      </w:pPr>
      <w:r>
        <w:rPr>
          <w:rStyle w:val="Strong"/>
          <w:b w:val="0"/>
          <w:bCs w:val="0"/>
        </w:rPr>
        <w:t xml:space="preserve">Fees </w:t>
      </w:r>
    </w:p>
    <w:p w14:paraId="52DABE65" w14:textId="31D7FD6F" w:rsidR="00A642B5" w:rsidRDefault="00A642B5" w:rsidP="00A642B5">
      <w:pPr>
        <w:pStyle w:val="ListParagraph"/>
        <w:rPr>
          <w:rStyle w:val="Strong"/>
          <w:b w:val="0"/>
          <w:bCs w:val="0"/>
        </w:rPr>
      </w:pPr>
      <w:r>
        <w:rPr>
          <w:rStyle w:val="Strong"/>
          <w:b w:val="0"/>
          <w:bCs w:val="0"/>
        </w:rPr>
        <w:t>=&gt;</w:t>
      </w:r>
      <w:r w:rsidR="00F93287">
        <w:rPr>
          <w:rStyle w:val="Strong"/>
          <w:b w:val="0"/>
          <w:bCs w:val="0"/>
        </w:rPr>
        <w:t xml:space="preserve"> maandelijkse betaling aan reclamebureau voor hun diensten (creatie, denkwerk, setting)</w:t>
      </w:r>
    </w:p>
    <w:p w14:paraId="031417F1" w14:textId="04233FAD" w:rsidR="00A642B5" w:rsidRDefault="00A642B5" w:rsidP="00A642B5">
      <w:pPr>
        <w:pStyle w:val="ListParagraph"/>
        <w:numPr>
          <w:ilvl w:val="0"/>
          <w:numId w:val="1"/>
        </w:numPr>
        <w:rPr>
          <w:rStyle w:val="Strong"/>
          <w:b w:val="0"/>
          <w:bCs w:val="0"/>
        </w:rPr>
      </w:pPr>
      <w:r>
        <w:rPr>
          <w:rStyle w:val="Strong"/>
          <w:b w:val="0"/>
          <w:bCs w:val="0"/>
        </w:rPr>
        <w:t xml:space="preserve">Mediaruimte </w:t>
      </w:r>
    </w:p>
    <w:p w14:paraId="786D2BB4" w14:textId="24F23D2D" w:rsidR="00A642B5" w:rsidRPr="00A642B5" w:rsidRDefault="00A642B5" w:rsidP="00A642B5">
      <w:pPr>
        <w:pStyle w:val="ListParagraph"/>
        <w:rPr>
          <w:rStyle w:val="Strong"/>
          <w:b w:val="0"/>
          <w:bCs w:val="0"/>
        </w:rPr>
      </w:pPr>
      <w:r>
        <w:rPr>
          <w:rStyle w:val="Strong"/>
          <w:b w:val="0"/>
          <w:bCs w:val="0"/>
        </w:rPr>
        <w:t>=&gt;</w:t>
      </w:r>
      <w:r w:rsidR="00F93287">
        <w:rPr>
          <w:rStyle w:val="Strong"/>
          <w:b w:val="0"/>
          <w:bCs w:val="0"/>
        </w:rPr>
        <w:t xml:space="preserve"> de aankoop van de media (als grootste aandeel van het budget)</w:t>
      </w:r>
    </w:p>
    <w:p w14:paraId="646BEFDA" w14:textId="77777777" w:rsidR="00A642B5" w:rsidRPr="00A642B5" w:rsidRDefault="00A642B5" w:rsidP="00DF4295">
      <w:pPr>
        <w:rPr>
          <w:rStyle w:val="Strong"/>
          <w:b w:val="0"/>
          <w:bCs w:val="0"/>
        </w:rPr>
      </w:pPr>
    </w:p>
    <w:sectPr w:rsidR="00A642B5" w:rsidRPr="00A642B5" w:rsidSect="000F22DE">
      <w:pgSz w:w="12240" w:h="15840"/>
      <w:pgMar w:top="810" w:right="900" w:bottom="801"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E21AF4"/>
    <w:multiLevelType w:val="hybridMultilevel"/>
    <w:tmpl w:val="20A2549E"/>
    <w:lvl w:ilvl="0" w:tplc="85FEF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E6D38"/>
    <w:multiLevelType w:val="hybridMultilevel"/>
    <w:tmpl w:val="06F8C812"/>
    <w:lvl w:ilvl="0" w:tplc="7862C7EA">
      <w:start w:val="1"/>
      <w:numFmt w:val="bullet"/>
      <w:lvlText w:val="-"/>
      <w:lvlJc w:val="left"/>
      <w:pPr>
        <w:ind w:left="720" w:hanging="36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324157">
    <w:abstractNumId w:val="1"/>
  </w:num>
  <w:num w:numId="2" w16cid:durableId="142588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95"/>
    <w:rsid w:val="000B7656"/>
    <w:rsid w:val="000F22DE"/>
    <w:rsid w:val="00505996"/>
    <w:rsid w:val="007422D9"/>
    <w:rsid w:val="0077712D"/>
    <w:rsid w:val="008F3CA6"/>
    <w:rsid w:val="00A642B5"/>
    <w:rsid w:val="00A77EF3"/>
    <w:rsid w:val="00A81140"/>
    <w:rsid w:val="00A9010B"/>
    <w:rsid w:val="00B64EF5"/>
    <w:rsid w:val="00BB3391"/>
    <w:rsid w:val="00DF4295"/>
    <w:rsid w:val="00E07927"/>
    <w:rsid w:val="00F632C7"/>
    <w:rsid w:val="00F9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988D"/>
  <w15:chartTrackingRefBased/>
  <w15:docId w15:val="{7698C9C5-B5DA-F742-B848-884A8A43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295"/>
    <w:rPr>
      <w:lang w:val="nl-NL"/>
    </w:rPr>
  </w:style>
  <w:style w:type="paragraph" w:styleId="Heading1">
    <w:name w:val="heading 1"/>
    <w:basedOn w:val="Normal"/>
    <w:next w:val="Normal"/>
    <w:link w:val="Heading1Char"/>
    <w:uiPriority w:val="9"/>
    <w:qFormat/>
    <w:rsid w:val="00DF429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F429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F429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F429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F429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F429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F429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F429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F429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DF4295"/>
    <w:rPr>
      <w:i/>
      <w:iCs/>
      <w:smallCaps/>
      <w:spacing w:val="5"/>
    </w:rPr>
  </w:style>
  <w:style w:type="character" w:customStyle="1" w:styleId="Heading1Char">
    <w:name w:val="Heading 1 Char"/>
    <w:basedOn w:val="DefaultParagraphFont"/>
    <w:link w:val="Heading1"/>
    <w:uiPriority w:val="9"/>
    <w:rsid w:val="00DF4295"/>
    <w:rPr>
      <w:smallCaps/>
      <w:spacing w:val="5"/>
      <w:sz w:val="36"/>
      <w:szCs w:val="36"/>
    </w:rPr>
  </w:style>
  <w:style w:type="character" w:customStyle="1" w:styleId="Heading2Char">
    <w:name w:val="Heading 2 Char"/>
    <w:basedOn w:val="DefaultParagraphFont"/>
    <w:link w:val="Heading2"/>
    <w:uiPriority w:val="9"/>
    <w:semiHidden/>
    <w:rsid w:val="00DF4295"/>
    <w:rPr>
      <w:smallCaps/>
      <w:sz w:val="28"/>
      <w:szCs w:val="28"/>
    </w:rPr>
  </w:style>
  <w:style w:type="character" w:customStyle="1" w:styleId="Heading3Char">
    <w:name w:val="Heading 3 Char"/>
    <w:basedOn w:val="DefaultParagraphFont"/>
    <w:link w:val="Heading3"/>
    <w:uiPriority w:val="9"/>
    <w:semiHidden/>
    <w:rsid w:val="00DF4295"/>
    <w:rPr>
      <w:i/>
      <w:iCs/>
      <w:smallCaps/>
      <w:spacing w:val="5"/>
      <w:sz w:val="26"/>
      <w:szCs w:val="26"/>
    </w:rPr>
  </w:style>
  <w:style w:type="character" w:customStyle="1" w:styleId="Heading4Char">
    <w:name w:val="Heading 4 Char"/>
    <w:basedOn w:val="DefaultParagraphFont"/>
    <w:link w:val="Heading4"/>
    <w:uiPriority w:val="9"/>
    <w:semiHidden/>
    <w:rsid w:val="00DF4295"/>
    <w:rPr>
      <w:b/>
      <w:bCs/>
      <w:spacing w:val="5"/>
      <w:sz w:val="24"/>
      <w:szCs w:val="24"/>
    </w:rPr>
  </w:style>
  <w:style w:type="character" w:customStyle="1" w:styleId="Heading5Char">
    <w:name w:val="Heading 5 Char"/>
    <w:basedOn w:val="DefaultParagraphFont"/>
    <w:link w:val="Heading5"/>
    <w:uiPriority w:val="9"/>
    <w:semiHidden/>
    <w:rsid w:val="00DF4295"/>
    <w:rPr>
      <w:i/>
      <w:iCs/>
      <w:sz w:val="24"/>
      <w:szCs w:val="24"/>
    </w:rPr>
  </w:style>
  <w:style w:type="character" w:customStyle="1" w:styleId="Heading6Char">
    <w:name w:val="Heading 6 Char"/>
    <w:basedOn w:val="DefaultParagraphFont"/>
    <w:link w:val="Heading6"/>
    <w:uiPriority w:val="9"/>
    <w:semiHidden/>
    <w:rsid w:val="00DF429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F429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F4295"/>
    <w:rPr>
      <w:b/>
      <w:bCs/>
      <w:color w:val="7F7F7F" w:themeColor="text1" w:themeTint="80"/>
      <w:sz w:val="20"/>
      <w:szCs w:val="20"/>
    </w:rPr>
  </w:style>
  <w:style w:type="character" w:customStyle="1" w:styleId="Heading9Char">
    <w:name w:val="Heading 9 Char"/>
    <w:basedOn w:val="DefaultParagraphFont"/>
    <w:link w:val="Heading9"/>
    <w:uiPriority w:val="9"/>
    <w:semiHidden/>
    <w:rsid w:val="00DF4295"/>
    <w:rPr>
      <w:b/>
      <w:bCs/>
      <w:i/>
      <w:iCs/>
      <w:color w:val="7F7F7F" w:themeColor="text1" w:themeTint="80"/>
      <w:sz w:val="18"/>
      <w:szCs w:val="18"/>
    </w:rPr>
  </w:style>
  <w:style w:type="paragraph" w:styleId="Title">
    <w:name w:val="Title"/>
    <w:basedOn w:val="Normal"/>
    <w:next w:val="Normal"/>
    <w:link w:val="TitleChar"/>
    <w:uiPriority w:val="10"/>
    <w:qFormat/>
    <w:rsid w:val="00DF429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F4295"/>
    <w:rPr>
      <w:smallCaps/>
      <w:sz w:val="52"/>
      <w:szCs w:val="52"/>
    </w:rPr>
  </w:style>
  <w:style w:type="paragraph" w:styleId="Subtitle">
    <w:name w:val="Subtitle"/>
    <w:basedOn w:val="Normal"/>
    <w:next w:val="Normal"/>
    <w:link w:val="SubtitleChar"/>
    <w:uiPriority w:val="11"/>
    <w:qFormat/>
    <w:rsid w:val="00DF4295"/>
    <w:rPr>
      <w:i/>
      <w:iCs/>
      <w:smallCaps/>
      <w:spacing w:val="10"/>
      <w:sz w:val="28"/>
      <w:szCs w:val="28"/>
    </w:rPr>
  </w:style>
  <w:style w:type="character" w:customStyle="1" w:styleId="SubtitleChar">
    <w:name w:val="Subtitle Char"/>
    <w:basedOn w:val="DefaultParagraphFont"/>
    <w:link w:val="Subtitle"/>
    <w:uiPriority w:val="11"/>
    <w:rsid w:val="00DF4295"/>
    <w:rPr>
      <w:i/>
      <w:iCs/>
      <w:smallCaps/>
      <w:spacing w:val="10"/>
      <w:sz w:val="28"/>
      <w:szCs w:val="28"/>
    </w:rPr>
  </w:style>
  <w:style w:type="paragraph" w:styleId="Quote">
    <w:name w:val="Quote"/>
    <w:basedOn w:val="Normal"/>
    <w:next w:val="Normal"/>
    <w:link w:val="QuoteChar"/>
    <w:uiPriority w:val="29"/>
    <w:qFormat/>
    <w:rsid w:val="00DF4295"/>
    <w:rPr>
      <w:i/>
      <w:iCs/>
    </w:rPr>
  </w:style>
  <w:style w:type="character" w:customStyle="1" w:styleId="QuoteChar">
    <w:name w:val="Quote Char"/>
    <w:basedOn w:val="DefaultParagraphFont"/>
    <w:link w:val="Quote"/>
    <w:uiPriority w:val="29"/>
    <w:rsid w:val="00DF4295"/>
    <w:rPr>
      <w:i/>
      <w:iCs/>
    </w:rPr>
  </w:style>
  <w:style w:type="paragraph" w:styleId="ListParagraph">
    <w:name w:val="List Paragraph"/>
    <w:basedOn w:val="Normal"/>
    <w:uiPriority w:val="34"/>
    <w:qFormat/>
    <w:rsid w:val="00DF4295"/>
    <w:pPr>
      <w:ind w:left="720"/>
      <w:contextualSpacing/>
    </w:pPr>
  </w:style>
  <w:style w:type="character" w:styleId="IntenseEmphasis">
    <w:name w:val="Intense Emphasis"/>
    <w:uiPriority w:val="21"/>
    <w:qFormat/>
    <w:rsid w:val="00DF4295"/>
    <w:rPr>
      <w:b/>
      <w:bCs/>
      <w:i/>
      <w:iCs/>
    </w:rPr>
  </w:style>
  <w:style w:type="paragraph" w:styleId="IntenseQuote">
    <w:name w:val="Intense Quote"/>
    <w:basedOn w:val="Normal"/>
    <w:next w:val="Normal"/>
    <w:link w:val="IntenseQuoteChar"/>
    <w:uiPriority w:val="30"/>
    <w:qFormat/>
    <w:rsid w:val="00DF429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F4295"/>
    <w:rPr>
      <w:i/>
      <w:iCs/>
    </w:rPr>
  </w:style>
  <w:style w:type="character" w:styleId="IntenseReference">
    <w:name w:val="Intense Reference"/>
    <w:uiPriority w:val="32"/>
    <w:qFormat/>
    <w:rsid w:val="00DF4295"/>
    <w:rPr>
      <w:b/>
      <w:bCs/>
      <w:smallCaps/>
    </w:rPr>
  </w:style>
  <w:style w:type="character" w:styleId="Strong">
    <w:name w:val="Strong"/>
    <w:uiPriority w:val="22"/>
    <w:qFormat/>
    <w:rsid w:val="00DF4295"/>
    <w:rPr>
      <w:b/>
      <w:bCs/>
    </w:rPr>
  </w:style>
  <w:style w:type="character" w:styleId="Emphasis">
    <w:name w:val="Emphasis"/>
    <w:uiPriority w:val="20"/>
    <w:qFormat/>
    <w:rsid w:val="00DF4295"/>
    <w:rPr>
      <w:b/>
      <w:bCs/>
      <w:i/>
      <w:iCs/>
      <w:spacing w:val="10"/>
    </w:rPr>
  </w:style>
  <w:style w:type="paragraph" w:styleId="NoSpacing">
    <w:name w:val="No Spacing"/>
    <w:basedOn w:val="Normal"/>
    <w:uiPriority w:val="1"/>
    <w:qFormat/>
    <w:rsid w:val="00DF4295"/>
    <w:pPr>
      <w:spacing w:after="0" w:line="240" w:lineRule="auto"/>
    </w:pPr>
  </w:style>
  <w:style w:type="character" w:styleId="SubtleEmphasis">
    <w:name w:val="Subtle Emphasis"/>
    <w:uiPriority w:val="19"/>
    <w:qFormat/>
    <w:rsid w:val="00DF4295"/>
    <w:rPr>
      <w:i/>
      <w:iCs/>
    </w:rPr>
  </w:style>
  <w:style w:type="character" w:styleId="SubtleReference">
    <w:name w:val="Subtle Reference"/>
    <w:basedOn w:val="DefaultParagraphFont"/>
    <w:uiPriority w:val="31"/>
    <w:qFormat/>
    <w:rsid w:val="00DF4295"/>
    <w:rPr>
      <w:smallCaps/>
    </w:rPr>
  </w:style>
  <w:style w:type="paragraph" w:styleId="TOCHeading">
    <w:name w:val="TOC Heading"/>
    <w:basedOn w:val="Heading1"/>
    <w:next w:val="Normal"/>
    <w:uiPriority w:val="39"/>
    <w:semiHidden/>
    <w:unhideWhenUsed/>
    <w:qFormat/>
    <w:rsid w:val="00DF42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Frederique De Maeijer</dc:creator>
  <cp:keywords/>
  <dc:description/>
  <cp:lastModifiedBy>Frederique De Maeijer</cp:lastModifiedBy>
  <cp:revision>1</cp:revision>
  <cp:lastPrinted>2025-01-17T13:00:00Z</cp:lastPrinted>
  <dcterms:created xsi:type="dcterms:W3CDTF">2025-01-17T09:45:00Z</dcterms:created>
  <dcterms:modified xsi:type="dcterms:W3CDTF">2025-01-17T13:07:00Z</dcterms:modified>
</cp:coreProperties>
</file>