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23BC" w14:textId="77777777"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7602"/>
      </w:tblGrid>
      <w:tr w:rsidR="004A6DCE" w14:paraId="1F7AEDFF" w14:textId="77777777" w:rsidTr="00D26812">
        <w:trPr>
          <w:cantSplit/>
          <w:trHeight w:val="432"/>
        </w:trPr>
        <w:tc>
          <w:tcPr>
            <w:tcW w:w="1153" w:type="dxa"/>
            <w:vAlign w:val="bottom"/>
          </w:tcPr>
          <w:p w14:paraId="4AD2E24D" w14:textId="77777777"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602" w:type="dxa"/>
            <w:vAlign w:val="bottom"/>
          </w:tcPr>
          <w:p w14:paraId="17407952" w14:textId="7A07B1D1" w:rsidR="004A6DCE" w:rsidRPr="00E0003B" w:rsidRDefault="001E72F0" w:rsidP="00D26812">
            <w:r>
              <w:t>Troy</w:t>
            </w:r>
            <w:r w:rsidR="00D26812">
              <w:t xml:space="preserve"> </w:t>
            </w:r>
            <w:r>
              <w:t>Scevers</w:t>
            </w:r>
          </w:p>
        </w:tc>
      </w:tr>
      <w:tr w:rsidR="004A6DCE" w14:paraId="22E73B5F" w14:textId="77777777" w:rsidTr="00D26812">
        <w:trPr>
          <w:cantSplit/>
          <w:trHeight w:val="432"/>
        </w:trPr>
        <w:tc>
          <w:tcPr>
            <w:tcW w:w="1153" w:type="dxa"/>
            <w:vAlign w:val="bottom"/>
          </w:tcPr>
          <w:p w14:paraId="4A0913BF" w14:textId="77777777"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602" w:type="dxa"/>
            <w:vAlign w:val="bottom"/>
          </w:tcPr>
          <w:p w14:paraId="5947647F" w14:textId="57A4DAE7" w:rsidR="004A6DCE" w:rsidRPr="00E0003B" w:rsidRDefault="00DE59EB" w:rsidP="00D26812">
            <w:r>
              <w:t>Nathan Wiley</w:t>
            </w:r>
          </w:p>
        </w:tc>
      </w:tr>
      <w:tr w:rsidR="004A6DCE" w14:paraId="49612815" w14:textId="77777777" w:rsidTr="00D26812">
        <w:trPr>
          <w:cantSplit/>
          <w:trHeight w:val="432"/>
        </w:trPr>
        <w:tc>
          <w:tcPr>
            <w:tcW w:w="1153" w:type="dxa"/>
            <w:vAlign w:val="bottom"/>
          </w:tcPr>
          <w:p w14:paraId="1BDD802F" w14:textId="77777777"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7DD38E748D8349E89DC47DDEBA94ED75"/>
            </w:placeholder>
            <w:date w:fullDate="2022-04-0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02" w:type="dxa"/>
                <w:vAlign w:val="bottom"/>
              </w:tcPr>
              <w:p w14:paraId="1B8B484B" w14:textId="233EE1B3" w:rsidR="004A6DCE" w:rsidRPr="00E0003B" w:rsidRDefault="00193C68" w:rsidP="00E0003B">
                <w:r>
                  <w:t>April 4, 2022</w:t>
                </w:r>
              </w:p>
            </w:tc>
          </w:sdtContent>
        </w:sdt>
      </w:tr>
      <w:tr w:rsidR="004A6DCE" w14:paraId="50FA78C8" w14:textId="77777777" w:rsidTr="00D26812">
        <w:trPr>
          <w:cantSplit/>
          <w:trHeight w:val="432"/>
        </w:trPr>
        <w:tc>
          <w:tcPr>
            <w:tcW w:w="1153" w:type="dxa"/>
            <w:vAlign w:val="bottom"/>
          </w:tcPr>
          <w:p w14:paraId="2F4B885E" w14:textId="77777777"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602" w:type="dxa"/>
            <w:vAlign w:val="bottom"/>
          </w:tcPr>
          <w:p w14:paraId="7FBB56B6" w14:textId="0C20577F" w:rsidR="004A6DCE" w:rsidRPr="00E0003B" w:rsidRDefault="00193C68" w:rsidP="00E0003B">
            <w:r>
              <w:t>Initial Proposal Memo</w:t>
            </w:r>
          </w:p>
        </w:tc>
      </w:tr>
      <w:tr w:rsidR="00E0003B" w14:paraId="7C660BDD" w14:textId="77777777" w:rsidTr="00D26812">
        <w:trPr>
          <w:cantSplit/>
          <w:trHeight w:val="432"/>
        </w:trPr>
        <w:tc>
          <w:tcPr>
            <w:tcW w:w="1153" w:type="dxa"/>
            <w:tcBorders>
              <w:bottom w:val="single" w:sz="4" w:space="0" w:color="auto"/>
            </w:tcBorders>
            <w:vAlign w:val="bottom"/>
          </w:tcPr>
          <w:p w14:paraId="33F86374" w14:textId="77777777" w:rsidR="00E0003B" w:rsidRPr="004A6DCE" w:rsidRDefault="00E0003B" w:rsidP="00E0003B"/>
        </w:tc>
        <w:tc>
          <w:tcPr>
            <w:tcW w:w="7602" w:type="dxa"/>
            <w:tcBorders>
              <w:bottom w:val="single" w:sz="4" w:space="0" w:color="auto"/>
            </w:tcBorders>
            <w:vAlign w:val="bottom"/>
          </w:tcPr>
          <w:p w14:paraId="5B0C27F7" w14:textId="77777777" w:rsidR="00E0003B" w:rsidRDefault="00E0003B" w:rsidP="00E0003B"/>
        </w:tc>
      </w:tr>
    </w:tbl>
    <w:p w14:paraId="6EBCCA17" w14:textId="77777777" w:rsidR="00F0131A" w:rsidRPr="00F0131A" w:rsidRDefault="00F0131A" w:rsidP="00F0131A">
      <w:pPr>
        <w:pStyle w:val="BodyText"/>
        <w:rPr>
          <w:b/>
          <w:bCs/>
        </w:rPr>
      </w:pPr>
      <w:r w:rsidRPr="00F0131A">
        <w:rPr>
          <w:b/>
          <w:bCs/>
        </w:rPr>
        <w:t>Summary:</w:t>
      </w:r>
    </w:p>
    <w:p w14:paraId="4888C3C8" w14:textId="64BC6C70" w:rsidR="00831CDE" w:rsidRDefault="00042CDB" w:rsidP="00F0131A">
      <w:pPr>
        <w:pStyle w:val="BodyText"/>
        <w:ind w:left="1440"/>
      </w:pPr>
      <w:r>
        <w:t>For my project, I would like to build a lightweight motorized 12” Dobsonian Telescope</w:t>
      </w:r>
      <w:r w:rsidR="00581C7A">
        <w:t xml:space="preserve"> that can automatically track coordinates in the sky such as stars or planets.</w:t>
      </w:r>
      <w:r w:rsidR="00D52212">
        <w:t xml:space="preserve"> </w:t>
      </w:r>
      <w:r w:rsidR="00240BF4">
        <w:t xml:space="preserve">Ideally, it could be operated remotely without any physical interaction with the telescope. Aside from weather concerns, it should be able to be mounted in a permanent spot and utilized without wasting valuable time setting up. </w:t>
      </w:r>
      <w:r w:rsidR="003A1015">
        <w:t xml:space="preserve">If it is needed to be moved, it should be easy to recalibrate it. If I can get help from others, I would love to create a small weatherproof dome or something like that, but that is outside my expertise and timeframe. </w:t>
      </w:r>
    </w:p>
    <w:p w14:paraId="2B98FC93" w14:textId="6D6564DB" w:rsidR="003A1015" w:rsidRDefault="003A1015" w:rsidP="003A1015">
      <w:pPr>
        <w:pStyle w:val="BodyText"/>
        <w:rPr>
          <w:b/>
          <w:bCs/>
        </w:rPr>
      </w:pPr>
      <w:r w:rsidRPr="003A1015">
        <w:rPr>
          <w:b/>
          <w:bCs/>
        </w:rPr>
        <w:t>Problem</w:t>
      </w:r>
      <w:r>
        <w:rPr>
          <w:b/>
          <w:bCs/>
        </w:rPr>
        <w:t>s</w:t>
      </w:r>
      <w:r w:rsidRPr="003A1015">
        <w:rPr>
          <w:b/>
          <w:bCs/>
        </w:rPr>
        <w:t xml:space="preserve"> this project will solve:</w:t>
      </w:r>
    </w:p>
    <w:p w14:paraId="727B9A0E" w14:textId="553FFA1F" w:rsidR="003A1015" w:rsidRPr="003A1015" w:rsidRDefault="003A1015" w:rsidP="0048547A">
      <w:pPr>
        <w:pStyle w:val="BodyText"/>
        <w:ind w:left="1440"/>
      </w:pPr>
      <w:r w:rsidRPr="003A1015">
        <w:t>There are</w:t>
      </w:r>
      <w:r>
        <w:t xml:space="preserve"> many tracking telescopes out there, but few have a primary mirror of 12” or more, and most of those require an operator to be present in the middle of the night to capture the</w:t>
      </w:r>
      <w:r w:rsidR="0048547A">
        <w:t xml:space="preserve"> images. This project would be to create a telescope that can be operated remotely and still have the functionality of one that is operated by a person. This includes things like adjusting focal lengths, camera exposure settings, and possibly even eyepiece swapping.</w:t>
      </w:r>
    </w:p>
    <w:p w14:paraId="1C9784AA" w14:textId="5BA1B3D0" w:rsidR="00F0131A" w:rsidRDefault="00F0131A" w:rsidP="00DE59EB">
      <w:pPr>
        <w:pStyle w:val="BodyText"/>
        <w:rPr>
          <w:b/>
          <w:bCs/>
        </w:rPr>
      </w:pPr>
      <w:r w:rsidRPr="00F0131A">
        <w:rPr>
          <w:b/>
          <w:bCs/>
        </w:rPr>
        <w:t>Requirements:</w:t>
      </w:r>
    </w:p>
    <w:p w14:paraId="657C1C49" w14:textId="05DEB796" w:rsidR="00F0131A" w:rsidRDefault="00F0131A" w:rsidP="00DE59EB">
      <w:pPr>
        <w:pStyle w:val="BodyText"/>
      </w:pPr>
      <w:r>
        <w:rPr>
          <w:b/>
          <w:bCs/>
        </w:rPr>
        <w:tab/>
      </w:r>
      <w:r>
        <w:t>The main things that will be needed for this to work are:</w:t>
      </w:r>
    </w:p>
    <w:p w14:paraId="76A93CD8" w14:textId="7FA7D5D4" w:rsidR="00F0131A" w:rsidRDefault="00F0131A" w:rsidP="00C77E87">
      <w:pPr>
        <w:pStyle w:val="BodyText"/>
        <w:numPr>
          <w:ilvl w:val="0"/>
          <w:numId w:val="15"/>
        </w:numPr>
        <w:spacing w:line="240" w:lineRule="auto"/>
      </w:pPr>
      <w:r>
        <w:t>Rigid</w:t>
      </w:r>
      <w:r w:rsidR="0048547A">
        <w:t xml:space="preserve">, lightweight </w:t>
      </w:r>
      <w:r>
        <w:t>frame</w:t>
      </w:r>
    </w:p>
    <w:p w14:paraId="6BF4513A" w14:textId="5A8E408F" w:rsidR="00F0131A" w:rsidRDefault="00F0131A" w:rsidP="00C77E87">
      <w:pPr>
        <w:pStyle w:val="BodyText"/>
        <w:numPr>
          <w:ilvl w:val="0"/>
          <w:numId w:val="15"/>
        </w:numPr>
        <w:spacing w:line="240" w:lineRule="auto"/>
      </w:pPr>
      <w:r>
        <w:t>Motors with power and precision</w:t>
      </w:r>
    </w:p>
    <w:p w14:paraId="1E4F9D5F" w14:textId="1ABDB2BA" w:rsidR="00F0131A" w:rsidRDefault="00F0131A" w:rsidP="00C77E87">
      <w:pPr>
        <w:pStyle w:val="BodyText"/>
        <w:numPr>
          <w:ilvl w:val="0"/>
          <w:numId w:val="15"/>
        </w:numPr>
        <w:spacing w:line="240" w:lineRule="auto"/>
      </w:pPr>
      <w:r>
        <w:t>Smooth mounting and gearing</w:t>
      </w:r>
    </w:p>
    <w:p w14:paraId="7A7E45F6" w14:textId="52D5C161" w:rsidR="00F0131A" w:rsidRDefault="00F0131A" w:rsidP="00C77E87">
      <w:pPr>
        <w:pStyle w:val="BodyText"/>
        <w:numPr>
          <w:ilvl w:val="0"/>
          <w:numId w:val="15"/>
        </w:numPr>
        <w:spacing w:line="240" w:lineRule="auto"/>
      </w:pPr>
      <w:r>
        <w:t>Database of stars and coordinate system to reference</w:t>
      </w:r>
    </w:p>
    <w:p w14:paraId="6D6885FF" w14:textId="76061D70" w:rsidR="00F0131A" w:rsidRDefault="00C77E87" w:rsidP="00C77E87">
      <w:pPr>
        <w:pStyle w:val="BodyText"/>
        <w:numPr>
          <w:ilvl w:val="0"/>
          <w:numId w:val="15"/>
        </w:numPr>
        <w:spacing w:line="240" w:lineRule="auto"/>
      </w:pPr>
      <w:r>
        <w:t>Reliable power source</w:t>
      </w:r>
    </w:p>
    <w:p w14:paraId="69E6A009" w14:textId="4F96737A" w:rsidR="00C77E87" w:rsidRDefault="00C77E87">
      <w:r>
        <w:br w:type="page"/>
      </w:r>
    </w:p>
    <w:p w14:paraId="2509BE59" w14:textId="72EE2A9F" w:rsidR="00F0131A" w:rsidRDefault="00F0131A" w:rsidP="00DE59EB">
      <w:pPr>
        <w:pStyle w:val="BodyText"/>
        <w:rPr>
          <w:b/>
          <w:bCs/>
        </w:rPr>
      </w:pPr>
      <w:r w:rsidRPr="00F0131A">
        <w:rPr>
          <w:b/>
          <w:bCs/>
        </w:rPr>
        <w:lastRenderedPageBreak/>
        <w:t>Issues:</w:t>
      </w:r>
    </w:p>
    <w:p w14:paraId="262C77AB" w14:textId="7812C32A" w:rsidR="00155CB7" w:rsidRDefault="00C77E87" w:rsidP="00155CB7">
      <w:pPr>
        <w:pStyle w:val="BodyText"/>
      </w:pPr>
      <w:r>
        <w:rPr>
          <w:b/>
          <w:bCs/>
        </w:rPr>
        <w:tab/>
      </w:r>
      <w:r w:rsidRPr="00C77E87">
        <w:t>The main issues</w:t>
      </w:r>
      <w:r>
        <w:t xml:space="preserve"> that I can see </w:t>
      </w:r>
      <w:r w:rsidR="00155CB7">
        <w:t>are:</w:t>
      </w:r>
    </w:p>
    <w:p w14:paraId="02D629E2" w14:textId="329F9F2C" w:rsidR="00155CB7" w:rsidRDefault="00155CB7" w:rsidP="00155CB7">
      <w:pPr>
        <w:pStyle w:val="BodyText"/>
        <w:numPr>
          <w:ilvl w:val="0"/>
          <w:numId w:val="16"/>
        </w:numPr>
      </w:pPr>
      <w:r>
        <w:t>Frame not being finished in time</w:t>
      </w:r>
    </w:p>
    <w:p w14:paraId="30AA2072" w14:textId="775FB243" w:rsidR="00155CB7" w:rsidRDefault="00DC5DE6" w:rsidP="00155CB7">
      <w:pPr>
        <w:pStyle w:val="BodyText"/>
        <w:numPr>
          <w:ilvl w:val="0"/>
          <w:numId w:val="16"/>
        </w:numPr>
      </w:pPr>
      <w:r>
        <w:t>Issues getting microprocessor to work with the motors</w:t>
      </w:r>
    </w:p>
    <w:p w14:paraId="00952DAE" w14:textId="7FF321F8" w:rsidR="00C77E87" w:rsidRPr="00DC5DE6" w:rsidRDefault="00DC5DE6" w:rsidP="00DC5DE6">
      <w:pPr>
        <w:pStyle w:val="BodyText"/>
        <w:numPr>
          <w:ilvl w:val="0"/>
          <w:numId w:val="16"/>
        </w:numPr>
      </w:pPr>
      <w:r>
        <w:t>Issues getting coordinates and database to work properly</w:t>
      </w:r>
    </w:p>
    <w:p w14:paraId="5E945246" w14:textId="2D6B135E" w:rsidR="00F0131A" w:rsidRDefault="00F0131A" w:rsidP="00DE59EB">
      <w:pPr>
        <w:pStyle w:val="BodyText"/>
        <w:rPr>
          <w:b/>
          <w:bCs/>
        </w:rPr>
      </w:pPr>
      <w:r w:rsidRPr="00F0131A">
        <w:rPr>
          <w:b/>
          <w:bCs/>
        </w:rPr>
        <w:t>Proposed resolutions:</w:t>
      </w:r>
    </w:p>
    <w:p w14:paraId="2F3ED6FD" w14:textId="647D57A6" w:rsidR="00F0131A" w:rsidRPr="0035011A" w:rsidRDefault="00DC5DE6" w:rsidP="0035011A">
      <w:pPr>
        <w:pStyle w:val="BodyText"/>
        <w:ind w:left="1440"/>
      </w:pPr>
      <w:r w:rsidRPr="00DC5DE6">
        <w:t>I think</w:t>
      </w:r>
      <w:r>
        <w:t xml:space="preserve"> since the frame is not part of the senior project directly, I can build it over the summer. This will allow me to work on the motorization, board production, and programming</w:t>
      </w:r>
      <w:r w:rsidR="00987CF7">
        <w:t>,</w:t>
      </w:r>
      <w:r>
        <w:t xml:space="preserve"> in the fall and winter.</w:t>
      </w:r>
      <w:r w:rsidR="0035011A">
        <w:t xml:space="preserve"> That leaves the coordinates and database, which I will need to choose carefully because there are many different </w:t>
      </w:r>
      <w:r w:rsidR="00D84805">
        <w:t>places</w:t>
      </w:r>
      <w:r w:rsidR="0035011A">
        <w:t xml:space="preserve"> I can get those. Once I do more research in that area, I will need to choose the one that is easiest to integrate and understand.</w:t>
      </w:r>
    </w:p>
    <w:p w14:paraId="5CAF5161" w14:textId="52709638" w:rsidR="00DE59EB" w:rsidRPr="00C77E87" w:rsidRDefault="00C77E87" w:rsidP="00DE59EB">
      <w:pPr>
        <w:pStyle w:val="BodyText"/>
        <w:rPr>
          <w:b/>
          <w:bCs/>
        </w:rPr>
      </w:pPr>
      <w:r w:rsidRPr="00C77E87">
        <w:rPr>
          <w:b/>
          <w:bCs/>
        </w:rPr>
        <w:t>Parts:</w:t>
      </w:r>
    </w:p>
    <w:p w14:paraId="27734916" w14:textId="1E189859" w:rsidR="00DE59EB" w:rsidRDefault="00C77E87" w:rsidP="00155CB7">
      <w:pPr>
        <w:pStyle w:val="BodyText"/>
        <w:ind w:left="1440"/>
      </w:pPr>
      <w:r>
        <w:t xml:space="preserve">I know we aren’t supposed to </w:t>
      </w:r>
      <w:r w:rsidR="00767772">
        <w:t xml:space="preserve">be </w:t>
      </w:r>
      <w:r>
        <w:t>worried about parts yet, but one of the reasons I want to do this project is because I have the 12” primary mirror already from another project. Since it was expensive and now collecting dust, I can see no better use for than to put it to good use. It will allow my budget to be focused on the rest of the project’s materials.</w:t>
      </w:r>
      <w:r w:rsidR="00155CB7">
        <w:t xml:space="preserve"> Below is a very crude parts list that give a rough estimate of what I think the project will require.</w:t>
      </w:r>
    </w:p>
    <w:tbl>
      <w:tblPr>
        <w:tblStyle w:val="GridTable4"/>
        <w:tblpPr w:leftFromText="180" w:rightFromText="180" w:vertAnchor="text" w:horzAnchor="margin" w:tblpXSpec="right" w:tblpY="291"/>
        <w:tblW w:w="7997" w:type="dxa"/>
        <w:tblLook w:val="04A0" w:firstRow="1" w:lastRow="0" w:firstColumn="1" w:lastColumn="0" w:noHBand="0" w:noVBand="1"/>
      </w:tblPr>
      <w:tblGrid>
        <w:gridCol w:w="2192"/>
        <w:gridCol w:w="1253"/>
        <w:gridCol w:w="4552"/>
      </w:tblGrid>
      <w:tr w:rsidR="00155CB7" w14:paraId="55C1CE0D" w14:textId="77777777" w:rsidTr="00155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4FFE154D" w14:textId="77777777" w:rsidR="00155CB7" w:rsidRPr="008F793E" w:rsidRDefault="00155CB7" w:rsidP="00155CB7">
            <w:pPr>
              <w:pStyle w:val="BodyText"/>
              <w:tabs>
                <w:tab w:val="left" w:pos="510"/>
              </w:tabs>
              <w:ind w:left="0"/>
              <w:jc w:val="center"/>
              <w:rPr>
                <w:sz w:val="24"/>
                <w:szCs w:val="22"/>
              </w:rPr>
            </w:pPr>
            <w:r w:rsidRPr="008F793E">
              <w:rPr>
                <w:sz w:val="24"/>
                <w:szCs w:val="22"/>
              </w:rPr>
              <w:t>Part</w:t>
            </w:r>
          </w:p>
        </w:tc>
        <w:tc>
          <w:tcPr>
            <w:tcW w:w="1253" w:type="dxa"/>
          </w:tcPr>
          <w:p w14:paraId="61840D21" w14:textId="77777777" w:rsidR="00155CB7" w:rsidRPr="008F793E" w:rsidRDefault="00155CB7" w:rsidP="00155CB7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F793E">
              <w:rPr>
                <w:sz w:val="24"/>
                <w:szCs w:val="22"/>
              </w:rPr>
              <w:t>Price</w:t>
            </w:r>
          </w:p>
        </w:tc>
        <w:tc>
          <w:tcPr>
            <w:tcW w:w="4552" w:type="dxa"/>
          </w:tcPr>
          <w:p w14:paraId="21F882E2" w14:textId="77777777" w:rsidR="00155CB7" w:rsidRPr="008F793E" w:rsidRDefault="00155CB7" w:rsidP="00155CB7">
            <w:pPr>
              <w:pStyle w:val="BodyTex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F793E">
              <w:rPr>
                <w:sz w:val="24"/>
                <w:szCs w:val="22"/>
              </w:rPr>
              <w:t>Link</w:t>
            </w:r>
          </w:p>
        </w:tc>
      </w:tr>
      <w:tr w:rsidR="00155CB7" w14:paraId="13AFD1B5" w14:textId="77777777" w:rsidTr="0015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70A9A2C" w14:textId="77777777" w:rsidR="00155CB7" w:rsidRDefault="00155CB7" w:rsidP="00155CB7">
            <w:pPr>
              <w:pStyle w:val="BodyText"/>
              <w:ind w:left="0"/>
              <w:jc w:val="left"/>
            </w:pPr>
            <w:r>
              <w:t xml:space="preserve">304mm f/5 Primary Mirror </w:t>
            </w:r>
            <w:r w:rsidRPr="00D52212">
              <w:rPr>
                <w:b w:val="0"/>
                <w:bCs w:val="0"/>
              </w:rPr>
              <w:t>(Already purchased)</w:t>
            </w:r>
          </w:p>
        </w:tc>
        <w:tc>
          <w:tcPr>
            <w:tcW w:w="1253" w:type="dxa"/>
          </w:tcPr>
          <w:p w14:paraId="3CC94E78" w14:textId="77777777" w:rsidR="00155CB7" w:rsidRDefault="00155CB7" w:rsidP="00155CB7">
            <w:pPr>
              <w:pStyle w:val="BodyTex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$590.00</w:t>
            </w:r>
          </w:p>
        </w:tc>
        <w:tc>
          <w:tcPr>
            <w:tcW w:w="4552" w:type="dxa"/>
          </w:tcPr>
          <w:p w14:paraId="11D42C2F" w14:textId="77777777" w:rsidR="00155CB7" w:rsidRDefault="00E14E66" w:rsidP="00155CB7">
            <w:pPr>
              <w:pStyle w:val="BodyTex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155CB7" w:rsidRPr="00105E90">
                <w:rPr>
                  <w:rStyle w:val="Hyperlink"/>
                </w:rPr>
                <w:t>https://agenaastro.com/gso-parabolic-primary-telescope-mirror-12-f-5-ad017.html</w:t>
              </w:r>
            </w:hyperlink>
          </w:p>
        </w:tc>
      </w:tr>
      <w:tr w:rsidR="00155CB7" w14:paraId="371E4BD5" w14:textId="77777777" w:rsidTr="00155CB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5B0CBCEE" w14:textId="77777777" w:rsidR="00155CB7" w:rsidRDefault="00155CB7" w:rsidP="00155CB7">
            <w:pPr>
              <w:pStyle w:val="BodyText"/>
              <w:ind w:left="0"/>
              <w:jc w:val="left"/>
            </w:pPr>
            <w:r>
              <w:t>70mm Elliptical Secondary Mirror</w:t>
            </w:r>
          </w:p>
        </w:tc>
        <w:tc>
          <w:tcPr>
            <w:tcW w:w="1253" w:type="dxa"/>
          </w:tcPr>
          <w:p w14:paraId="12B8EECD" w14:textId="77777777" w:rsidR="00155CB7" w:rsidRDefault="00155CB7" w:rsidP="00155CB7">
            <w:pPr>
              <w:pStyle w:val="BodyTex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$82.00</w:t>
            </w:r>
          </w:p>
        </w:tc>
        <w:tc>
          <w:tcPr>
            <w:tcW w:w="4552" w:type="dxa"/>
          </w:tcPr>
          <w:p w14:paraId="5BADD702" w14:textId="77777777" w:rsidR="00155CB7" w:rsidRDefault="00E14E66" w:rsidP="00155CB7">
            <w:pPr>
              <w:pStyle w:val="BodyText"/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155CB7" w:rsidRPr="008F793E">
                <w:rPr>
                  <w:rStyle w:val="Hyperlink"/>
                </w:rPr>
                <w:t>https://agenaastro.com/gso-elliptical-secondary-mirror-70-mm.html</w:t>
              </w:r>
            </w:hyperlink>
          </w:p>
        </w:tc>
      </w:tr>
      <w:tr w:rsidR="00155CB7" w14:paraId="6B1C6EA0" w14:textId="77777777" w:rsidTr="0015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204FF7A2" w14:textId="77777777" w:rsidR="00155CB7" w:rsidRDefault="00155CB7" w:rsidP="00155CB7">
            <w:pPr>
              <w:pStyle w:val="BodyText"/>
              <w:ind w:left="0"/>
              <w:jc w:val="left"/>
            </w:pPr>
            <w:r>
              <w:t>2x Stepper motors</w:t>
            </w:r>
          </w:p>
        </w:tc>
        <w:tc>
          <w:tcPr>
            <w:tcW w:w="1253" w:type="dxa"/>
          </w:tcPr>
          <w:p w14:paraId="36DBBFBE" w14:textId="77777777" w:rsidR="00155CB7" w:rsidRDefault="00155CB7" w:rsidP="00155CB7">
            <w:pPr>
              <w:pStyle w:val="BodyTex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~$200.00</w:t>
            </w:r>
          </w:p>
        </w:tc>
        <w:tc>
          <w:tcPr>
            <w:tcW w:w="4552" w:type="dxa"/>
          </w:tcPr>
          <w:p w14:paraId="2757B737" w14:textId="77777777" w:rsidR="00155CB7" w:rsidRDefault="00155CB7" w:rsidP="00155CB7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55CB7" w14:paraId="71CABCCE" w14:textId="77777777" w:rsidTr="00155CB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3CCCF26D" w14:textId="77777777" w:rsidR="00155CB7" w:rsidRDefault="00155CB7" w:rsidP="00155CB7">
            <w:pPr>
              <w:pStyle w:val="BodyText"/>
              <w:ind w:left="0"/>
              <w:jc w:val="left"/>
            </w:pPr>
            <w:r>
              <w:t>Frame Materials</w:t>
            </w:r>
          </w:p>
        </w:tc>
        <w:tc>
          <w:tcPr>
            <w:tcW w:w="1253" w:type="dxa"/>
          </w:tcPr>
          <w:p w14:paraId="1D7D14A5" w14:textId="77777777" w:rsidR="00155CB7" w:rsidRDefault="00155CB7" w:rsidP="00155CB7">
            <w:pPr>
              <w:pStyle w:val="BodyTex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~$200.00</w:t>
            </w:r>
          </w:p>
        </w:tc>
        <w:tc>
          <w:tcPr>
            <w:tcW w:w="4552" w:type="dxa"/>
          </w:tcPr>
          <w:p w14:paraId="628DB7A2" w14:textId="77777777" w:rsidR="00155CB7" w:rsidRDefault="00155CB7" w:rsidP="00155CB7">
            <w:pPr>
              <w:pStyle w:val="BodyTex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55CB7" w14:paraId="63B57A4C" w14:textId="77777777" w:rsidTr="0015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9BA2DD0" w14:textId="77777777" w:rsidR="00155CB7" w:rsidRDefault="00155CB7" w:rsidP="00155CB7">
            <w:pPr>
              <w:pStyle w:val="BodyText"/>
              <w:ind w:left="0"/>
              <w:jc w:val="left"/>
            </w:pPr>
            <w:r>
              <w:t xml:space="preserve">Eyepieces </w:t>
            </w:r>
          </w:p>
        </w:tc>
        <w:tc>
          <w:tcPr>
            <w:tcW w:w="1253" w:type="dxa"/>
          </w:tcPr>
          <w:p w14:paraId="467C4B85" w14:textId="77777777" w:rsidR="00155CB7" w:rsidRDefault="00155CB7" w:rsidP="00155CB7">
            <w:pPr>
              <w:pStyle w:val="BodyTex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$189.95</w:t>
            </w:r>
          </w:p>
        </w:tc>
        <w:tc>
          <w:tcPr>
            <w:tcW w:w="4552" w:type="dxa"/>
          </w:tcPr>
          <w:p w14:paraId="296A07AE" w14:textId="77777777" w:rsidR="00155CB7" w:rsidRDefault="00E14E66" w:rsidP="00155CB7">
            <w:pPr>
              <w:pStyle w:val="BodyTex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155CB7">
                <w:rPr>
                  <w:rStyle w:val="Hyperlink"/>
                </w:rPr>
                <w:t>https://www.adorama.com/cnak.html</w:t>
              </w:r>
            </w:hyperlink>
          </w:p>
        </w:tc>
      </w:tr>
    </w:tbl>
    <w:p w14:paraId="618A2F37" w14:textId="0D423AC8" w:rsidR="00DE59EB" w:rsidRDefault="00DE59EB" w:rsidP="00DE59EB">
      <w:pPr>
        <w:pStyle w:val="BodyText"/>
      </w:pPr>
    </w:p>
    <w:p w14:paraId="40D5D06A" w14:textId="77777777" w:rsidR="00DE59EB" w:rsidRDefault="00DE59EB" w:rsidP="00DE59EB">
      <w:pPr>
        <w:pStyle w:val="BodyText"/>
      </w:pPr>
    </w:p>
    <w:p w14:paraId="41CBA680" w14:textId="280564F8" w:rsidR="00D26812" w:rsidRDefault="00D26812" w:rsidP="00D26812">
      <w:pPr>
        <w:pStyle w:val="BodyText"/>
        <w:ind w:left="0"/>
      </w:pPr>
    </w:p>
    <w:sectPr w:rsidR="00D26812" w:rsidSect="004A6DCE">
      <w:footerReference w:type="even" r:id="rId11"/>
      <w:footerReference w:type="default" r:id="rId12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E305" w14:textId="77777777" w:rsidR="00E14E66" w:rsidRDefault="00E14E66">
      <w:r>
        <w:separator/>
      </w:r>
    </w:p>
  </w:endnote>
  <w:endnote w:type="continuationSeparator" w:id="0">
    <w:p w14:paraId="7D3D3137" w14:textId="77777777" w:rsidR="00E14E66" w:rsidRDefault="00E1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F262" w14:textId="77777777"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FD832E" w14:textId="77777777" w:rsidR="00E0003B" w:rsidRDefault="00E0003B">
    <w:pPr>
      <w:pStyle w:val="Footer"/>
    </w:pPr>
  </w:p>
  <w:p w14:paraId="5B9E2C90" w14:textId="77777777" w:rsidR="00E0003B" w:rsidRDefault="00E000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8F64" w14:textId="77777777"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88185F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82AF" w14:textId="77777777" w:rsidR="00E14E66" w:rsidRDefault="00E14E66">
      <w:r>
        <w:separator/>
      </w:r>
    </w:p>
  </w:footnote>
  <w:footnote w:type="continuationSeparator" w:id="0">
    <w:p w14:paraId="34297762" w14:textId="77777777" w:rsidR="00E14E66" w:rsidRDefault="00E1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FF45FE"/>
    <w:multiLevelType w:val="hybridMultilevel"/>
    <w:tmpl w:val="B01C92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676E84"/>
    <w:multiLevelType w:val="hybridMultilevel"/>
    <w:tmpl w:val="FB0ED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B318A8"/>
    <w:multiLevelType w:val="hybridMultilevel"/>
    <w:tmpl w:val="51127B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C82415"/>
    <w:multiLevelType w:val="hybridMultilevel"/>
    <w:tmpl w:val="D66C6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5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 w16cid:durableId="1974172169">
    <w:abstractNumId w:val="15"/>
  </w:num>
  <w:num w:numId="2" w16cid:durableId="1332296294">
    <w:abstractNumId w:val="14"/>
  </w:num>
  <w:num w:numId="3" w16cid:durableId="203833761">
    <w:abstractNumId w:val="9"/>
  </w:num>
  <w:num w:numId="4" w16cid:durableId="2118717810">
    <w:abstractNumId w:val="7"/>
  </w:num>
  <w:num w:numId="5" w16cid:durableId="120072490">
    <w:abstractNumId w:val="6"/>
  </w:num>
  <w:num w:numId="6" w16cid:durableId="407311953">
    <w:abstractNumId w:val="5"/>
  </w:num>
  <w:num w:numId="7" w16cid:durableId="1761096938">
    <w:abstractNumId w:val="4"/>
  </w:num>
  <w:num w:numId="8" w16cid:durableId="1211958189">
    <w:abstractNumId w:val="8"/>
  </w:num>
  <w:num w:numId="9" w16cid:durableId="1133206380">
    <w:abstractNumId w:val="3"/>
  </w:num>
  <w:num w:numId="10" w16cid:durableId="391850061">
    <w:abstractNumId w:val="2"/>
  </w:num>
  <w:num w:numId="11" w16cid:durableId="313800487">
    <w:abstractNumId w:val="1"/>
  </w:num>
  <w:num w:numId="12" w16cid:durableId="1653753792">
    <w:abstractNumId w:val="0"/>
  </w:num>
  <w:num w:numId="13" w16cid:durableId="1015578095">
    <w:abstractNumId w:val="13"/>
  </w:num>
  <w:num w:numId="14" w16cid:durableId="1525896593">
    <w:abstractNumId w:val="11"/>
  </w:num>
  <w:num w:numId="15" w16cid:durableId="829056447">
    <w:abstractNumId w:val="10"/>
  </w:num>
  <w:num w:numId="16" w16cid:durableId="17575537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12"/>
    <w:rsid w:val="00042CDB"/>
    <w:rsid w:val="00105E90"/>
    <w:rsid w:val="00155CB7"/>
    <w:rsid w:val="00193C68"/>
    <w:rsid w:val="001E72F0"/>
    <w:rsid w:val="00240BF4"/>
    <w:rsid w:val="002C6C76"/>
    <w:rsid w:val="0035011A"/>
    <w:rsid w:val="003A1015"/>
    <w:rsid w:val="0048547A"/>
    <w:rsid w:val="004A6DCE"/>
    <w:rsid w:val="004F2030"/>
    <w:rsid w:val="00581C7A"/>
    <w:rsid w:val="00704380"/>
    <w:rsid w:val="0074707B"/>
    <w:rsid w:val="00767772"/>
    <w:rsid w:val="00831CDE"/>
    <w:rsid w:val="0088185F"/>
    <w:rsid w:val="008F793E"/>
    <w:rsid w:val="00987CF7"/>
    <w:rsid w:val="00A42013"/>
    <w:rsid w:val="00AC264F"/>
    <w:rsid w:val="00B44C73"/>
    <w:rsid w:val="00C77E87"/>
    <w:rsid w:val="00D26812"/>
    <w:rsid w:val="00D52212"/>
    <w:rsid w:val="00D80AF0"/>
    <w:rsid w:val="00D84805"/>
    <w:rsid w:val="00DC5DE6"/>
    <w:rsid w:val="00DE59EB"/>
    <w:rsid w:val="00E0003B"/>
    <w:rsid w:val="00E14E66"/>
    <w:rsid w:val="00E442BF"/>
    <w:rsid w:val="00F0131A"/>
    <w:rsid w:val="00F2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65E88"/>
  <w15:docId w15:val="{10067D68-5E7A-4DFE-8CE8-8D558375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  <w:style w:type="table" w:styleId="PlainTable3">
    <w:name w:val="Plain Table 3"/>
    <w:basedOn w:val="TableNormal"/>
    <w:uiPriority w:val="43"/>
    <w:rsid w:val="008F793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F79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8F79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F7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aastro.com/gso-parabolic-primary-telescope-mirror-12-f-5-ad017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dorama.com/cna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enaastro.com/gso-elliptical-secondary-mirror-70-mm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yn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38E748D8349E89DC47DDEBA94E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70855-9429-45A9-821A-9F7C35D6475C}"/>
      </w:docPartPr>
      <w:docPartBody>
        <w:p w:rsidR="00040A03" w:rsidRDefault="009134E1">
          <w:pPr>
            <w:pStyle w:val="7DD38E748D8349E89DC47DDEBA94ED7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E1"/>
    <w:rsid w:val="00040A03"/>
    <w:rsid w:val="003738F6"/>
    <w:rsid w:val="008F35AB"/>
    <w:rsid w:val="009134E1"/>
    <w:rsid w:val="00952757"/>
    <w:rsid w:val="00B4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38E748D8349E89DC47DDEBA94ED75">
    <w:name w:val="7DD38E748D8349E89DC47DDEBA94E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11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Windows User</dc:creator>
  <cp:keywords/>
  <cp:lastModifiedBy>Nathan</cp:lastModifiedBy>
  <cp:revision>5</cp:revision>
  <cp:lastPrinted>2022-04-05T06:13:00Z</cp:lastPrinted>
  <dcterms:created xsi:type="dcterms:W3CDTF">2022-04-05T06:12:00Z</dcterms:created>
  <dcterms:modified xsi:type="dcterms:W3CDTF">2022-04-05T14:15:00Z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