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Belongs to an object and is allocated storage when the object created.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organizes classes in a hierarchy. Classes inherit the instance variables and methods of the classes above them in the hierarchy.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When you want to know how many students are in each class and to have     their names print out as well with the same variable instead of typing it over.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How many people are in a certain area and what they are doing.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variables aren’t instantiated.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other classes can find and use the methods and variables without having to write their own.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one hand, an interface is a part of a software system that interacts with human users. In the other, it is a list of a class’ public methods. A class’ interface provides the needed information to use a class without revealing anything about its implementation.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TurtleGraphics.*;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import java.util.Scanner;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public class TestPens{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public static void main(String[] args){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Pen p1, p2, p3;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int x = 0;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p1 = new StandardPen();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p2 = new WigglePen();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p3 = new RainbowPen();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System.out.println(“Type a length: “);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x = reader.nextInt;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for (int i = 1; i &lt;= 4; i++){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p1.move(x);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p1.turn(90);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for (int i = 1; i &lt;= 4; i++){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p2.move(x);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p2.turn(90);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for (int i = 1; i &lt;= 4; i++){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p3.move(x);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p3.turn(90);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classes will implement all methods listed for &lt;an Interface&gt; and a variable declared can be associated with an object of either class.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10.5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of how classes follow in their most prioritized order.    class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at the root of the hierarchy.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take place anywhere in the method and it will appear as super.&lt;method name&gt; (&lt;parameter list&gt;);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