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276" w:lineRule="auto" w:before="360" w:after="120"/>
        <w:jc w:val="left"/>
      </w:pPr>
      <w:r>
        <w:rPr>
          <w:rFonts w:ascii="Times New Roman" w:hAnsi="Times New Roman" w:cs="Times New Roman"/>
          <w:b/>
          <w:sz w:val="32"/>
        </w:rPr>
        <w:t>Choque de Realidad - Informe Unificado</w:t>
      </w:r>
    </w:p>
    <w:p>
      <w:pPr>
        <w:spacing w:line="276" w:lineRule="auto" w:after="120"/>
        <w:jc w:val="both"/>
      </w:pPr>
      <w:r>
        <w:rPr>
          <w:rFonts w:ascii="Times New Roman" w:hAnsi="Times New Roman"/>
          <w:sz w:val="24"/>
        </w:rPr>
      </w:r>
      <w:r>
        <w:rPr>
          <w:rFonts w:ascii="Times New Roman" w:hAnsi="Times New Roman"/>
          <w:b/>
          <w:sz w:val="24"/>
        </w:rPr>
        <w:t>Proyecto:</w:t>
      </w:r>
      <w:r>
        <w:rPr>
          <w:rFonts w:ascii="Times New Roman" w:hAnsi="Times New Roman"/>
          <w:sz w:val="24"/>
        </w:rPr>
        <w:t xml:space="preserve"> Sistema de estimación de precios de vehículos usados con aprendizaje automático</w:t>
      </w:r>
    </w:p>
    <w:p>
      <w:pPr>
        <w:spacing w:line="276" w:lineRule="auto" w:after="120"/>
        <w:jc w:val="both"/>
      </w:pPr>
      <w:r>
        <w:rPr>
          <w:rFonts w:ascii="Times New Roman" w:hAnsi="Times New Roman"/>
          <w:sz w:val="24"/>
        </w:rPr>
      </w:r>
      <w:r>
        <w:rPr>
          <w:rFonts w:ascii="Times New Roman" w:hAnsi="Times New Roman"/>
          <w:b/>
          <w:sz w:val="24"/>
        </w:rPr>
        <w:t>Autor:</w:t>
      </w:r>
      <w:r>
        <w:rPr>
          <w:rFonts w:ascii="Times New Roman" w:hAnsi="Times New Roman"/>
          <w:sz w:val="24"/>
        </w:rPr>
        <w:t xml:space="preserve"> Celso Farías Araya</w:t>
      </w:r>
    </w:p>
    <w:p>
      <w:pPr>
        <w:spacing w:line="276" w:lineRule="auto" w:after="120"/>
        <w:jc w:val="both"/>
      </w:pPr>
      <w:r>
        <w:rPr>
          <w:rFonts w:ascii="Times New Roman" w:hAnsi="Times New Roman"/>
          <w:sz w:val="24"/>
        </w:rPr>
      </w:r>
      <w:r>
        <w:rPr>
          <w:rFonts w:ascii="Times New Roman" w:hAnsi="Times New Roman"/>
          <w:b/>
          <w:sz w:val="24"/>
        </w:rPr>
        <w:t>Carrera:</w:t>
      </w:r>
      <w:r>
        <w:rPr>
          <w:rFonts w:ascii="Times New Roman" w:hAnsi="Times New Roman"/>
          <w:sz w:val="24"/>
        </w:rPr>
        <w:t xml:space="preserve"> Ingeniería Civil Informática</w:t>
      </w:r>
    </w:p>
    <w:p>
      <w:pPr>
        <w:spacing w:line="276" w:lineRule="auto" w:after="120"/>
        <w:jc w:val="both"/>
      </w:pPr>
      <w:r>
        <w:rPr>
          <w:rFonts w:ascii="Times New Roman" w:hAnsi="Times New Roman"/>
          <w:sz w:val="24"/>
        </w:rPr>
      </w:r>
      <w:r>
        <w:rPr>
          <w:rFonts w:ascii="Times New Roman" w:hAnsi="Times New Roman"/>
          <w:b/>
          <w:sz w:val="24"/>
        </w:rPr>
        <w:t>Universidad:</w:t>
      </w:r>
      <w:r>
        <w:rPr>
          <w:rFonts w:ascii="Times New Roman" w:hAnsi="Times New Roman"/>
          <w:sz w:val="24"/>
        </w:rPr>
        <w:t xml:space="preserve"> Andrés Bello — Sede Viña del Mar</w:t>
      </w:r>
    </w:p>
    <w:p>
      <w:pPr>
        <w:spacing w:line="276" w:lineRule="auto" w:after="120"/>
        <w:jc w:val="both"/>
      </w:pPr>
      <w:r>
        <w:rPr>
          <w:rFonts w:ascii="Times New Roman" w:hAnsi="Times New Roman"/>
          <w:sz w:val="24"/>
        </w:rPr>
      </w:r>
      <w:r>
        <w:rPr>
          <w:rFonts w:ascii="Times New Roman" w:hAnsi="Times New Roman"/>
          <w:b/>
          <w:sz w:val="24"/>
        </w:rPr>
        <w:t>Fecha:</w:t>
      </w:r>
      <w:r>
        <w:rPr>
          <w:rFonts w:ascii="Times New Roman" w:hAnsi="Times New Roman"/>
          <w:sz w:val="24"/>
        </w:rPr>
        <w:t xml:space="preserve"> 18 de Junio de 2026</w:t>
      </w:r>
    </w:p>
    <w:p>
      <w:pPr>
        <w:spacing w:line="276" w:lineRule="auto" w:after="120"/>
        <w:jc w:val="both"/>
      </w:pPr>
      <w:r>
        <w:rPr>
          <w:rFonts w:ascii="Times New Roman" w:hAnsi="Times New Roman"/>
          <w:sz w:val="24"/>
        </w:rPr>
      </w:r>
      <w:r>
        <w:rPr>
          <w:rFonts w:ascii="Times New Roman" w:hAnsi="Times New Roman"/>
          <w:b/>
          <w:sz w:val="24"/>
        </w:rPr>
        <w:t>Repositorio:</w:t>
      </w:r>
      <w:r>
        <w:rPr>
          <w:rFonts w:ascii="Times New Roman" w:hAnsi="Times New Roman"/>
          <w:sz w:val="24"/>
        </w:rPr>
        <w:t xml:space="preserve"> https://github.com/ninogoddess/proyecto-autos</w:t>
      </w:r>
    </w:p>
    <w:p>
      <w:pPr>
        <w:pStyle w:val="Heading2"/>
        <w:spacing w:line="276" w:lineRule="auto" w:before="360" w:after="120"/>
        <w:jc w:val="left"/>
      </w:pPr>
      <w:r>
        <w:rPr>
          <w:rFonts w:ascii="Times New Roman" w:hAnsi="Times New Roman" w:cs="Times New Roman"/>
          <w:b/>
          <w:sz w:val="28"/>
        </w:rPr>
        <w:t>1. Problemática y alcance del proyecto</w:t>
      </w:r>
    </w:p>
    <w:p>
      <w:pPr>
        <w:pStyle w:val="Heading3"/>
        <w:spacing w:line="276" w:lineRule="auto" w:before="240" w:after="120"/>
        <w:jc w:val="left"/>
      </w:pPr>
      <w:r>
        <w:rPr>
          <w:rFonts w:ascii="Times New Roman" w:hAnsi="Times New Roman" w:cs="Times New Roman"/>
          <w:b/>
          <w:sz w:val="26"/>
        </w:rPr>
        <w:t>1.1 El problema</w:t>
      </w:r>
    </w:p>
    <w:p>
      <w:pPr>
        <w:spacing w:line="276" w:lineRule="auto" w:after="120"/>
        <w:jc w:val="both"/>
      </w:pPr>
      <w:r>
        <w:rPr>
          <w:rFonts w:ascii="Times New Roman" w:hAnsi="Times New Roman"/>
          <w:sz w:val="24"/>
        </w:rPr>
        <w:t>Ponerle precio a un auto usado es más difícil de lo que parece. Tanto para una automotora como para alguien que quiere vender su vehículo, la tasación suele depender del ojo del que sabe, de la experiencia o de herramientas bastante limitadas. El resultado es siempre el mismo: inconsistencias, autos sobrevalorados y otros regalados. El comprador no tiene una referencia clara para negociar y el vendedor tampoco sabe bien cuánto pedir.</w:t>
      </w:r>
    </w:p>
    <w:p>
      <w:pPr>
        <w:spacing w:line="276" w:lineRule="auto" w:after="120"/>
        <w:jc w:val="both"/>
      </w:pPr>
      <w:r>
        <w:rPr>
          <w:rFonts w:ascii="Times New Roman" w:hAnsi="Times New Roman"/>
          <w:sz w:val="24"/>
        </w:rPr>
        <w:t>Y la cosa se complica porque el precio de un auto no depende de una sola variable. Es el resultado de un montón de factores actuando juntos, como el año, marca, modelo, kilometraje, combustible, transmisión, estado, ubicación, que además se combinan de forma nada lineal. A eso súmale que el mercado se mueve: inflación, tipo de cambio, oferta y demanda. Un auto puede "cambiar de precio" sin que le toques una sola característica.</w:t>
      </w:r>
    </w:p>
    <w:p>
      <w:pPr>
        <w:pStyle w:val="Heading3"/>
        <w:spacing w:line="276" w:lineRule="auto" w:before="240" w:after="120"/>
        <w:jc w:val="left"/>
      </w:pPr>
      <w:r>
        <w:rPr>
          <w:rFonts w:ascii="Times New Roman" w:hAnsi="Times New Roman" w:cs="Times New Roman"/>
          <w:b/>
          <w:sz w:val="26"/>
        </w:rPr>
        <w:t>1.2 La pregunta</w:t>
      </w:r>
    </w:p>
    <w:p>
      <w:pPr>
        <w:spacing w:line="276" w:lineRule="auto" w:after="120"/>
        <w:ind w:left="567"/>
        <w:jc w:val="both"/>
      </w:pPr>
      <w:r>
        <w:rPr>
          <w:rFonts w:ascii="Times New Roman" w:hAnsi="Times New Roman"/>
          <w:i/>
          <w:sz w:val="24"/>
        </w:rPr>
      </w:r>
      <w:r>
        <w:rPr>
          <w:rFonts w:ascii="Times New Roman" w:hAnsi="Times New Roman"/>
          <w:b/>
          <w:i/>
          <w:sz w:val="24"/>
        </w:rPr>
        <w:t>¿Hasta qué punto se puede estimar el precio de un auto usado a partir de sus características, como año, marca, modelo, kilometraje y tipo de combustible?</w:t>
      </w:r>
      <w:r>
        <w:rPr>
          <w:rFonts w:ascii="Times New Roman" w:hAnsi="Times New Roman"/>
          <w:i/>
          <w:sz w:val="24"/>
        </w:rPr>
      </w:r>
    </w:p>
    <w:p>
      <w:pPr>
        <w:pStyle w:val="Heading3"/>
        <w:spacing w:line="276" w:lineRule="auto" w:before="240" w:after="120"/>
        <w:jc w:val="left"/>
      </w:pPr>
      <w:r>
        <w:rPr>
          <w:rFonts w:ascii="Times New Roman" w:hAnsi="Times New Roman" w:cs="Times New Roman"/>
          <w:b/>
          <w:sz w:val="26"/>
        </w:rPr>
        <w:t>1.3 Por qué vale la pena, y qué dice la literatura reciente</w:t>
      </w:r>
    </w:p>
    <w:p>
      <w:pPr>
        <w:spacing w:line="276" w:lineRule="auto" w:after="120"/>
        <w:jc w:val="both"/>
      </w:pPr>
      <w:r>
        <w:rPr>
          <w:rFonts w:ascii="Times New Roman" w:hAnsi="Times New Roman"/>
          <w:sz w:val="24"/>
        </w:rPr>
        <w:t>No soy el primero ni el último en meterle ciencia de datos a este problema, y eso es bueno: hay harto trabajo reciente que respalda el enfoque. La literatura al menos los últimos cinco años coincide en varias cosas, y conviene apoyarse en ella.</w:t>
      </w:r>
    </w:p>
    <w:p>
      <w:pPr>
        <w:spacing w:line="276" w:lineRule="auto" w:after="120"/>
        <w:jc w:val="both"/>
      </w:pPr>
      <w:r>
        <w:rPr>
          <w:rFonts w:ascii="Times New Roman" w:hAnsi="Times New Roman"/>
          <w:sz w:val="24"/>
        </w:rPr>
        <w:t>Lo primero, que predecir precios de autos es un área de interés justamente porque requiere conocimiento del rubro y mirar muchos atributos a la vez; automatizarlo con datos tiene sentido. Lo segundo, y esto es clave, casi todos los estudios comparativos terminan apuntando a lo mismo: los modelos de ensamble basados en árboles son los que mejor funcionan. Al-Turjman et al. (2022) trabajan la clasificación y predicción de precios en el contexto de manufactura inteligente y muestran lo que rinden los enfoques supervisados sobre datos heterogéneos. Cui et al. (2022) arman un esquema iterativo con XGBoost y LightGBM y consiguen muy buena precisión con boosting sobre datos tabulares. Y varios trabajos más recientes (AIP Conference Proceedings, 2025; World Journal of Advanced Research and Reviews, 2024) repiten el patrón: Random Forest gana, explicando alrededor del 92 % de la varianza de los precios. Incluso hay investigación que agrega un detalle interesante, como ProbSAINT, 2024: no basta con acertar el precio, también importa saber cuándo el modelo no está seguro de lo que dice.</w:t>
      </w:r>
    </w:p>
    <w:p>
      <w:pPr>
        <w:spacing w:line="276" w:lineRule="auto" w:after="120"/>
        <w:jc w:val="both"/>
      </w:pPr>
      <w:r>
        <w:rPr>
          <w:rFonts w:ascii="Times New Roman" w:hAnsi="Times New Roman"/>
          <w:sz w:val="24"/>
        </w:rPr>
        <w:t>De todo esto saco tres ideas que enmarcan el proyecto: el problema es no lineal de verdad, así que los modelos lineales sirven de punto de partida, no de meta; los ensambles de árboles, en especial Random Forest, son el estándar para esto; y la calidad de los datos pesa tanto como el algoritmo que elijas.</w:t>
      </w:r>
    </w:p>
    <w:p>
      <w:pPr>
        <w:spacing w:line="276" w:lineRule="auto" w:after="120"/>
        <w:ind w:left="567"/>
        <w:jc w:val="both"/>
      </w:pPr>
      <w:r>
        <w:rPr>
          <w:rFonts w:ascii="Times New Roman" w:hAnsi="Times New Roman"/>
          <w:i/>
          <w:sz w:val="24"/>
        </w:rPr>
      </w:r>
      <w:r>
        <w:rPr>
          <w:rFonts w:ascii="Times New Roman" w:hAnsi="Times New Roman"/>
          <w:i/>
          <w:sz w:val="24"/>
        </w:rPr>
        <w:t>Notita: Las fuentes citadas fueron parafraseadas para respetar las restricciones de licenciamiento. Las referencias completas están en la Sección 13.</w:t>
      </w:r>
      <w:r>
        <w:rPr>
          <w:rFonts w:ascii="Times New Roman" w:hAnsi="Times New Roman"/>
          <w:i/>
          <w:sz w:val="24"/>
        </w:rPr>
      </w:r>
    </w:p>
    <w:p>
      <w:pPr>
        <w:pStyle w:val="Heading3"/>
        <w:spacing w:line="276" w:lineRule="auto" w:before="240" w:after="120"/>
        <w:jc w:val="left"/>
      </w:pPr>
      <w:r>
        <w:rPr>
          <w:rFonts w:ascii="Times New Roman" w:hAnsi="Times New Roman" w:cs="Times New Roman"/>
          <w:b/>
          <w:sz w:val="26"/>
        </w:rPr>
        <w:t>1.4 Qué requisitos salen de acá</w:t>
      </w:r>
    </w:p>
    <w:p>
      <w:pPr>
        <w:spacing w:line="276" w:lineRule="auto" w:after="120"/>
        <w:jc w:val="both"/>
      </w:pPr>
      <w:r>
        <w:rPr>
          <w:rFonts w:ascii="Times New Roman" w:hAnsi="Times New Roman"/>
          <w:sz w:val="24"/>
        </w:rPr>
        <w:t>Del problema y de lo que dice la literatura caen, casi solos, estos requisitos de alto nivel; los detallo en la Sección 6:</w:t>
      </w:r>
    </w:p>
    <w:p>
      <w:pPr>
        <w:spacing w:line="276" w:lineRule="auto" w:after="120"/>
        <w:ind w:left="567" w:hanging="283"/>
        <w:jc w:val="both"/>
      </w:pPr>
      <w:r>
        <w:rPr>
          <w:rFonts w:ascii="Times New Roman" w:hAnsi="Times New Roman"/>
          <w:sz w:val="24"/>
        </w:rPr>
        <w:t xml:space="preserve">• Un modelo que </w:t>
      </w:r>
      <w:r>
        <w:rPr>
          <w:rFonts w:ascii="Times New Roman" w:hAnsi="Times New Roman"/>
          <w:b/>
          <w:sz w:val="24"/>
        </w:rPr>
        <w:t>estime el precio</w:t>
      </w:r>
      <w:r>
        <w:rPr>
          <w:rFonts w:ascii="Times New Roman" w:hAnsi="Times New Roman"/>
          <w:sz w:val="24"/>
        </w:rPr>
        <w:t xml:space="preserve"> con error acotado y buen R²; meta: R² ≥ 0,90.</w:t>
      </w:r>
    </w:p>
    <w:p>
      <w:pPr>
        <w:spacing w:line="276" w:lineRule="auto" w:after="120"/>
        <w:ind w:left="567" w:hanging="283"/>
        <w:jc w:val="both"/>
      </w:pPr>
      <w:r>
        <w:rPr>
          <w:rFonts w:ascii="Times New Roman" w:hAnsi="Times New Roman"/>
          <w:sz w:val="24"/>
        </w:rPr>
        <w:t xml:space="preserve">• Una </w:t>
      </w:r>
      <w:r>
        <w:rPr>
          <w:rFonts w:ascii="Times New Roman" w:hAnsi="Times New Roman"/>
          <w:b/>
          <w:sz w:val="24"/>
        </w:rPr>
        <w:t>comparación honesta</w:t>
      </w:r>
      <w:r>
        <w:rPr>
          <w:rFonts w:ascii="Times New Roman" w:hAnsi="Times New Roman"/>
          <w:sz w:val="24"/>
        </w:rPr>
        <w:t xml:space="preserve"> entre varias técnicas, con métricas estándar.</w:t>
      </w:r>
    </w:p>
    <w:p>
      <w:pPr>
        <w:spacing w:line="276" w:lineRule="auto" w:after="120"/>
        <w:ind w:left="567" w:hanging="283"/>
        <w:jc w:val="both"/>
      </w:pPr>
      <w:r>
        <w:rPr>
          <w:rFonts w:ascii="Times New Roman" w:hAnsi="Times New Roman"/>
          <w:sz w:val="24"/>
        </w:rPr>
        <w:t xml:space="preserve">• Un </w:t>
      </w:r>
      <w:r>
        <w:rPr>
          <w:rFonts w:ascii="Times New Roman" w:hAnsi="Times New Roman"/>
          <w:b/>
          <w:sz w:val="24"/>
        </w:rPr>
        <w:t>pipeline reproducible</w:t>
      </w:r>
      <w:r>
        <w:rPr>
          <w:rFonts w:ascii="Times New Roman" w:hAnsi="Times New Roman"/>
          <w:sz w:val="24"/>
        </w:rPr>
        <w:t>, de la ingesta a la inferencia.</w:t>
      </w:r>
    </w:p>
    <w:p>
      <w:pPr>
        <w:spacing w:line="276" w:lineRule="auto" w:after="120"/>
        <w:ind w:left="567" w:hanging="283"/>
        <w:jc w:val="both"/>
      </w:pPr>
      <w:r>
        <w:rPr>
          <w:rFonts w:ascii="Times New Roman" w:hAnsi="Times New Roman"/>
          <w:sz w:val="24"/>
        </w:rPr>
        <w:t xml:space="preserve">• Una </w:t>
      </w:r>
      <w:r>
        <w:rPr>
          <w:rFonts w:ascii="Times New Roman" w:hAnsi="Times New Roman"/>
          <w:b/>
          <w:sz w:val="24"/>
        </w:rPr>
        <w:t>interfaz</w:t>
      </w:r>
      <w:r>
        <w:rPr>
          <w:rFonts w:ascii="Times New Roman" w:hAnsi="Times New Roman"/>
          <w:sz w:val="24"/>
        </w:rPr>
        <w:t xml:space="preserve"> donde cualquiera meta los datos del auto y reciba una estimación clara.</w:t>
      </w:r>
    </w:p>
    <w:p>
      <w:pPr>
        <w:spacing w:line="276" w:lineRule="auto" w:after="120"/>
        <w:ind w:left="567" w:hanging="283"/>
        <w:jc w:val="both"/>
      </w:pPr>
      <w:r>
        <w:rPr>
          <w:rFonts w:ascii="Times New Roman" w:hAnsi="Times New Roman"/>
          <w:sz w:val="24"/>
        </w:rPr>
        <w:t xml:space="preserve">• </w:t>
      </w:r>
      <w:r>
        <w:rPr>
          <w:rFonts w:ascii="Times New Roman" w:hAnsi="Times New Roman"/>
          <w:b/>
          <w:sz w:val="24"/>
        </w:rPr>
        <w:t>Orden y mantenibilidad</w:t>
      </w:r>
      <w:r>
        <w:rPr>
          <w:rFonts w:ascii="Times New Roman" w:hAnsi="Times New Roman"/>
          <w:sz w:val="24"/>
        </w:rPr>
        <w:t>: arquitectura modular y documentación.</w:t>
      </w:r>
    </w:p>
    <w:p>
      <w:pPr>
        <w:pStyle w:val="Heading3"/>
        <w:spacing w:line="276" w:lineRule="auto" w:before="240" w:after="120"/>
        <w:jc w:val="left"/>
      </w:pPr>
      <w:r>
        <w:rPr>
          <w:rFonts w:ascii="Times New Roman" w:hAnsi="Times New Roman" w:cs="Times New Roman"/>
          <w:b/>
          <w:sz w:val="26"/>
        </w:rPr>
        <w:t>1.5 Hasta dónde llega el proyecto, y hasta dónde no</w:t>
      </w:r>
    </w:p>
    <w:p>
      <w:pPr>
        <w:spacing w:line="276" w:lineRule="auto" w:after="120"/>
        <w:jc w:val="both"/>
      </w:pPr>
      <w:r>
        <w:rPr>
          <w:rFonts w:ascii="Times New Roman" w:hAnsi="Times New Roman"/>
          <w:sz w:val="24"/>
        </w:rPr>
      </w:r>
      <w:r>
        <w:rPr>
          <w:rFonts w:ascii="Times New Roman" w:hAnsi="Times New Roman"/>
          <w:b/>
          <w:sz w:val="24"/>
        </w:rPr>
        <w:t>Lo que sí abarca:</w:t>
      </w:r>
      <w:r>
        <w:rPr>
          <w:rFonts w:ascii="Times New Roman" w:hAnsi="Times New Roman"/>
          <w:sz w:val="24"/>
        </w:rPr>
        <w:t xml:space="preserve"> análisis exploratorio y de calidad de datos, todo el preprocesamiento, llámese limpieza, codificación y normalización, el entrenamiento y comparación de cinco técnicas, la elección y caracterización del modelo ganador, y un sistema web funcional, en backend de inferencia más frontend, que corre en local, más la documentación de todo el proceso.</w:t>
      </w:r>
    </w:p>
    <w:p>
      <w:pPr>
        <w:spacing w:line="276" w:lineRule="auto" w:after="120"/>
        <w:jc w:val="both"/>
      </w:pPr>
      <w:r>
        <w:rPr>
          <w:rFonts w:ascii="Times New Roman" w:hAnsi="Times New Roman"/>
          <w:sz w:val="24"/>
        </w:rPr>
      </w:r>
      <w:r>
        <w:rPr>
          <w:rFonts w:ascii="Times New Roman" w:hAnsi="Times New Roman"/>
          <w:b/>
          <w:sz w:val="24"/>
        </w:rPr>
        <w:t>Lo que no:</w:t>
      </w:r>
      <w:r>
        <w:rPr>
          <w:rFonts w:ascii="Times New Roman" w:hAnsi="Times New Roman"/>
          <w:sz w:val="24"/>
        </w:rPr>
        <w:t xml:space="preserve"> esto es una herramienta de </w:t>
      </w:r>
      <w:r>
        <w:rPr>
          <w:rFonts w:ascii="Times New Roman" w:hAnsi="Times New Roman"/>
          <w:b/>
          <w:sz w:val="24"/>
        </w:rPr>
        <w:t>apoyo a la tasación</w:t>
      </w:r>
      <w:r>
        <w:rPr>
          <w:rFonts w:ascii="Times New Roman" w:hAnsi="Times New Roman"/>
          <w:sz w:val="24"/>
        </w:rPr>
        <w:t>, no un tasador legal ni un reemplazo del que sabe. El modelo se entrenó con datos del mercado de Estados Unidos, desde Craigslist, así que aplicarlo tal cual a Chile es una extrapolación que hay que mirar con criterio y tomar cpon pinzas. Por ahora tampoco entra el reentrenamiento automático en producción, ni variables macroeconómicas, ni procesar las descripciones de los anuncios con NLP. Eso queda anotado como trabajo futuro.</w:t>
      </w:r>
    </w:p>
    <w:p>
      <w:pPr>
        <w:pStyle w:val="Heading2"/>
        <w:spacing w:line="276" w:lineRule="auto" w:before="360" w:after="120"/>
        <w:jc w:val="left"/>
      </w:pPr>
      <w:r>
        <w:rPr>
          <w:rFonts w:ascii="Times New Roman" w:hAnsi="Times New Roman" w:cs="Times New Roman"/>
          <w:b/>
          <w:sz w:val="28"/>
        </w:rPr>
        <w:t>2. Metodología y planificación</w:t>
      </w:r>
    </w:p>
    <w:p>
      <w:pPr>
        <w:pStyle w:val="Heading3"/>
        <w:spacing w:line="276" w:lineRule="auto" w:before="240" w:after="120"/>
        <w:jc w:val="left"/>
      </w:pPr>
      <w:r>
        <w:rPr>
          <w:rFonts w:ascii="Times New Roman" w:hAnsi="Times New Roman" w:cs="Times New Roman"/>
          <w:b/>
          <w:sz w:val="26"/>
        </w:rPr>
        <w:t>2.1 El marco CRISP-DM</w:t>
      </w:r>
    </w:p>
    <w:p>
      <w:pPr>
        <w:spacing w:line="276" w:lineRule="auto" w:after="120"/>
        <w:jc w:val="both"/>
      </w:pPr>
      <w:r>
        <w:rPr>
          <w:rFonts w:ascii="Times New Roman" w:hAnsi="Times New Roman"/>
          <w:sz w:val="24"/>
        </w:rPr>
        <w:t xml:space="preserve">Trabajé con </w:t>
      </w:r>
      <w:r>
        <w:rPr>
          <w:rFonts w:ascii="Times New Roman" w:hAnsi="Times New Roman"/>
          <w:b/>
          <w:sz w:val="24"/>
        </w:rPr>
        <w:t>CRISP-DM</w:t>
      </w:r>
      <w:r>
        <w:rPr>
          <w:rFonts w:ascii="Times New Roman" w:hAnsi="Times New Roman"/>
          <w:sz w:val="24"/>
        </w:rPr>
        <w:t>, Cross-Industry Standard Process for Data Mining, que básicamente ordena un proyecto de datos en seis fases y deja volver atrás cuando hace falta. Lo elegí porque es iterativo y trazable, y porque permite enganchar cada tarea técnica con los objetivos reales del proyecto en lugar de avanzar a ciegas.</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center"/>
            </w:pPr>
            <w:r/>
            <w:r>
              <w:rPr>
                <w:rFonts w:ascii="Times New Roman" w:hAnsi="Times New Roman"/>
                <w:b/>
                <w:sz w:val="20"/>
              </w:rPr>
              <w:t>Fase CRISP-DM</w:t>
            </w:r>
          </w:p>
        </w:tc>
        <w:tc>
          <w:tcPr>
            <w:tcW w:type="dxa" w:w="3120"/>
          </w:tcPr>
          <w:p>
            <w:pPr>
              <w:jc w:val="center"/>
            </w:pPr>
            <w:r/>
            <w:r>
              <w:rPr>
                <w:rFonts w:ascii="Times New Roman" w:hAnsi="Times New Roman"/>
                <w:b/>
                <w:sz w:val="20"/>
              </w:rPr>
              <w:t>Qué se hizo acá</w:t>
            </w:r>
          </w:p>
        </w:tc>
        <w:tc>
          <w:tcPr>
            <w:tcW w:type="dxa" w:w="3120"/>
          </w:tcPr>
          <w:p>
            <w:pPr>
              <w:jc w:val="center"/>
            </w:pPr>
            <w:r/>
            <w:r>
              <w:rPr>
                <w:rFonts w:ascii="Times New Roman" w:hAnsi="Times New Roman"/>
                <w:b/>
                <w:sz w:val="20"/>
              </w:rPr>
              <w:t>Dónde quedó</w:t>
            </w:r>
          </w:p>
        </w:tc>
      </w:tr>
      <w:tr>
        <w:tc>
          <w:tcPr>
            <w:tcW w:type="dxa" w:w="3120"/>
          </w:tcPr>
          <w:p>
            <w:pPr>
              <w:jc w:val="left"/>
            </w:pPr>
            <w:r/>
            <w:r>
              <w:rPr>
                <w:rFonts w:ascii="Times New Roman" w:hAnsi="Times New Roman"/>
                <w:sz w:val="20"/>
              </w:rPr>
              <w:t>1. Comprensión del negocio</w:t>
            </w:r>
          </w:p>
        </w:tc>
        <w:tc>
          <w:tcPr>
            <w:tcW w:type="dxa" w:w="3120"/>
          </w:tcPr>
          <w:p>
            <w:pPr>
              <w:jc w:val="left"/>
            </w:pPr>
            <w:r/>
            <w:r>
              <w:rPr>
                <w:rFonts w:ascii="Times New Roman" w:hAnsi="Times New Roman"/>
                <w:sz w:val="20"/>
              </w:rPr>
              <w:t>Definir el problema de la tasación, la pregunta, los objetivos y los KPIs</w:t>
            </w:r>
          </w:p>
        </w:tc>
        <w:tc>
          <w:tcPr>
            <w:tcW w:type="dxa" w:w="3120"/>
          </w:tcPr>
          <w:p>
            <w:pPr>
              <w:jc w:val="left"/>
            </w:pPr>
            <w:r/>
            <w:r>
              <w:rPr>
                <w:rFonts w:ascii="Times New Roman" w:hAnsi="Times New Roman"/>
                <w:sz w:val="20"/>
              </w:rPr>
              <w:t>`README.md`, `primer_informe.md`</w:t>
            </w:r>
          </w:p>
        </w:tc>
      </w:tr>
      <w:tr>
        <w:tc>
          <w:tcPr>
            <w:tcW w:type="dxa" w:w="3120"/>
          </w:tcPr>
          <w:p>
            <w:pPr>
              <w:jc w:val="left"/>
            </w:pPr>
            <w:r/>
            <w:r>
              <w:rPr>
                <w:rFonts w:ascii="Times New Roman" w:hAnsi="Times New Roman"/>
                <w:sz w:val="20"/>
              </w:rPr>
              <w:t>2. Comprensión de los datos</w:t>
            </w:r>
          </w:p>
        </w:tc>
        <w:tc>
          <w:tcPr>
            <w:tcW w:type="dxa" w:w="3120"/>
          </w:tcPr>
          <w:p>
            <w:pPr>
              <w:jc w:val="left"/>
            </w:pPr>
            <w:r/>
            <w:r>
              <w:rPr>
                <w:rFonts w:ascii="Times New Roman" w:hAnsi="Times New Roman"/>
                <w:sz w:val="20"/>
              </w:rPr>
              <w:t>EDA, estudio de completitud, outliers y correlaciones</w:t>
            </w:r>
          </w:p>
        </w:tc>
        <w:tc>
          <w:tcPr>
            <w:tcW w:type="dxa" w:w="3120"/>
          </w:tcPr>
          <w:p>
            <w:pPr>
              <w:jc w:val="left"/>
            </w:pPr>
            <w:r/>
            <w:r>
              <w:rPr>
                <w:rFonts w:ascii="Times New Roman" w:hAnsi="Times New Roman"/>
                <w:sz w:val="20"/>
              </w:rPr>
              <w:t>`notebooks/01_EDA...`, `reports/01_data_guality.md`</w:t>
            </w:r>
          </w:p>
        </w:tc>
      </w:tr>
      <w:tr>
        <w:tc>
          <w:tcPr>
            <w:tcW w:type="dxa" w:w="3120"/>
          </w:tcPr>
          <w:p>
            <w:pPr>
              <w:jc w:val="left"/>
            </w:pPr>
            <w:r/>
            <w:r>
              <w:rPr>
                <w:rFonts w:ascii="Times New Roman" w:hAnsi="Times New Roman"/>
                <w:sz w:val="20"/>
              </w:rPr>
              <w:t>3. Preparación de los datos</w:t>
            </w:r>
          </w:p>
        </w:tc>
        <w:tc>
          <w:tcPr>
            <w:tcW w:type="dxa" w:w="3120"/>
          </w:tcPr>
          <w:p>
            <w:pPr>
              <w:jc w:val="left"/>
            </w:pPr>
            <w:r/>
            <w:r>
              <w:rPr>
                <w:rFonts w:ascii="Times New Roman" w:hAnsi="Times New Roman"/>
                <w:sz w:val="20"/>
              </w:rPr>
              <w:t>Limpieza, imputación, codificación —One-Hot y Target Encoding— y normalización</w:t>
            </w:r>
          </w:p>
        </w:tc>
        <w:tc>
          <w:tcPr>
            <w:tcW w:type="dxa" w:w="3120"/>
          </w:tcPr>
          <w:p>
            <w:pPr>
              <w:jc w:val="left"/>
            </w:pPr>
            <w:r/>
            <w:r>
              <w:rPr>
                <w:rFonts w:ascii="Times New Roman" w:hAnsi="Times New Roman"/>
                <w:sz w:val="20"/>
              </w:rPr>
              <w:t>`notebooks/02_preprocesamiento...`, `src/encode_dataset.py`, `reports/01.5_segundo_preprocesamiento.md`</w:t>
            </w:r>
          </w:p>
        </w:tc>
      </w:tr>
      <w:tr>
        <w:tc>
          <w:tcPr>
            <w:tcW w:type="dxa" w:w="3120"/>
          </w:tcPr>
          <w:p>
            <w:pPr>
              <w:jc w:val="left"/>
            </w:pPr>
            <w:r/>
            <w:r>
              <w:rPr>
                <w:rFonts w:ascii="Times New Roman" w:hAnsi="Times New Roman"/>
                <w:sz w:val="20"/>
              </w:rPr>
              <w:t>4. Modelado</w:t>
            </w:r>
          </w:p>
        </w:tc>
        <w:tc>
          <w:tcPr>
            <w:tcW w:type="dxa" w:w="3120"/>
          </w:tcPr>
          <w:p>
            <w:pPr>
              <w:jc w:val="left"/>
            </w:pPr>
            <w:r/>
            <w:r>
              <w:rPr>
                <w:rFonts w:ascii="Times New Roman" w:hAnsi="Times New Roman"/>
                <w:sz w:val="20"/>
              </w:rPr>
              <w:t>Entrenar cinco técnicas de regresión, cada una por su lado</w:t>
            </w:r>
          </w:p>
        </w:tc>
        <w:tc>
          <w:tcPr>
            <w:tcW w:type="dxa" w:w="3120"/>
          </w:tcPr>
          <w:p>
            <w:pPr>
              <w:jc w:val="left"/>
            </w:pPr>
            <w:r/>
            <w:r>
              <w:rPr>
                <w:rFonts w:ascii="Times New Roman" w:hAnsi="Times New Roman"/>
                <w:sz w:val="20"/>
              </w:rPr>
              <w:t>`src/&lt;técnica&gt;/train_*.py`, `models/&lt;técnica&gt;/model.pkl`</w:t>
            </w:r>
          </w:p>
        </w:tc>
      </w:tr>
      <w:tr>
        <w:tc>
          <w:tcPr>
            <w:tcW w:type="dxa" w:w="3120"/>
          </w:tcPr>
          <w:p>
            <w:pPr>
              <w:jc w:val="left"/>
            </w:pPr>
            <w:r/>
            <w:r>
              <w:rPr>
                <w:rFonts w:ascii="Times New Roman" w:hAnsi="Times New Roman"/>
                <w:sz w:val="20"/>
              </w:rPr>
              <w:t>5. Evaluación</w:t>
            </w:r>
          </w:p>
        </w:tc>
        <w:tc>
          <w:tcPr>
            <w:tcW w:type="dxa" w:w="3120"/>
          </w:tcPr>
          <w:p>
            <w:pPr>
              <w:jc w:val="left"/>
            </w:pPr>
            <w:r/>
            <w:r>
              <w:rPr>
                <w:rFonts w:ascii="Times New Roman" w:hAnsi="Times New Roman"/>
                <w:sz w:val="20"/>
              </w:rPr>
              <w:t>Comparar con métricas estándar —MAE, RMSE, R², MAPE— y elegir</w:t>
            </w:r>
          </w:p>
        </w:tc>
        <w:tc>
          <w:tcPr>
            <w:tcW w:type="dxa" w:w="3120"/>
          </w:tcPr>
          <w:p>
            <w:pPr>
              <w:jc w:val="left"/>
            </w:pPr>
            <w:r/>
            <w:r>
              <w:rPr>
                <w:rFonts w:ascii="Times New Roman" w:hAnsi="Times New Roman"/>
                <w:sz w:val="20"/>
              </w:rPr>
              <w:t>`results/`, `reports/02_comparación_técnicas.md`</w:t>
            </w:r>
          </w:p>
        </w:tc>
      </w:tr>
      <w:tr>
        <w:tc>
          <w:tcPr>
            <w:tcW w:type="dxa" w:w="3120"/>
          </w:tcPr>
          <w:p>
            <w:pPr>
              <w:jc w:val="left"/>
            </w:pPr>
            <w:r/>
            <w:r>
              <w:rPr>
                <w:rFonts w:ascii="Times New Roman" w:hAnsi="Times New Roman"/>
                <w:sz w:val="20"/>
              </w:rPr>
              <w:t>6. Despliegue</w:t>
            </w:r>
          </w:p>
        </w:tc>
        <w:tc>
          <w:tcPr>
            <w:tcW w:type="dxa" w:w="3120"/>
          </w:tcPr>
          <w:p>
            <w:pPr>
              <w:jc w:val="left"/>
            </w:pPr>
            <w:r/>
            <w:r>
              <w:rPr>
                <w:rFonts w:ascii="Times New Roman" w:hAnsi="Times New Roman"/>
                <w:sz w:val="20"/>
              </w:rPr>
              <w:t>Armar el sistema web, FastAPI + React, y conectar el modelo de verdad</w:t>
            </w:r>
          </w:p>
        </w:tc>
        <w:tc>
          <w:tcPr>
            <w:tcW w:type="dxa" w:w="3120"/>
          </w:tcPr>
          <w:p>
            <w:pPr>
              <w:jc w:val="left"/>
            </w:pPr>
            <w:r/>
            <w:r>
              <w:rPr>
                <w:rFonts w:ascii="Times New Roman" w:hAnsi="Times New Roman"/>
                <w:sz w:val="20"/>
              </w:rPr>
              <w:t>`app-mockup-autos-celso/`, `reports/03`, `04`, `05`</w:t>
            </w:r>
          </w:p>
        </w:tc>
      </w:tr>
    </w:tbl>
    <w:p/>
    <w:p>
      <w:pPr>
        <w:pStyle w:val="Heading3"/>
        <w:spacing w:line="276" w:lineRule="auto" w:before="240" w:after="120"/>
        <w:jc w:val="left"/>
      </w:pPr>
      <w:r>
        <w:rPr>
          <w:rFonts w:ascii="Times New Roman" w:hAnsi="Times New Roman" w:cs="Times New Roman"/>
          <w:b/>
          <w:sz w:val="26"/>
        </w:rPr>
        <w:t>2.2 Las fases un poco más en detalle</w:t>
      </w:r>
    </w:p>
    <w:p>
      <w:pPr>
        <w:spacing w:line="276" w:lineRule="auto" w:after="120"/>
        <w:jc w:val="both"/>
      </w:pPr>
      <w:r>
        <w:rPr>
          <w:rFonts w:ascii="Times New Roman" w:hAnsi="Times New Roman"/>
          <w:sz w:val="24"/>
        </w:rPr>
      </w:r>
      <w:r>
        <w:rPr>
          <w:rFonts w:ascii="Times New Roman" w:hAnsi="Times New Roman"/>
          <w:b/>
          <w:sz w:val="24"/>
        </w:rPr>
        <w:t>Análisis exploratorio.</w:t>
      </w:r>
      <w:r>
        <w:rPr>
          <w:rFonts w:ascii="Times New Roman" w:hAnsi="Times New Roman"/>
          <w:sz w:val="24"/>
        </w:rPr>
        <w:t xml:space="preserve"> Acá me senté a mirar el dataset: tres niveles de completitud, outliers feos en </w:t>
      </w:r>
      <w:r>
        <w:rPr>
          <w:rFonts w:ascii="Courier New" w:hAnsi="Courier New"/>
          <w:sz w:val="20"/>
        </w:rPr>
        <w:t>price</w:t>
      </w:r>
      <w:r>
        <w:rPr>
          <w:rFonts w:ascii="Times New Roman" w:hAnsi="Times New Roman"/>
          <w:sz w:val="24"/>
        </w:rPr>
        <w:t xml:space="preserve">, </w:t>
      </w:r>
      <w:r>
        <w:rPr>
          <w:rFonts w:ascii="Courier New" w:hAnsi="Courier New"/>
          <w:sz w:val="20"/>
        </w:rPr>
        <w:t>odometer</w:t>
      </w:r>
      <w:r>
        <w:rPr>
          <w:rFonts w:ascii="Times New Roman" w:hAnsi="Times New Roman"/>
          <w:sz w:val="24"/>
        </w:rPr>
        <w:t xml:space="preserve"> y </w:t>
      </w:r>
      <w:r>
        <w:rPr>
          <w:rFonts w:ascii="Courier New" w:hAnsi="Courier New"/>
          <w:sz w:val="20"/>
        </w:rPr>
        <w:t>year</w:t>
      </w:r>
      <w:r>
        <w:rPr>
          <w:rFonts w:ascii="Times New Roman" w:hAnsi="Times New Roman"/>
          <w:sz w:val="24"/>
        </w:rPr>
        <w:t xml:space="preserve">, y una variable, </w:t>
      </w:r>
      <w:r>
        <w:rPr>
          <w:rFonts w:ascii="Courier New" w:hAnsi="Courier New"/>
          <w:sz w:val="20"/>
        </w:rPr>
        <w:t>county</w:t>
      </w:r>
      <w:r>
        <w:rPr>
          <w:rFonts w:ascii="Times New Roman" w:hAnsi="Times New Roman"/>
          <w:sz w:val="24"/>
        </w:rPr>
        <w:t>, que venía 100 % vacía. Salieron gráficos de distribuciones, relaciones entre variables y la matriz de correlación; todo en la Sección 3.</w:t>
      </w:r>
    </w:p>
    <w:p>
      <w:pPr>
        <w:spacing w:line="276" w:lineRule="auto" w:after="120"/>
        <w:jc w:val="both"/>
      </w:pPr>
      <w:r>
        <w:rPr>
          <w:rFonts w:ascii="Times New Roman" w:hAnsi="Times New Roman"/>
          <w:sz w:val="24"/>
        </w:rPr>
      </w:r>
      <w:r>
        <w:rPr>
          <w:rFonts w:ascii="Times New Roman" w:hAnsi="Times New Roman"/>
          <w:b/>
          <w:sz w:val="24"/>
        </w:rPr>
        <w:t>Selección de técnicas.</w:t>
      </w:r>
      <w:r>
        <w:rPr>
          <w:rFonts w:ascii="Times New Roman" w:hAnsi="Times New Roman"/>
          <w:sz w:val="24"/>
        </w:rPr>
        <w:t xml:space="preserve"> Partí con siete candidatas de la literatura y me quedé con cinco para implementar, buscando equilibrio entre interpretabilidad, complejidad y costo de cómputo. Para más detalle, véase la Sección 4.</w:t>
      </w:r>
    </w:p>
    <w:p>
      <w:pPr>
        <w:spacing w:line="276" w:lineRule="auto" w:after="120"/>
        <w:jc w:val="both"/>
      </w:pPr>
      <w:r>
        <w:rPr>
          <w:rFonts w:ascii="Times New Roman" w:hAnsi="Times New Roman"/>
          <w:sz w:val="24"/>
        </w:rPr>
      </w:r>
      <w:r>
        <w:rPr>
          <w:rFonts w:ascii="Times New Roman" w:hAnsi="Times New Roman"/>
          <w:b/>
          <w:sz w:val="24"/>
        </w:rPr>
        <w:t>Diseño de la arquitectura.</w:t>
      </w:r>
      <w:r>
        <w:rPr>
          <w:rFonts w:ascii="Times New Roman" w:hAnsi="Times New Roman"/>
          <w:sz w:val="24"/>
        </w:rPr>
        <w:t xml:space="preserve"> Pensé el proyecto en dos planos: el de modelado, como notebooks más scripts en </w:t>
      </w:r>
      <w:r>
        <w:rPr>
          <w:rFonts w:ascii="Courier New" w:hAnsi="Courier New"/>
          <w:sz w:val="20"/>
        </w:rPr>
        <w:t>src/</w:t>
      </w:r>
      <w:r>
        <w:rPr>
          <w:rFonts w:ascii="Times New Roman" w:hAnsi="Times New Roman"/>
          <w:sz w:val="24"/>
        </w:rPr>
        <w:t xml:space="preserve">, con los modelos en </w:t>
      </w:r>
      <w:r>
        <w:rPr>
          <w:rFonts w:ascii="Courier New" w:hAnsi="Courier New"/>
          <w:sz w:val="20"/>
        </w:rPr>
        <w:t>models/</w:t>
      </w:r>
      <w:r>
        <w:rPr>
          <w:rFonts w:ascii="Times New Roman" w:hAnsi="Times New Roman"/>
          <w:sz w:val="24"/>
        </w:rPr>
        <w:t xml:space="preserve"> y las métricas en </w:t>
      </w:r>
      <w:r>
        <w:rPr>
          <w:rFonts w:ascii="Courier New" w:hAnsi="Courier New"/>
          <w:sz w:val="20"/>
        </w:rPr>
        <w:t>results/</w:t>
      </w:r>
      <w:r>
        <w:rPr>
          <w:rFonts w:ascii="Times New Roman" w:hAnsi="Times New Roman"/>
          <w:sz w:val="24"/>
        </w:rPr>
        <w:t xml:space="preserve">; y el de servicio, backend FastAPI separado en </w:t>
      </w:r>
      <w:r>
        <w:rPr>
          <w:rFonts w:ascii="Courier New" w:hAnsi="Courier New"/>
          <w:sz w:val="20"/>
        </w:rPr>
        <w:t>routers</w:t>
      </w:r>
      <w:r>
        <w:rPr>
          <w:rFonts w:ascii="Times New Roman" w:hAnsi="Times New Roman"/>
          <w:sz w:val="24"/>
        </w:rPr>
        <w:t xml:space="preserve">, </w:t>
      </w:r>
      <w:r>
        <w:rPr>
          <w:rFonts w:ascii="Courier New" w:hAnsi="Courier New"/>
          <w:sz w:val="20"/>
        </w:rPr>
        <w:t>services</w:t>
      </w:r>
      <w:r>
        <w:rPr>
          <w:rFonts w:ascii="Times New Roman" w:hAnsi="Times New Roman"/>
          <w:sz w:val="24"/>
        </w:rPr>
        <w:t xml:space="preserve">, </w:t>
      </w:r>
      <w:r>
        <w:rPr>
          <w:rFonts w:ascii="Courier New" w:hAnsi="Courier New"/>
          <w:sz w:val="20"/>
        </w:rPr>
        <w:t>schemas</w:t>
      </w:r>
      <w:r>
        <w:rPr>
          <w:rFonts w:ascii="Times New Roman" w:hAnsi="Times New Roman"/>
          <w:sz w:val="24"/>
        </w:rPr>
        <w:t xml:space="preserve">, </w:t>
      </w:r>
      <w:r>
        <w:rPr>
          <w:rFonts w:ascii="Courier New" w:hAnsi="Courier New"/>
          <w:sz w:val="20"/>
        </w:rPr>
        <w:t>utils</w:t>
      </w:r>
      <w:r>
        <w:rPr>
          <w:rFonts w:ascii="Times New Roman" w:hAnsi="Times New Roman"/>
          <w:sz w:val="24"/>
        </w:rPr>
        <w:t xml:space="preserve">; frontend React con </w:t>
      </w:r>
      <w:r>
        <w:rPr>
          <w:rFonts w:ascii="Courier New" w:hAnsi="Courier New"/>
          <w:sz w:val="20"/>
        </w:rPr>
        <w:t>components</w:t>
      </w:r>
      <w:r>
        <w:rPr>
          <w:rFonts w:ascii="Times New Roman" w:hAnsi="Times New Roman"/>
          <w:sz w:val="24"/>
        </w:rPr>
        <w:t xml:space="preserve">, </w:t>
      </w:r>
      <w:r>
        <w:rPr>
          <w:rFonts w:ascii="Courier New" w:hAnsi="Courier New"/>
          <w:sz w:val="20"/>
        </w:rPr>
        <w:t>hooks</w:t>
      </w:r>
      <w:r>
        <w:rPr>
          <w:rFonts w:ascii="Times New Roman" w:hAnsi="Times New Roman"/>
          <w:sz w:val="24"/>
        </w:rPr>
        <w:t xml:space="preserve">, </w:t>
      </w:r>
      <w:r>
        <w:rPr>
          <w:rFonts w:ascii="Courier New" w:hAnsi="Courier New"/>
          <w:sz w:val="20"/>
        </w:rPr>
        <w:t>services</w:t>
      </w:r>
      <w:r>
        <w:rPr>
          <w:rFonts w:ascii="Times New Roman" w:hAnsi="Times New Roman"/>
          <w:sz w:val="24"/>
        </w:rPr>
        <w:t>.</w:t>
      </w:r>
    </w:p>
    <w:p>
      <w:pPr>
        <w:spacing w:line="276" w:lineRule="auto" w:after="120"/>
        <w:jc w:val="both"/>
      </w:pPr>
      <w:r>
        <w:rPr>
          <w:rFonts w:ascii="Times New Roman" w:hAnsi="Times New Roman"/>
          <w:sz w:val="24"/>
        </w:rPr>
      </w:r>
      <w:r>
        <w:rPr>
          <w:rFonts w:ascii="Times New Roman" w:hAnsi="Times New Roman"/>
          <w:b/>
          <w:sz w:val="24"/>
        </w:rPr>
        <w:t>Implementación.</w:t>
      </w:r>
      <w:r>
        <w:rPr>
          <w:rFonts w:ascii="Times New Roman" w:hAnsi="Times New Roman"/>
          <w:sz w:val="24"/>
        </w:rPr>
        <w:t xml:space="preserve"> Cada técnica quedó en un script independiente que entrena, mide, guarda el modelo y registra las métricas. Después vino la app que usa al ganador en inferencia.</w:t>
      </w:r>
    </w:p>
    <w:p>
      <w:pPr>
        <w:spacing w:line="276" w:lineRule="auto" w:after="120"/>
        <w:jc w:val="both"/>
      </w:pPr>
      <w:r>
        <w:rPr>
          <w:rFonts w:ascii="Times New Roman" w:hAnsi="Times New Roman"/>
          <w:sz w:val="24"/>
        </w:rPr>
      </w:r>
      <w:r>
        <w:rPr>
          <w:rFonts w:ascii="Times New Roman" w:hAnsi="Times New Roman"/>
          <w:b/>
          <w:sz w:val="24"/>
        </w:rPr>
        <w:t>Validación y evaluación.</w:t>
      </w:r>
      <w:r>
        <w:rPr>
          <w:rFonts w:ascii="Times New Roman" w:hAnsi="Times New Roman"/>
          <w:sz w:val="24"/>
        </w:rPr>
        <w:t xml:space="preserve"> Partición entrenamiento/prueba 80/20 con </w:t>
      </w:r>
      <w:r>
        <w:rPr>
          <w:rFonts w:ascii="Courier New" w:hAnsi="Courier New"/>
          <w:sz w:val="20"/>
        </w:rPr>
        <w:t>random_state=42</w:t>
      </w:r>
      <w:r>
        <w:rPr>
          <w:rFonts w:ascii="Times New Roman" w:hAnsi="Times New Roman"/>
          <w:sz w:val="24"/>
        </w:rPr>
        <w:t>, evaluando sobre datos que el modelo nunca vio. Quedó Random Forest; Secciones 8 y 10.</w:t>
      </w:r>
    </w:p>
    <w:p>
      <w:pPr>
        <w:pStyle w:val="Heading3"/>
        <w:spacing w:line="276" w:lineRule="auto" w:before="240" w:after="120"/>
        <w:jc w:val="left"/>
      </w:pPr>
      <w:r>
        <w:rPr>
          <w:rFonts w:ascii="Times New Roman" w:hAnsi="Times New Roman" w:cs="Times New Roman"/>
          <w:b/>
          <w:sz w:val="26"/>
        </w:rPr>
        <w:t>2.3 El plan de trabajo</w:t>
      </w:r>
    </w:p>
    <w:p>
      <w:pPr>
        <w:spacing w:line="276" w:lineRule="auto" w:after="120"/>
        <w:jc w:val="both"/>
      </w:pPr>
      <w:r>
        <w:rPr>
          <w:rFonts w:ascii="Times New Roman" w:hAnsi="Times New Roman"/>
          <w:sz w:val="24"/>
        </w:rPr>
        <w:t xml:space="preserve">El proyecto lo hice yo solo, </w:t>
      </w:r>
      <w:r>
        <w:rPr>
          <w:rFonts w:ascii="Times New Roman" w:hAnsi="Times New Roman"/>
          <w:b/>
          <w:sz w:val="24"/>
        </w:rPr>
        <w:t>Celso Farías</w:t>
      </w:r>
      <w:r>
        <w:rPr>
          <w:rFonts w:ascii="Times New Roman" w:hAnsi="Times New Roman"/>
          <w:sz w:val="24"/>
        </w:rPr>
        <w:t>, poniéndome todos los sombreros xd: analista de datos, ingeniero de ML y desarrollador full-stack. El sendero no fue distante, fue temporal; extendiéndose aproximadamente unos tres meses, tratando de que cada tarea apuntara a un objetivo o requisito concreto.</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center"/>
            </w:pPr>
            <w:r/>
            <w:r>
              <w:rPr>
                <w:rFonts w:ascii="Times New Roman" w:hAnsi="Times New Roman"/>
                <w:b/>
                <w:sz w:val="20"/>
              </w:rPr>
              <w:t>#</w:t>
            </w:r>
          </w:p>
        </w:tc>
        <w:tc>
          <w:tcPr>
            <w:tcW w:type="dxa" w:w="1872"/>
          </w:tcPr>
          <w:p>
            <w:pPr>
              <w:jc w:val="center"/>
            </w:pPr>
            <w:r/>
            <w:r>
              <w:rPr>
                <w:rFonts w:ascii="Times New Roman" w:hAnsi="Times New Roman"/>
                <w:b/>
                <w:sz w:val="20"/>
              </w:rPr>
              <w:t>Tarea</w:t>
            </w:r>
          </w:p>
        </w:tc>
        <w:tc>
          <w:tcPr>
            <w:tcW w:type="dxa" w:w="1872"/>
          </w:tcPr>
          <w:p>
            <w:pPr>
              <w:jc w:val="center"/>
            </w:pPr>
            <w:r/>
            <w:r>
              <w:rPr>
                <w:rFonts w:ascii="Times New Roman" w:hAnsi="Times New Roman"/>
                <w:b/>
                <w:sz w:val="20"/>
              </w:rPr>
              <w:t>Responsable</w:t>
            </w:r>
          </w:p>
        </w:tc>
        <w:tc>
          <w:tcPr>
            <w:tcW w:type="dxa" w:w="1872"/>
          </w:tcPr>
          <w:p>
            <w:pPr>
              <w:jc w:val="center"/>
            </w:pPr>
            <w:r/>
            <w:r>
              <w:rPr>
                <w:rFonts w:ascii="Times New Roman" w:hAnsi="Times New Roman"/>
                <w:b/>
                <w:sz w:val="20"/>
              </w:rPr>
              <w:t>Plazo</w:t>
            </w:r>
          </w:p>
        </w:tc>
        <w:tc>
          <w:tcPr>
            <w:tcW w:type="dxa" w:w="1872"/>
          </w:tcPr>
          <w:p>
            <w:pPr>
              <w:jc w:val="center"/>
            </w:pPr>
            <w:r/>
            <w:r>
              <w:rPr>
                <w:rFonts w:ascii="Times New Roman" w:hAnsi="Times New Roman"/>
                <w:b/>
                <w:sz w:val="20"/>
              </w:rPr>
              <w:t>Objetivo/Requisito</w:t>
            </w:r>
          </w:p>
        </w:tc>
      </w:tr>
      <w:tr>
        <w:tc>
          <w:tcPr>
            <w:tcW w:type="dxa" w:w="1872"/>
          </w:tcPr>
          <w:p>
            <w:pPr>
              <w:jc w:val="left"/>
            </w:pPr>
            <w:r/>
            <w:r>
              <w:rPr>
                <w:rFonts w:ascii="Times New Roman" w:hAnsi="Times New Roman"/>
                <w:sz w:val="20"/>
              </w:rPr>
              <w:t>1</w:t>
            </w:r>
          </w:p>
        </w:tc>
        <w:tc>
          <w:tcPr>
            <w:tcW w:type="dxa" w:w="1872"/>
          </w:tcPr>
          <w:p>
            <w:pPr>
              <w:jc w:val="left"/>
            </w:pPr>
            <w:r/>
            <w:r>
              <w:rPr>
                <w:rFonts w:ascii="Times New Roman" w:hAnsi="Times New Roman"/>
                <w:sz w:val="20"/>
              </w:rPr>
              <w:t>Comprensión del negocio: problema, pregunta, objetivos y KPIs</w:t>
            </w:r>
          </w:p>
        </w:tc>
        <w:tc>
          <w:tcPr>
            <w:tcW w:type="dxa" w:w="1872"/>
          </w:tcPr>
          <w:p>
            <w:pPr>
              <w:jc w:val="left"/>
            </w:pPr>
            <w:r/>
            <w:r>
              <w:rPr>
                <w:rFonts w:ascii="Times New Roman" w:hAnsi="Times New Roman"/>
                <w:sz w:val="20"/>
              </w:rPr>
              <w:t>Celso Farías</w:t>
            </w:r>
          </w:p>
        </w:tc>
        <w:tc>
          <w:tcPr>
            <w:tcW w:type="dxa" w:w="1872"/>
          </w:tcPr>
          <w:p>
            <w:pPr>
              <w:jc w:val="left"/>
            </w:pPr>
            <w:r/>
            <w:r>
              <w:rPr>
                <w:rFonts w:ascii="Times New Roman" w:hAnsi="Times New Roman"/>
                <w:sz w:val="20"/>
              </w:rPr>
              <w:t>Semana del 30 de marzo</w:t>
            </w:r>
          </w:p>
        </w:tc>
        <w:tc>
          <w:tcPr>
            <w:tcW w:type="dxa" w:w="1872"/>
          </w:tcPr>
          <w:p>
            <w:pPr>
              <w:jc w:val="left"/>
            </w:pPr>
            <w:r/>
            <w:r>
              <w:rPr>
                <w:rFonts w:ascii="Times New Roman" w:hAnsi="Times New Roman"/>
                <w:sz w:val="20"/>
              </w:rPr>
              <w:t>Alcance, Sec. 1</w:t>
            </w:r>
          </w:p>
        </w:tc>
      </w:tr>
      <w:tr>
        <w:tc>
          <w:tcPr>
            <w:tcW w:type="dxa" w:w="1872"/>
          </w:tcPr>
          <w:p>
            <w:pPr>
              <w:jc w:val="left"/>
            </w:pPr>
            <w:r/>
            <w:r>
              <w:rPr>
                <w:rFonts w:ascii="Times New Roman" w:hAnsi="Times New Roman"/>
                <w:sz w:val="20"/>
              </w:rPr>
              <w:t>2</w:t>
            </w:r>
          </w:p>
        </w:tc>
        <w:tc>
          <w:tcPr>
            <w:tcW w:type="dxa" w:w="1872"/>
          </w:tcPr>
          <w:p>
            <w:pPr>
              <w:jc w:val="left"/>
            </w:pPr>
            <w:r/>
            <w:r>
              <w:rPr>
                <w:rFonts w:ascii="Times New Roman" w:hAnsi="Times New Roman"/>
                <w:sz w:val="20"/>
              </w:rPr>
              <w:t>Análisis exploratorio de datos, EDA</w:t>
            </w:r>
          </w:p>
        </w:tc>
        <w:tc>
          <w:tcPr>
            <w:tcW w:type="dxa" w:w="1872"/>
          </w:tcPr>
          <w:p>
            <w:pPr>
              <w:jc w:val="left"/>
            </w:pPr>
            <w:r/>
            <w:r>
              <w:rPr>
                <w:rFonts w:ascii="Times New Roman" w:hAnsi="Times New Roman"/>
                <w:sz w:val="20"/>
              </w:rPr>
              <w:t>Celso Farías</w:t>
            </w:r>
          </w:p>
        </w:tc>
        <w:tc>
          <w:tcPr>
            <w:tcW w:type="dxa" w:w="1872"/>
          </w:tcPr>
          <w:p>
            <w:pPr>
              <w:jc w:val="left"/>
            </w:pPr>
            <w:r/>
            <w:r>
              <w:rPr>
                <w:rFonts w:ascii="Times New Roman" w:hAnsi="Times New Roman"/>
                <w:sz w:val="20"/>
              </w:rPr>
              <w:t>Semana del 6 de abril</w:t>
            </w:r>
          </w:p>
        </w:tc>
        <w:tc>
          <w:tcPr>
            <w:tcW w:type="dxa" w:w="1872"/>
          </w:tcPr>
          <w:p>
            <w:pPr>
              <w:jc w:val="left"/>
            </w:pPr>
            <w:r/>
            <w:r>
              <w:rPr>
                <w:rFonts w:ascii="Times New Roman" w:hAnsi="Times New Roman"/>
                <w:sz w:val="20"/>
              </w:rPr>
              <w:t>Objetivo 2 / calidad de datos</w:t>
            </w:r>
          </w:p>
        </w:tc>
      </w:tr>
      <w:tr>
        <w:tc>
          <w:tcPr>
            <w:tcW w:type="dxa" w:w="1872"/>
          </w:tcPr>
          <w:p>
            <w:pPr>
              <w:jc w:val="left"/>
            </w:pPr>
            <w:r/>
            <w:r>
              <w:rPr>
                <w:rFonts w:ascii="Times New Roman" w:hAnsi="Times New Roman"/>
                <w:sz w:val="20"/>
              </w:rPr>
              <w:t>3</w:t>
            </w:r>
          </w:p>
        </w:tc>
        <w:tc>
          <w:tcPr>
            <w:tcW w:type="dxa" w:w="1872"/>
          </w:tcPr>
          <w:p>
            <w:pPr>
              <w:jc w:val="left"/>
            </w:pPr>
            <w:r/>
            <w:r>
              <w:rPr>
                <w:rFonts w:ascii="Times New Roman" w:hAnsi="Times New Roman"/>
                <w:sz w:val="20"/>
              </w:rPr>
              <w:t>Preprocesamiento inicial: limpieza, imputación, Min-Max</w:t>
            </w:r>
          </w:p>
        </w:tc>
        <w:tc>
          <w:tcPr>
            <w:tcW w:type="dxa" w:w="1872"/>
          </w:tcPr>
          <w:p>
            <w:pPr>
              <w:jc w:val="left"/>
            </w:pPr>
            <w:r/>
            <w:r>
              <w:rPr>
                <w:rFonts w:ascii="Times New Roman" w:hAnsi="Times New Roman"/>
                <w:sz w:val="20"/>
              </w:rPr>
              <w:t>Celso Farías</w:t>
            </w:r>
          </w:p>
        </w:tc>
        <w:tc>
          <w:tcPr>
            <w:tcW w:type="dxa" w:w="1872"/>
          </w:tcPr>
          <w:p>
            <w:pPr>
              <w:jc w:val="left"/>
            </w:pPr>
            <w:r/>
            <w:r>
              <w:rPr>
                <w:rFonts w:ascii="Times New Roman" w:hAnsi="Times New Roman"/>
                <w:sz w:val="20"/>
              </w:rPr>
              <w:t>Semana del 13 de abril</w:t>
            </w:r>
          </w:p>
        </w:tc>
        <w:tc>
          <w:tcPr>
            <w:tcW w:type="dxa" w:w="1872"/>
          </w:tcPr>
          <w:p>
            <w:pPr>
              <w:jc w:val="left"/>
            </w:pPr>
            <w:r/>
            <w:r>
              <w:rPr>
                <w:rFonts w:ascii="Times New Roman" w:hAnsi="Times New Roman"/>
                <w:sz w:val="20"/>
              </w:rPr>
              <w:t>Objetivo 1</w:t>
            </w:r>
          </w:p>
        </w:tc>
      </w:tr>
      <w:tr>
        <w:tc>
          <w:tcPr>
            <w:tcW w:type="dxa" w:w="1872"/>
          </w:tcPr>
          <w:p>
            <w:pPr>
              <w:jc w:val="left"/>
            </w:pPr>
            <w:r/>
            <w:r>
              <w:rPr>
                <w:rFonts w:ascii="Times New Roman" w:hAnsi="Times New Roman"/>
                <w:sz w:val="20"/>
              </w:rPr>
              <w:t>4</w:t>
            </w:r>
          </w:p>
        </w:tc>
        <w:tc>
          <w:tcPr>
            <w:tcW w:type="dxa" w:w="1872"/>
          </w:tcPr>
          <w:p>
            <w:pPr>
              <w:jc w:val="left"/>
            </w:pPr>
            <w:r/>
            <w:r>
              <w:rPr>
                <w:rFonts w:ascii="Times New Roman" w:hAnsi="Times New Roman"/>
                <w:sz w:val="20"/>
              </w:rPr>
              <w:t>Codificación final: One-Hot + Target Encoding + StandardScaler</w:t>
            </w:r>
          </w:p>
        </w:tc>
        <w:tc>
          <w:tcPr>
            <w:tcW w:type="dxa" w:w="1872"/>
          </w:tcPr>
          <w:p>
            <w:pPr>
              <w:jc w:val="left"/>
            </w:pPr>
            <w:r/>
            <w:r>
              <w:rPr>
                <w:rFonts w:ascii="Times New Roman" w:hAnsi="Times New Roman"/>
                <w:sz w:val="20"/>
              </w:rPr>
              <w:t>Celso Farías</w:t>
            </w:r>
          </w:p>
        </w:tc>
        <w:tc>
          <w:tcPr>
            <w:tcW w:type="dxa" w:w="1872"/>
          </w:tcPr>
          <w:p>
            <w:pPr>
              <w:jc w:val="left"/>
            </w:pPr>
            <w:r/>
            <w:r>
              <w:rPr>
                <w:rFonts w:ascii="Times New Roman" w:hAnsi="Times New Roman"/>
                <w:sz w:val="20"/>
              </w:rPr>
              <w:t>Semana del 28 de abril</w:t>
            </w:r>
          </w:p>
        </w:tc>
        <w:tc>
          <w:tcPr>
            <w:tcW w:type="dxa" w:w="1872"/>
          </w:tcPr>
          <w:p>
            <w:pPr>
              <w:jc w:val="left"/>
            </w:pPr>
            <w:r/>
            <w:r>
              <w:rPr>
                <w:rFonts w:ascii="Times New Roman" w:hAnsi="Times New Roman"/>
                <w:sz w:val="20"/>
              </w:rPr>
              <w:t>Objetivo 1 / entrenamiento</w:t>
            </w:r>
          </w:p>
        </w:tc>
      </w:tr>
      <w:tr>
        <w:tc>
          <w:tcPr>
            <w:tcW w:type="dxa" w:w="1872"/>
          </w:tcPr>
          <w:p>
            <w:pPr>
              <w:jc w:val="left"/>
            </w:pPr>
            <w:r/>
            <w:r>
              <w:rPr>
                <w:rFonts w:ascii="Times New Roman" w:hAnsi="Times New Roman"/>
                <w:sz w:val="20"/>
              </w:rPr>
              <w:t>5</w:t>
            </w:r>
          </w:p>
        </w:tc>
        <w:tc>
          <w:tcPr>
            <w:tcW w:type="dxa" w:w="1872"/>
          </w:tcPr>
          <w:p>
            <w:pPr>
              <w:jc w:val="left"/>
            </w:pPr>
            <w:r/>
            <w:r>
              <w:rPr>
                <w:rFonts w:ascii="Times New Roman" w:hAnsi="Times New Roman"/>
                <w:sz w:val="20"/>
              </w:rPr>
              <w:t>Entrenar y comparar cinco técnicas</w:t>
            </w:r>
          </w:p>
        </w:tc>
        <w:tc>
          <w:tcPr>
            <w:tcW w:type="dxa" w:w="1872"/>
          </w:tcPr>
          <w:p>
            <w:pPr>
              <w:jc w:val="left"/>
            </w:pPr>
            <w:r/>
            <w:r>
              <w:rPr>
                <w:rFonts w:ascii="Times New Roman" w:hAnsi="Times New Roman"/>
                <w:sz w:val="20"/>
              </w:rPr>
              <w:t>Celso Farías</w:t>
            </w:r>
          </w:p>
        </w:tc>
        <w:tc>
          <w:tcPr>
            <w:tcW w:type="dxa" w:w="1872"/>
          </w:tcPr>
          <w:p>
            <w:pPr>
              <w:jc w:val="left"/>
            </w:pPr>
            <w:r/>
            <w:r>
              <w:rPr>
                <w:rFonts w:ascii="Times New Roman" w:hAnsi="Times New Roman"/>
                <w:sz w:val="20"/>
              </w:rPr>
              <w:t>Semanas del 20 y 29 de abril</w:t>
            </w:r>
          </w:p>
        </w:tc>
        <w:tc>
          <w:tcPr>
            <w:tcW w:type="dxa" w:w="1872"/>
          </w:tcPr>
          <w:p>
            <w:pPr>
              <w:jc w:val="left"/>
            </w:pPr>
            <w:r/>
            <w:r>
              <w:rPr>
                <w:rFonts w:ascii="Times New Roman" w:hAnsi="Times New Roman"/>
                <w:sz w:val="20"/>
              </w:rPr>
              <w:t>Objetivo 3 / métricas</w:t>
            </w:r>
          </w:p>
        </w:tc>
      </w:tr>
      <w:tr>
        <w:tc>
          <w:tcPr>
            <w:tcW w:type="dxa" w:w="1872"/>
          </w:tcPr>
          <w:p>
            <w:pPr>
              <w:jc w:val="left"/>
            </w:pPr>
            <w:r/>
            <w:r>
              <w:rPr>
                <w:rFonts w:ascii="Times New Roman" w:hAnsi="Times New Roman"/>
                <w:sz w:val="20"/>
              </w:rPr>
              <w:t>6</w:t>
            </w:r>
          </w:p>
        </w:tc>
        <w:tc>
          <w:tcPr>
            <w:tcW w:type="dxa" w:w="1872"/>
          </w:tcPr>
          <w:p>
            <w:pPr>
              <w:jc w:val="left"/>
            </w:pPr>
            <w:r/>
            <w:r>
              <w:rPr>
                <w:rFonts w:ascii="Times New Roman" w:hAnsi="Times New Roman"/>
                <w:sz w:val="20"/>
              </w:rPr>
              <w:t>Elegir y caracterizar el modelo ganador</w:t>
            </w:r>
          </w:p>
        </w:tc>
        <w:tc>
          <w:tcPr>
            <w:tcW w:type="dxa" w:w="1872"/>
          </w:tcPr>
          <w:p>
            <w:pPr>
              <w:jc w:val="left"/>
            </w:pPr>
            <w:r/>
            <w:r>
              <w:rPr>
                <w:rFonts w:ascii="Times New Roman" w:hAnsi="Times New Roman"/>
                <w:sz w:val="20"/>
              </w:rPr>
              <w:t>Celso Farías</w:t>
            </w:r>
          </w:p>
        </w:tc>
        <w:tc>
          <w:tcPr>
            <w:tcW w:type="dxa" w:w="1872"/>
          </w:tcPr>
          <w:p>
            <w:pPr>
              <w:jc w:val="left"/>
            </w:pPr>
            <w:r/>
            <w:r>
              <w:rPr>
                <w:rFonts w:ascii="Times New Roman" w:hAnsi="Times New Roman"/>
                <w:sz w:val="20"/>
              </w:rPr>
              <w:t>Inicios de mayo</w:t>
            </w:r>
          </w:p>
        </w:tc>
        <w:tc>
          <w:tcPr>
            <w:tcW w:type="dxa" w:w="1872"/>
          </w:tcPr>
          <w:p>
            <w:pPr>
              <w:jc w:val="left"/>
            </w:pPr>
            <w:r/>
            <w:r>
              <w:rPr>
                <w:rFonts w:ascii="Times New Roman" w:hAnsi="Times New Roman"/>
                <w:sz w:val="20"/>
              </w:rPr>
              <w:t>Objetivo 3</w:t>
            </w:r>
          </w:p>
        </w:tc>
      </w:tr>
      <w:tr>
        <w:tc>
          <w:tcPr>
            <w:tcW w:type="dxa" w:w="1872"/>
          </w:tcPr>
          <w:p>
            <w:pPr>
              <w:jc w:val="left"/>
            </w:pPr>
            <w:r/>
            <w:r>
              <w:rPr>
                <w:rFonts w:ascii="Times New Roman" w:hAnsi="Times New Roman"/>
                <w:sz w:val="20"/>
              </w:rPr>
              <w:t>7</w:t>
            </w:r>
          </w:p>
        </w:tc>
        <w:tc>
          <w:tcPr>
            <w:tcW w:type="dxa" w:w="1872"/>
          </w:tcPr>
          <w:p>
            <w:pPr>
              <w:jc w:val="left"/>
            </w:pPr>
            <w:r/>
            <w:r>
              <w:rPr>
                <w:rFonts w:ascii="Times New Roman" w:hAnsi="Times New Roman"/>
                <w:sz w:val="20"/>
              </w:rPr>
              <w:t>Backend de inferencia, FastAPI</w:t>
            </w:r>
          </w:p>
        </w:tc>
        <w:tc>
          <w:tcPr>
            <w:tcW w:type="dxa" w:w="1872"/>
          </w:tcPr>
          <w:p>
            <w:pPr>
              <w:jc w:val="left"/>
            </w:pPr>
            <w:r/>
            <w:r>
              <w:rPr>
                <w:rFonts w:ascii="Times New Roman" w:hAnsi="Times New Roman"/>
                <w:sz w:val="20"/>
              </w:rPr>
              <w:t>Celso Farías</w:t>
            </w:r>
          </w:p>
        </w:tc>
        <w:tc>
          <w:tcPr>
            <w:tcW w:type="dxa" w:w="1872"/>
          </w:tcPr>
          <w:p>
            <w:pPr>
              <w:jc w:val="left"/>
            </w:pPr>
            <w:r/>
            <w:r>
              <w:rPr>
                <w:rFonts w:ascii="Times New Roman" w:hAnsi="Times New Roman"/>
                <w:sz w:val="20"/>
              </w:rPr>
              <w:t>Mayo</w:t>
            </w:r>
          </w:p>
        </w:tc>
        <w:tc>
          <w:tcPr>
            <w:tcW w:type="dxa" w:w="1872"/>
          </w:tcPr>
          <w:p>
            <w:pPr>
              <w:jc w:val="left"/>
            </w:pPr>
            <w:r/>
            <w:r>
              <w:rPr>
                <w:rFonts w:ascii="Times New Roman" w:hAnsi="Times New Roman"/>
                <w:sz w:val="20"/>
              </w:rPr>
              <w:t>Objetivo 4 / req. 3 y 5</w:t>
            </w:r>
          </w:p>
        </w:tc>
      </w:tr>
      <w:tr>
        <w:tc>
          <w:tcPr>
            <w:tcW w:type="dxa" w:w="1872"/>
          </w:tcPr>
          <w:p>
            <w:pPr>
              <w:jc w:val="left"/>
            </w:pPr>
            <w:r/>
            <w:r>
              <w:rPr>
                <w:rFonts w:ascii="Times New Roman" w:hAnsi="Times New Roman"/>
                <w:sz w:val="20"/>
              </w:rPr>
              <w:t>8</w:t>
            </w:r>
          </w:p>
        </w:tc>
        <w:tc>
          <w:tcPr>
            <w:tcW w:type="dxa" w:w="1872"/>
          </w:tcPr>
          <w:p>
            <w:pPr>
              <w:jc w:val="left"/>
            </w:pPr>
            <w:r/>
            <w:r>
              <w:rPr>
                <w:rFonts w:ascii="Times New Roman" w:hAnsi="Times New Roman"/>
                <w:sz w:val="20"/>
              </w:rPr>
              <w:t>Recuperar artefactos del pipeline: scaler, encoding, modelos por marca</w:t>
            </w:r>
          </w:p>
        </w:tc>
        <w:tc>
          <w:tcPr>
            <w:tcW w:type="dxa" w:w="1872"/>
          </w:tcPr>
          <w:p>
            <w:pPr>
              <w:jc w:val="left"/>
            </w:pPr>
            <w:r/>
            <w:r>
              <w:rPr>
                <w:rFonts w:ascii="Times New Roman" w:hAnsi="Times New Roman"/>
                <w:sz w:val="20"/>
              </w:rPr>
              <w:t>Celso Farías</w:t>
            </w:r>
          </w:p>
        </w:tc>
        <w:tc>
          <w:tcPr>
            <w:tcW w:type="dxa" w:w="1872"/>
          </w:tcPr>
          <w:p>
            <w:pPr>
              <w:jc w:val="left"/>
            </w:pPr>
            <w:r/>
            <w:r>
              <w:rPr>
                <w:rFonts w:ascii="Times New Roman" w:hAnsi="Times New Roman"/>
                <w:sz w:val="20"/>
              </w:rPr>
              <w:t>31 de mayo</w:t>
            </w:r>
          </w:p>
        </w:tc>
        <w:tc>
          <w:tcPr>
            <w:tcW w:type="dxa" w:w="1872"/>
          </w:tcPr>
          <w:p>
            <w:pPr>
              <w:jc w:val="left"/>
            </w:pPr>
            <w:r/>
            <w:r>
              <w:rPr>
                <w:rFonts w:ascii="Times New Roman" w:hAnsi="Times New Roman"/>
                <w:sz w:val="20"/>
              </w:rPr>
              <w:t>Consistencia entrenamiento-inferencia</w:t>
            </w:r>
          </w:p>
        </w:tc>
      </w:tr>
      <w:tr>
        <w:tc>
          <w:tcPr>
            <w:tcW w:type="dxa" w:w="1872"/>
          </w:tcPr>
          <w:p>
            <w:pPr>
              <w:jc w:val="left"/>
            </w:pPr>
            <w:r/>
            <w:r>
              <w:rPr>
                <w:rFonts w:ascii="Times New Roman" w:hAnsi="Times New Roman"/>
                <w:sz w:val="20"/>
              </w:rPr>
              <w:t>9</w:t>
            </w:r>
          </w:p>
        </w:tc>
        <w:tc>
          <w:tcPr>
            <w:tcW w:type="dxa" w:w="1872"/>
          </w:tcPr>
          <w:p>
            <w:pPr>
              <w:jc w:val="left"/>
            </w:pPr>
            <w:r/>
            <w:r>
              <w:rPr>
                <w:rFonts w:ascii="Times New Roman" w:hAnsi="Times New Roman"/>
                <w:sz w:val="20"/>
              </w:rPr>
              <w:t>Frontend funcional e integración con el backend</w:t>
            </w:r>
          </w:p>
        </w:tc>
        <w:tc>
          <w:tcPr>
            <w:tcW w:type="dxa" w:w="1872"/>
          </w:tcPr>
          <w:p>
            <w:pPr>
              <w:jc w:val="left"/>
            </w:pPr>
            <w:r/>
            <w:r>
              <w:rPr>
                <w:rFonts w:ascii="Times New Roman" w:hAnsi="Times New Roman"/>
                <w:sz w:val="20"/>
              </w:rPr>
              <w:t>Celso Farías</w:t>
            </w:r>
          </w:p>
        </w:tc>
        <w:tc>
          <w:tcPr>
            <w:tcW w:type="dxa" w:w="1872"/>
          </w:tcPr>
          <w:p>
            <w:pPr>
              <w:jc w:val="left"/>
            </w:pPr>
            <w:r/>
            <w:r>
              <w:rPr>
                <w:rFonts w:ascii="Times New Roman" w:hAnsi="Times New Roman"/>
                <w:sz w:val="20"/>
              </w:rPr>
              <w:t>Junio</w:t>
            </w:r>
          </w:p>
        </w:tc>
        <w:tc>
          <w:tcPr>
            <w:tcW w:type="dxa" w:w="1872"/>
          </w:tcPr>
          <w:p>
            <w:pPr>
              <w:jc w:val="left"/>
            </w:pPr>
            <w:r/>
            <w:r>
              <w:rPr>
                <w:rFonts w:ascii="Times New Roman" w:hAnsi="Times New Roman"/>
                <w:sz w:val="20"/>
              </w:rPr>
              <w:t>Objetivo 4 / req. 2, 4 y 6</w:t>
            </w:r>
          </w:p>
        </w:tc>
      </w:tr>
      <w:tr>
        <w:tc>
          <w:tcPr>
            <w:tcW w:type="dxa" w:w="1872"/>
          </w:tcPr>
          <w:p>
            <w:pPr>
              <w:jc w:val="left"/>
            </w:pPr>
            <w:r/>
            <w:r>
              <w:rPr>
                <w:rFonts w:ascii="Times New Roman" w:hAnsi="Times New Roman"/>
                <w:sz w:val="20"/>
              </w:rPr>
              <w:t>10</w:t>
            </w:r>
          </w:p>
        </w:tc>
        <w:tc>
          <w:tcPr>
            <w:tcW w:type="dxa" w:w="1872"/>
          </w:tcPr>
          <w:p>
            <w:pPr>
              <w:jc w:val="left"/>
            </w:pPr>
            <w:r/>
            <w:r>
              <w:rPr>
                <w:rFonts w:ascii="Times New Roman" w:hAnsi="Times New Roman"/>
                <w:sz w:val="20"/>
              </w:rPr>
              <w:t>Despliegue local, pruebas y documentación</w:t>
            </w:r>
          </w:p>
        </w:tc>
        <w:tc>
          <w:tcPr>
            <w:tcW w:type="dxa" w:w="1872"/>
          </w:tcPr>
          <w:p>
            <w:pPr>
              <w:jc w:val="left"/>
            </w:pPr>
            <w:r/>
            <w:r>
              <w:rPr>
                <w:rFonts w:ascii="Times New Roman" w:hAnsi="Times New Roman"/>
                <w:sz w:val="20"/>
              </w:rPr>
              <w:t>Celso Farías</w:t>
            </w:r>
          </w:p>
        </w:tc>
        <w:tc>
          <w:tcPr>
            <w:tcW w:type="dxa" w:w="1872"/>
          </w:tcPr>
          <w:p>
            <w:pPr>
              <w:jc w:val="left"/>
            </w:pPr>
            <w:r/>
            <w:r>
              <w:rPr>
                <w:rFonts w:ascii="Times New Roman" w:hAnsi="Times New Roman"/>
                <w:sz w:val="20"/>
              </w:rPr>
              <w:t>04 de junio</w:t>
            </w:r>
          </w:p>
        </w:tc>
        <w:tc>
          <w:tcPr>
            <w:tcW w:type="dxa" w:w="1872"/>
          </w:tcPr>
          <w:p>
            <w:pPr>
              <w:jc w:val="left"/>
            </w:pPr>
            <w:r/>
            <w:r>
              <w:rPr>
                <w:rFonts w:ascii="Times New Roman" w:hAnsi="Times New Roman"/>
                <w:sz w:val="20"/>
              </w:rPr>
              <w:t>Req. no funcionales / docs</w:t>
            </w:r>
          </w:p>
        </w:tc>
      </w:tr>
    </w:tbl>
    <w:p/>
    <w:p>
      <w:pPr>
        <w:spacing w:line="276" w:lineRule="auto" w:after="120"/>
        <w:jc w:val="both"/>
      </w:pPr>
      <w:r>
        <w:rPr>
          <w:rFonts w:ascii="Times New Roman" w:hAnsi="Times New Roman"/>
          <w:sz w:val="24"/>
        </w:rPr>
        <w:t xml:space="preserve">No fue una línea recta, eso sí. Lo bueno de CRISP-DM es justamente que te deja devolverte: cuando llegué a la fase de inferencia me di cuenta de que no había guardado los parámetros del </w:t>
      </w:r>
      <w:r>
        <w:rPr>
          <w:rFonts w:ascii="Courier New" w:hAnsi="Courier New"/>
          <w:sz w:val="20"/>
        </w:rPr>
        <w:t>StandardScaler</w:t>
      </w:r>
      <w:r>
        <w:rPr>
          <w:rFonts w:ascii="Times New Roman" w:hAnsi="Times New Roman"/>
          <w:sz w:val="24"/>
        </w:rPr>
        <w:t xml:space="preserve"> durante el entrenamiento, así que tuve que volver y recuperarlos, la tarea 8. Cosas que pasan, pasas que cosan. La vida es recuperable, el tiempo no.</w:t>
      </w:r>
    </w:p>
    <w:p>
      <w:pPr>
        <w:pStyle w:val="Heading2"/>
        <w:spacing w:line="276" w:lineRule="auto" w:before="360" w:after="120"/>
        <w:jc w:val="left"/>
      </w:pPr>
      <w:r>
        <w:rPr>
          <w:rFonts w:ascii="Times New Roman" w:hAnsi="Times New Roman" w:cs="Times New Roman"/>
          <w:b/>
          <w:sz w:val="28"/>
        </w:rPr>
        <w:t>3. Análisis exploratorio del dataset</w:t>
      </w:r>
    </w:p>
    <w:p>
      <w:pPr>
        <w:pStyle w:val="Heading3"/>
        <w:spacing w:line="276" w:lineRule="auto" w:before="240" w:after="120"/>
        <w:jc w:val="left"/>
      </w:pPr>
      <w:r>
        <w:rPr>
          <w:rFonts w:ascii="Times New Roman" w:hAnsi="Times New Roman" w:cs="Times New Roman"/>
          <w:b/>
          <w:sz w:val="26"/>
        </w:rPr>
        <w:t>3.1 De qué dataset hablamos</w:t>
      </w:r>
    </w:p>
    <w:p>
      <w:pPr>
        <w:spacing w:line="276" w:lineRule="auto" w:after="120"/>
        <w:jc w:val="both"/>
      </w:pPr>
      <w:r>
        <w:rPr>
          <w:rFonts w:ascii="Times New Roman" w:hAnsi="Times New Roman"/>
          <w:sz w:val="24"/>
        </w:rPr>
        <w:t xml:space="preserve">Usé el </w:t>
      </w:r>
      <w:r>
        <w:rPr>
          <w:rFonts w:ascii="Times New Roman" w:hAnsi="Times New Roman"/>
          <w:b/>
          <w:sz w:val="24"/>
        </w:rPr>
        <w:t>Craigslist Cars and Trucks Data</w:t>
      </w:r>
      <w:r>
        <w:rPr>
          <w:rFonts w:ascii="Times New Roman" w:hAnsi="Times New Roman"/>
          <w:sz w:val="24"/>
        </w:rPr>
        <w:t>, Reese, 2021, obtenido desde de Kaggle. Son publicaciones reales de autos en venta en distintas regiones de Estados Unidos. Inicialmente trae:</w:t>
      </w:r>
    </w:p>
    <w:p>
      <w:pPr>
        <w:spacing w:line="276" w:lineRule="auto" w:after="120"/>
        <w:ind w:left="567" w:hanging="283"/>
        <w:jc w:val="both"/>
      </w:pPr>
      <w:r>
        <w:rPr>
          <w:rFonts w:ascii="Times New Roman" w:hAnsi="Times New Roman"/>
          <w:sz w:val="24"/>
        </w:rPr>
        <w:t xml:space="preserve">• </w:t>
      </w:r>
      <w:r>
        <w:rPr>
          <w:rFonts w:ascii="Times New Roman" w:hAnsi="Times New Roman"/>
          <w:b/>
          <w:sz w:val="24"/>
        </w:rPr>
        <w:t>426.880 registros</w:t>
      </w:r>
      <w:r>
        <w:rPr>
          <w:rFonts w:ascii="Times New Roman" w:hAnsi="Times New Roman"/>
          <w:sz w:val="24"/>
        </w:rPr>
      </w:r>
    </w:p>
    <w:p>
      <w:pPr>
        <w:spacing w:line="276" w:lineRule="auto" w:after="120"/>
        <w:ind w:left="567" w:hanging="283"/>
        <w:jc w:val="both"/>
      </w:pPr>
      <w:r>
        <w:rPr>
          <w:rFonts w:ascii="Times New Roman" w:hAnsi="Times New Roman"/>
          <w:sz w:val="24"/>
        </w:rPr>
        <w:t xml:space="preserve">• </w:t>
      </w:r>
      <w:r>
        <w:rPr>
          <w:rFonts w:ascii="Times New Roman" w:hAnsi="Times New Roman"/>
          <w:b/>
          <w:sz w:val="24"/>
        </w:rPr>
        <w:t>26 variables</w:t>
      </w:r>
      <w:r>
        <w:rPr>
          <w:rFonts w:ascii="Times New Roman" w:hAnsi="Times New Roman"/>
          <w:sz w:val="24"/>
        </w:rPr>
      </w:r>
    </w:p>
    <w:p>
      <w:pPr>
        <w:spacing w:line="276" w:lineRule="auto" w:after="120"/>
        <w:jc w:val="both"/>
      </w:pPr>
      <w:r>
        <w:rPr>
          <w:rFonts w:ascii="Times New Roman" w:hAnsi="Times New Roman"/>
          <w:sz w:val="24"/>
        </w:rPr>
        <w:t xml:space="preserve">La variable objetivo es </w:t>
      </w:r>
      <w:r>
        <w:rPr>
          <w:rFonts w:ascii="Courier New" w:hAnsi="Courier New"/>
          <w:sz w:val="20"/>
        </w:rPr>
        <w:t>price</w:t>
      </w:r>
      <w:r>
        <w:rPr>
          <w:rFonts w:ascii="Times New Roman" w:hAnsi="Times New Roman"/>
          <w:sz w:val="24"/>
        </w:rPr>
        <w:t>. El resto mezcla numéricas, categóricas y un montón de metadata que no sirve para predecir:</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center"/>
            </w:pPr>
            <w:r/>
            <w:r>
              <w:rPr>
                <w:rFonts w:ascii="Times New Roman" w:hAnsi="Times New Roman"/>
                <w:b/>
                <w:sz w:val="20"/>
              </w:rPr>
              <w:t>Tipo</w:t>
            </w:r>
          </w:p>
        </w:tc>
        <w:tc>
          <w:tcPr>
            <w:tcW w:type="dxa" w:w="3120"/>
          </w:tcPr>
          <w:p>
            <w:pPr>
              <w:jc w:val="center"/>
            </w:pPr>
            <w:r/>
            <w:r>
              <w:rPr>
                <w:rFonts w:ascii="Times New Roman" w:hAnsi="Times New Roman"/>
                <w:b/>
                <w:sz w:val="20"/>
              </w:rPr>
              <w:t>Variables</w:t>
            </w:r>
          </w:p>
        </w:tc>
        <w:tc>
          <w:tcPr>
            <w:tcW w:type="dxa" w:w="3120"/>
          </w:tcPr>
          <w:p>
            <w:pPr>
              <w:jc w:val="center"/>
            </w:pPr>
            <w:r/>
            <w:r>
              <w:rPr>
                <w:rFonts w:ascii="Times New Roman" w:hAnsi="Times New Roman"/>
                <w:b/>
                <w:sz w:val="20"/>
              </w:rPr>
              <w:t>Para qué</w:t>
            </w:r>
          </w:p>
        </w:tc>
      </w:tr>
      <w:tr>
        <w:tc>
          <w:tcPr>
            <w:tcW w:type="dxa" w:w="3120"/>
          </w:tcPr>
          <w:p>
            <w:pPr>
              <w:jc w:val="left"/>
            </w:pPr>
            <w:r/>
            <w:r>
              <w:rPr>
                <w:rFonts w:ascii="Times New Roman" w:hAnsi="Times New Roman"/>
                <w:sz w:val="20"/>
              </w:rPr>
              <w:t>Numéricas</w:t>
            </w:r>
          </w:p>
        </w:tc>
        <w:tc>
          <w:tcPr>
            <w:tcW w:type="dxa" w:w="3120"/>
          </w:tcPr>
          <w:p>
            <w:pPr>
              <w:jc w:val="left"/>
            </w:pPr>
            <w:r/>
            <w:r>
              <w:rPr>
                <w:rFonts w:ascii="Times New Roman" w:hAnsi="Times New Roman"/>
                <w:sz w:val="20"/>
              </w:rPr>
              <w:t>`price`, `year`, `odometer`, `lat`, `long`</w:t>
            </w:r>
          </w:p>
        </w:tc>
        <w:tc>
          <w:tcPr>
            <w:tcW w:type="dxa" w:w="3120"/>
          </w:tcPr>
          <w:p>
            <w:pPr>
              <w:jc w:val="left"/>
            </w:pPr>
            <w:r/>
            <w:r>
              <w:rPr>
                <w:rFonts w:ascii="Times New Roman" w:hAnsi="Times New Roman"/>
                <w:sz w:val="20"/>
              </w:rPr>
              <w:t>Objetivo y predictoras continuas</w:t>
            </w:r>
          </w:p>
        </w:tc>
      </w:tr>
      <w:tr>
        <w:tc>
          <w:tcPr>
            <w:tcW w:type="dxa" w:w="3120"/>
          </w:tcPr>
          <w:p>
            <w:pPr>
              <w:jc w:val="left"/>
            </w:pPr>
            <w:r/>
            <w:r>
              <w:rPr>
                <w:rFonts w:ascii="Times New Roman" w:hAnsi="Times New Roman"/>
                <w:sz w:val="20"/>
              </w:rPr>
              <w:t>Categóricas</w:t>
            </w:r>
          </w:p>
        </w:tc>
        <w:tc>
          <w:tcPr>
            <w:tcW w:type="dxa" w:w="3120"/>
          </w:tcPr>
          <w:p>
            <w:pPr>
              <w:jc w:val="left"/>
            </w:pPr>
            <w:r/>
            <w:r>
              <w:rPr>
                <w:rFonts w:ascii="Times New Roman" w:hAnsi="Times New Roman"/>
                <w:sz w:val="20"/>
              </w:rPr>
              <w:t>`manufacturer`, `model`, `fuel`, `transmission`, `condition`, `type`, `cylinders`, `title_status`, `drive`, `paint_color`, `size`, `state`, `region`</w:t>
            </w:r>
          </w:p>
        </w:tc>
        <w:tc>
          <w:tcPr>
            <w:tcW w:type="dxa" w:w="3120"/>
          </w:tcPr>
          <w:p>
            <w:pPr>
              <w:jc w:val="left"/>
            </w:pPr>
            <w:r/>
            <w:r>
              <w:rPr>
                <w:rFonts w:ascii="Times New Roman" w:hAnsi="Times New Roman"/>
                <w:sz w:val="20"/>
              </w:rPr>
              <w:t>Predictoras descriptivas</w:t>
            </w:r>
          </w:p>
        </w:tc>
      </w:tr>
      <w:tr>
        <w:tc>
          <w:tcPr>
            <w:tcW w:type="dxa" w:w="3120"/>
          </w:tcPr>
          <w:p>
            <w:pPr>
              <w:jc w:val="left"/>
            </w:pPr>
            <w:r/>
            <w:r>
              <w:rPr>
                <w:rFonts w:ascii="Times New Roman" w:hAnsi="Times New Roman"/>
                <w:sz w:val="20"/>
              </w:rPr>
              <w:t>Identificación / metadata</w:t>
            </w:r>
          </w:p>
        </w:tc>
        <w:tc>
          <w:tcPr>
            <w:tcW w:type="dxa" w:w="3120"/>
          </w:tcPr>
          <w:p>
            <w:pPr>
              <w:jc w:val="left"/>
            </w:pPr>
            <w:r/>
            <w:r>
              <w:rPr>
                <w:rFonts w:ascii="Times New Roman" w:hAnsi="Times New Roman"/>
                <w:sz w:val="20"/>
              </w:rPr>
              <w:t>`id`, `url`, `region_url`, `image_url`, `description`, `VIN`, `county`, `posting_date`</w:t>
            </w:r>
          </w:p>
        </w:tc>
        <w:tc>
          <w:tcPr>
            <w:tcW w:type="dxa" w:w="3120"/>
          </w:tcPr>
          <w:p>
            <w:pPr>
              <w:jc w:val="left"/>
            </w:pPr>
            <w:r/>
            <w:r>
              <w:rPr>
                <w:rFonts w:ascii="Times New Roman" w:hAnsi="Times New Roman"/>
                <w:sz w:val="20"/>
              </w:rPr>
              <w:t>Sin valor predictivo directo</w:t>
            </w:r>
          </w:p>
        </w:tc>
      </w:tr>
    </w:tbl>
    <w:p/>
    <w:p>
      <w:pPr>
        <w:spacing w:line="276" w:lineRule="auto" w:after="120"/>
        <w:jc w:val="both"/>
      </w:pPr>
      <w:r>
        <w:rPr>
          <w:rFonts w:ascii="Times New Roman" w:hAnsi="Times New Roman"/>
          <w:sz w:val="24"/>
        </w:rPr>
        <w:t>La relación con el problema es directa: tengo el precio, lo que quiero predecir, y un buen puñado de variables que lo explican. Justo lo que se necesita.</w:t>
      </w:r>
    </w:p>
    <w:p>
      <w:pPr>
        <w:pStyle w:val="Heading3"/>
        <w:spacing w:line="276" w:lineRule="auto" w:before="240" w:after="120"/>
        <w:jc w:val="left"/>
      </w:pPr>
      <w:r>
        <w:rPr>
          <w:rFonts w:ascii="Times New Roman" w:hAnsi="Times New Roman" w:cs="Times New Roman"/>
          <w:b/>
          <w:sz w:val="26"/>
        </w:rPr>
        <w:t>3.2 Completitud: quién viene completo y quién no</w:t>
      </w:r>
    </w:p>
    <w:p>
      <w:pPr>
        <w:spacing w:line="276" w:lineRule="auto" w:after="120"/>
        <w:jc w:val="both"/>
      </w:pPr>
      <w:r>
        <w:rPr>
          <w:rFonts w:ascii="Times New Roman" w:hAnsi="Times New Roman"/>
          <w:sz w:val="24"/>
        </w:rPr>
        <w:t>Hay tres grupos bien marcados:</w:t>
      </w:r>
    </w:p>
    <w:p>
      <w:pPr>
        <w:spacing w:line="276" w:lineRule="auto" w:after="120"/>
        <w:ind w:left="567" w:hanging="283"/>
        <w:jc w:val="both"/>
      </w:pPr>
      <w:r>
        <w:rPr>
          <w:rFonts w:ascii="Times New Roman" w:hAnsi="Times New Roman"/>
          <w:sz w:val="24"/>
        </w:rPr>
        <w:t xml:space="preserve">• </w:t>
      </w:r>
      <w:r>
        <w:rPr>
          <w:rFonts w:ascii="Times New Roman" w:hAnsi="Times New Roman"/>
          <w:b/>
          <w:sz w:val="24"/>
        </w:rPr>
        <w:t>Casi completas:</w:t>
      </w:r>
      <w:r>
        <w:rPr>
          <w:rFonts w:ascii="Times New Roman" w:hAnsi="Times New Roman"/>
          <w:sz w:val="24"/>
        </w:rPr>
        <w:t xml:space="preserve"> </w:t>
      </w:r>
      <w:r>
        <w:rPr>
          <w:rFonts w:ascii="Courier New" w:hAnsi="Courier New"/>
          <w:sz w:val="20"/>
        </w:rPr>
        <w:t>price</w:t>
      </w:r>
      <w:r>
        <w:rPr>
          <w:rFonts w:ascii="Times New Roman" w:hAnsi="Times New Roman"/>
          <w:sz w:val="24"/>
        </w:rPr>
        <w:t xml:space="preserve">, </w:t>
      </w:r>
      <w:r>
        <w:rPr>
          <w:rFonts w:ascii="Courier New" w:hAnsi="Courier New"/>
          <w:sz w:val="20"/>
        </w:rPr>
        <w:t>region</w:t>
      </w:r>
      <w:r>
        <w:rPr>
          <w:rFonts w:ascii="Times New Roman" w:hAnsi="Times New Roman"/>
          <w:sz w:val="24"/>
        </w:rPr>
        <w:t xml:space="preserve">, </w:t>
      </w:r>
      <w:r>
        <w:rPr>
          <w:rFonts w:ascii="Courier New" w:hAnsi="Courier New"/>
          <w:sz w:val="20"/>
        </w:rPr>
        <w:t>state</w:t>
      </w:r>
      <w:r>
        <w:rPr>
          <w:rFonts w:ascii="Times New Roman" w:hAnsi="Times New Roman"/>
          <w:sz w:val="24"/>
        </w:rPr>
        <w:t xml:space="preserve"> | ≈ 0 % de nulos.</w:t>
      </w:r>
    </w:p>
    <w:p>
      <w:pPr>
        <w:spacing w:line="276" w:lineRule="auto" w:after="120"/>
        <w:ind w:left="567" w:hanging="283"/>
        <w:jc w:val="both"/>
      </w:pPr>
      <w:r>
        <w:rPr>
          <w:rFonts w:ascii="Times New Roman" w:hAnsi="Times New Roman"/>
          <w:sz w:val="24"/>
        </w:rPr>
        <w:t xml:space="preserve">• </w:t>
      </w:r>
      <w:r>
        <w:rPr>
          <w:rFonts w:ascii="Times New Roman" w:hAnsi="Times New Roman"/>
          <w:b/>
          <w:sz w:val="24"/>
        </w:rPr>
        <w:t>Pocos nulos (&lt; 5 %):</w:t>
      </w:r>
      <w:r>
        <w:rPr>
          <w:rFonts w:ascii="Times New Roman" w:hAnsi="Times New Roman"/>
          <w:sz w:val="24"/>
        </w:rPr>
        <w:t xml:space="preserve"> </w:t>
      </w:r>
      <w:r>
        <w:rPr>
          <w:rFonts w:ascii="Courier New" w:hAnsi="Courier New"/>
          <w:sz w:val="20"/>
        </w:rPr>
        <w:t>year</w:t>
      </w:r>
      <w:r>
        <w:rPr>
          <w:rFonts w:ascii="Times New Roman" w:hAnsi="Times New Roman"/>
          <w:sz w:val="24"/>
        </w:rPr>
        <w:t xml:space="preserve">, </w:t>
      </w:r>
      <w:r>
        <w:rPr>
          <w:rFonts w:ascii="Courier New" w:hAnsi="Courier New"/>
          <w:sz w:val="20"/>
        </w:rPr>
        <w:t>manufacturer</w:t>
      </w:r>
      <w:r>
        <w:rPr>
          <w:rFonts w:ascii="Times New Roman" w:hAnsi="Times New Roman"/>
          <w:sz w:val="24"/>
        </w:rPr>
        <w:t xml:space="preserve">, </w:t>
      </w:r>
      <w:r>
        <w:rPr>
          <w:rFonts w:ascii="Courier New" w:hAnsi="Courier New"/>
          <w:sz w:val="20"/>
        </w:rPr>
        <w:t>model</w:t>
      </w:r>
      <w:r>
        <w:rPr>
          <w:rFonts w:ascii="Times New Roman" w:hAnsi="Times New Roman"/>
          <w:sz w:val="24"/>
        </w:rPr>
        <w:t xml:space="preserve">, </w:t>
      </w:r>
      <w:r>
        <w:rPr>
          <w:rFonts w:ascii="Courier New" w:hAnsi="Courier New"/>
          <w:sz w:val="20"/>
        </w:rPr>
        <w:t>odometer</w:t>
      </w:r>
      <w:r>
        <w:rPr>
          <w:rFonts w:ascii="Times New Roman" w:hAnsi="Times New Roman"/>
          <w:sz w:val="24"/>
        </w:rPr>
        <w:t xml:space="preserve">, </w:t>
      </w:r>
      <w:r>
        <w:rPr>
          <w:rFonts w:ascii="Courier New" w:hAnsi="Courier New"/>
          <w:sz w:val="20"/>
        </w:rPr>
        <w:t>fuel</w:t>
      </w:r>
      <w:r>
        <w:rPr>
          <w:rFonts w:ascii="Times New Roman" w:hAnsi="Times New Roman"/>
          <w:sz w:val="24"/>
        </w:rPr>
        <w:t xml:space="preserve">, </w:t>
      </w:r>
      <w:r>
        <w:rPr>
          <w:rFonts w:ascii="Courier New" w:hAnsi="Courier New"/>
          <w:sz w:val="20"/>
        </w:rPr>
        <w:t>transmission</w:t>
      </w:r>
      <w:r>
        <w:rPr>
          <w:rFonts w:ascii="Times New Roman" w:hAnsi="Times New Roman"/>
          <w:sz w:val="24"/>
        </w:rPr>
        <w:t>.</w:t>
      </w:r>
    </w:p>
    <w:p>
      <w:pPr>
        <w:spacing w:line="276" w:lineRule="auto" w:after="120"/>
        <w:ind w:left="567" w:hanging="283"/>
        <w:jc w:val="both"/>
      </w:pPr>
      <w:r>
        <w:rPr>
          <w:rFonts w:ascii="Times New Roman" w:hAnsi="Times New Roman"/>
          <w:sz w:val="24"/>
        </w:rPr>
        <w:t xml:space="preserve">• </w:t>
      </w:r>
      <w:r>
        <w:rPr>
          <w:rFonts w:ascii="Times New Roman" w:hAnsi="Times New Roman"/>
          <w:b/>
          <w:sz w:val="24"/>
        </w:rPr>
        <w:t>Muchos nulos:</w:t>
      </w:r>
      <w:r>
        <w:rPr>
          <w:rFonts w:ascii="Times New Roman" w:hAnsi="Times New Roman"/>
          <w:sz w:val="24"/>
        </w:rPr>
        <w:t xml:space="preserve"> </w:t>
      </w:r>
      <w:r>
        <w:rPr>
          <w:rFonts w:ascii="Courier New" w:hAnsi="Courier New"/>
          <w:sz w:val="20"/>
        </w:rPr>
        <w:t>condition</w:t>
      </w:r>
      <w:r>
        <w:rPr>
          <w:rFonts w:ascii="Times New Roman" w:hAnsi="Times New Roman"/>
          <w:sz w:val="24"/>
        </w:rPr>
        <w:t xml:space="preserve"> ≈ 40,7 % |</w:t>
      </w:r>
      <w:r>
        <w:rPr>
          <w:rFonts w:ascii="Courier New" w:hAnsi="Courier New"/>
          <w:sz w:val="20"/>
        </w:rPr>
        <w:t>cylinders</w:t>
      </w:r>
      <w:r>
        <w:rPr>
          <w:rFonts w:ascii="Times New Roman" w:hAnsi="Times New Roman"/>
          <w:sz w:val="24"/>
        </w:rPr>
        <w:t xml:space="preserve"> ≈ 41,6 % | </w:t>
      </w:r>
      <w:r>
        <w:rPr>
          <w:rFonts w:ascii="Courier New" w:hAnsi="Courier New"/>
          <w:sz w:val="20"/>
        </w:rPr>
        <w:t>VIN</w:t>
      </w:r>
      <w:r>
        <w:rPr>
          <w:rFonts w:ascii="Times New Roman" w:hAnsi="Times New Roman"/>
          <w:sz w:val="24"/>
        </w:rPr>
        <w:t xml:space="preserve"> ≈ 37,7 % | </w:t>
      </w:r>
      <w:r>
        <w:rPr>
          <w:rFonts w:ascii="Courier New" w:hAnsi="Courier New"/>
          <w:sz w:val="20"/>
        </w:rPr>
        <w:t>drive</w:t>
      </w:r>
      <w:r>
        <w:rPr>
          <w:rFonts w:ascii="Times New Roman" w:hAnsi="Times New Roman"/>
          <w:sz w:val="24"/>
        </w:rPr>
        <w:t xml:space="preserve"> y </w:t>
      </w:r>
      <w:r>
        <w:rPr>
          <w:rFonts w:ascii="Courier New" w:hAnsi="Courier New"/>
          <w:sz w:val="20"/>
        </w:rPr>
        <w:t>paint_color</w:t>
      </w:r>
      <w:r>
        <w:rPr>
          <w:rFonts w:ascii="Times New Roman" w:hAnsi="Times New Roman"/>
          <w:sz w:val="24"/>
        </w:rPr>
        <w:t xml:space="preserve"> ≈ 30,5 % | </w:t>
      </w:r>
      <w:r>
        <w:rPr>
          <w:rFonts w:ascii="Courier New" w:hAnsi="Courier New"/>
          <w:sz w:val="20"/>
        </w:rPr>
        <w:t>size</w:t>
      </w:r>
      <w:r>
        <w:rPr>
          <w:rFonts w:ascii="Times New Roman" w:hAnsi="Times New Roman"/>
          <w:sz w:val="24"/>
        </w:rPr>
        <w:t xml:space="preserve"> ≈ 71,7 %.</w:t>
      </w:r>
    </w:p>
    <w:p>
      <w:pPr>
        <w:spacing w:line="276" w:lineRule="auto" w:after="120"/>
        <w:jc w:val="both"/>
      </w:pPr>
      <w:r>
        <w:rPr>
          <w:rFonts w:ascii="Times New Roman" w:hAnsi="Times New Roman"/>
          <w:sz w:val="24"/>
        </w:rPr>
        <w:t xml:space="preserve">Y el caso extremo: </w:t>
      </w:r>
      <w:r>
        <w:rPr>
          <w:rFonts w:ascii="Courier New" w:hAnsi="Courier New"/>
          <w:sz w:val="20"/>
        </w:rPr>
        <w:t>county</w:t>
      </w:r>
      <w:r>
        <w:rPr>
          <w:rFonts w:ascii="Times New Roman" w:hAnsi="Times New Roman"/>
          <w:sz w:val="24"/>
        </w:rPr>
        <w:t xml:space="preserve"> viene con </w:t>
      </w:r>
      <w:r>
        <w:rPr>
          <w:rFonts w:ascii="Times New Roman" w:hAnsi="Times New Roman"/>
          <w:b/>
          <w:sz w:val="24"/>
        </w:rPr>
        <w:t>100 % de nulos</w:t>
      </w:r>
      <w:r>
        <w:rPr>
          <w:rFonts w:ascii="Times New Roman" w:hAnsi="Times New Roman"/>
          <w:sz w:val="24"/>
        </w:rPr>
        <w:t>. No aporta absolutamente nada, así FUERA iii.</w:t>
      </w:r>
    </w:p>
    <w:p>
      <w:pPr>
        <w:pStyle w:val="Heading3"/>
        <w:spacing w:line="276" w:lineRule="auto" w:before="240" w:after="120"/>
        <w:jc w:val="left"/>
      </w:pPr>
      <w:r>
        <w:rPr>
          <w:rFonts w:ascii="Times New Roman" w:hAnsi="Times New Roman" w:cs="Times New Roman"/>
          <w:b/>
          <w:sz w:val="26"/>
        </w:rPr>
        <w:t>3.3 Correctitud y consistencia: el lado feo de los datos reales</w:t>
      </w:r>
    </w:p>
    <w:p>
      <w:pPr>
        <w:spacing w:line="276" w:lineRule="auto" w:after="120"/>
        <w:jc w:val="both"/>
      </w:pPr>
      <w:r>
        <w:rPr>
          <w:rFonts w:ascii="Times New Roman" w:hAnsi="Times New Roman"/>
          <w:sz w:val="24"/>
        </w:rPr>
        <w:t>Como son publicaciones que escribió gente real, sin control de calidad, aparecen cosas raras:</w:t>
      </w:r>
    </w:p>
    <w:p>
      <w:pPr>
        <w:spacing w:line="276" w:lineRule="auto" w:after="120"/>
        <w:ind w:left="567" w:hanging="283"/>
        <w:jc w:val="both"/>
      </w:pPr>
      <w:r>
        <w:rPr>
          <w:rFonts w:ascii="Times New Roman" w:hAnsi="Times New Roman"/>
          <w:sz w:val="24"/>
        </w:rPr>
        <w:t xml:space="preserve">• </w:t>
      </w:r>
      <w:r>
        <w:rPr>
          <w:rFonts w:ascii="Times New Roman" w:hAnsi="Times New Roman"/>
          <w:b/>
          <w:sz w:val="24"/>
        </w:rPr>
        <w:t>Precios</w:t>
      </w:r>
      <w:r>
        <w:rPr>
          <w:rFonts w:ascii="Times New Roman" w:hAnsi="Times New Roman"/>
          <w:sz w:val="24"/>
        </w:rPr>
        <w:t xml:space="preserve"> en cero o absurdamente altos; vi un máximo de 3.736.928.711, que obviamente no es un auto, o quizás uno demasiado costoso como para los simples mortales...</w:t>
      </w:r>
    </w:p>
    <w:p>
      <w:pPr>
        <w:spacing w:line="276" w:lineRule="auto" w:after="120"/>
        <w:ind w:left="567" w:hanging="283"/>
        <w:jc w:val="both"/>
      </w:pPr>
      <w:r>
        <w:rPr>
          <w:rFonts w:ascii="Times New Roman" w:hAnsi="Times New Roman"/>
          <w:sz w:val="24"/>
        </w:rPr>
        <w:t xml:space="preserve">• </w:t>
      </w:r>
      <w:r>
        <w:rPr>
          <w:rFonts w:ascii="Times New Roman" w:hAnsi="Times New Roman"/>
          <w:b/>
          <w:sz w:val="24"/>
        </w:rPr>
        <w:t>Kilometrajes</w:t>
      </w:r>
      <w:r>
        <w:rPr>
          <w:rFonts w:ascii="Times New Roman" w:hAnsi="Times New Roman"/>
          <w:sz w:val="24"/>
        </w:rPr>
        <w:t xml:space="preserve"> poco creíbles, con máximos cerca de 10.000.000.</w:t>
      </w:r>
    </w:p>
    <w:p>
      <w:pPr>
        <w:spacing w:line="276" w:lineRule="auto" w:after="120"/>
        <w:ind w:left="567" w:hanging="283"/>
        <w:jc w:val="both"/>
      </w:pPr>
      <w:r>
        <w:rPr>
          <w:rFonts w:ascii="Times New Roman" w:hAnsi="Times New Roman"/>
          <w:sz w:val="24"/>
        </w:rPr>
        <w:t xml:space="preserve">• </w:t>
      </w:r>
      <w:r>
        <w:rPr>
          <w:rFonts w:ascii="Times New Roman" w:hAnsi="Times New Roman"/>
          <w:b/>
          <w:sz w:val="24"/>
        </w:rPr>
        <w:t>Años</w:t>
      </w:r>
      <w:r>
        <w:rPr>
          <w:rFonts w:ascii="Times New Roman" w:hAnsi="Times New Roman"/>
          <w:sz w:val="24"/>
        </w:rPr>
        <w:t xml:space="preserve"> fuera de rango, con mínimos de 1900.</w:t>
      </w:r>
    </w:p>
    <w:p>
      <w:pPr>
        <w:spacing w:line="276" w:lineRule="auto" w:after="120"/>
        <w:ind w:left="567" w:hanging="283"/>
        <w:jc w:val="both"/>
      </w:pPr>
      <w:r>
        <w:rPr>
          <w:rFonts w:ascii="Times New Roman" w:hAnsi="Times New Roman"/>
          <w:sz w:val="24"/>
        </w:rPr>
        <w:t xml:space="preserve">• </w:t>
      </w:r>
      <w:r>
        <w:rPr>
          <w:rFonts w:ascii="Times New Roman" w:hAnsi="Times New Roman"/>
          <w:b/>
          <w:sz w:val="24"/>
        </w:rPr>
        <w:t>Coordenadas</w:t>
      </w:r>
      <w:r>
        <w:rPr>
          <w:rFonts w:ascii="Times New Roman" w:hAnsi="Times New Roman"/>
          <w:sz w:val="24"/>
        </w:rPr>
        <w:t xml:space="preserve"> </w:t>
      </w:r>
      <w:r>
        <w:rPr>
          <w:rFonts w:ascii="Courier New" w:hAnsi="Courier New"/>
          <w:sz w:val="20"/>
        </w:rPr>
        <w:t>lat</w:t>
      </w:r>
      <w:r>
        <w:rPr>
          <w:rFonts w:ascii="Times New Roman" w:hAnsi="Times New Roman"/>
          <w:sz w:val="24"/>
        </w:rPr>
        <w:t xml:space="preserve">, </w:t>
      </w:r>
      <w:r>
        <w:rPr>
          <w:rFonts w:ascii="Courier New" w:hAnsi="Courier New"/>
          <w:sz w:val="20"/>
        </w:rPr>
        <w:t>long</w:t>
      </w:r>
      <w:r>
        <w:rPr>
          <w:rFonts w:ascii="Times New Roman" w:hAnsi="Times New Roman"/>
          <w:sz w:val="24"/>
        </w:rPr>
        <w:t xml:space="preserve"> con valores extremos que huelen a error de registro.</w:t>
      </w:r>
    </w:p>
    <w:p>
      <w:pPr>
        <w:pStyle w:val="Heading3"/>
        <w:spacing w:line="276" w:lineRule="auto" w:before="240" w:after="120"/>
        <w:jc w:val="left"/>
      </w:pPr>
      <w:r>
        <w:rPr>
          <w:rFonts w:ascii="Times New Roman" w:hAnsi="Times New Roman" w:cs="Times New Roman"/>
          <w:b/>
          <w:sz w:val="26"/>
        </w:rPr>
        <w:t>3.4 Estadística descriptiva y outliers</w:t>
      </w:r>
    </w:p>
    <w:p>
      <w:pPr>
        <w:spacing w:line="276" w:lineRule="auto" w:after="120"/>
        <w:jc w:val="both"/>
      </w:pPr>
      <w:r>
        <w:rPr>
          <w:rFonts w:ascii="Times New Roman" w:hAnsi="Times New Roman"/>
          <w:sz w:val="24"/>
        </w:rPr>
        <w:t>La variable objetivo viene bien sesgada, y se nota al toque en la diferencia entre media y mediana:</w:t>
      </w:r>
    </w:p>
    <w:tbl>
      <w:tblPr>
        <w:tblStyle w:val="TableGrid"/>
        <w:tblW w:type="auto" w:w="0"/>
        <w:tblLook w:firstColumn="1" w:firstRow="1" w:lastColumn="0" w:lastRow="0" w:noHBand="0" w:noVBand="1" w:val="04A0"/>
      </w:tblPr>
      <w:tblGrid>
        <w:gridCol w:w="4680"/>
        <w:gridCol w:w="4680"/>
      </w:tblGrid>
      <w:tr>
        <w:tc>
          <w:tcPr>
            <w:tcW w:type="dxa" w:w="4680"/>
          </w:tcPr>
          <w:p>
            <w:pPr>
              <w:jc w:val="center"/>
            </w:pPr>
            <w:r/>
            <w:r>
              <w:rPr>
                <w:rFonts w:ascii="Times New Roman" w:hAnsi="Times New Roman"/>
                <w:b/>
                <w:sz w:val="20"/>
              </w:rPr>
              <w:t>Estadístico (`price`)</w:t>
            </w:r>
          </w:p>
        </w:tc>
        <w:tc>
          <w:tcPr>
            <w:tcW w:type="dxa" w:w="4680"/>
          </w:tcPr>
          <w:p>
            <w:pPr>
              <w:jc w:val="center"/>
            </w:pPr>
            <w:r/>
            <w:r>
              <w:rPr>
                <w:rFonts w:ascii="Times New Roman" w:hAnsi="Times New Roman"/>
                <w:b/>
                <w:sz w:val="20"/>
              </w:rPr>
              <w:t>Valor</w:t>
            </w:r>
          </w:p>
        </w:tc>
      </w:tr>
      <w:tr>
        <w:tc>
          <w:tcPr>
            <w:tcW w:type="dxa" w:w="4680"/>
          </w:tcPr>
          <w:p>
            <w:pPr>
              <w:jc w:val="left"/>
            </w:pPr>
            <w:r/>
            <w:r>
              <w:rPr>
                <w:rFonts w:ascii="Times New Roman" w:hAnsi="Times New Roman"/>
                <w:sz w:val="20"/>
              </w:rPr>
              <w:t>Promedio</w:t>
            </w:r>
          </w:p>
        </w:tc>
        <w:tc>
          <w:tcPr>
            <w:tcW w:type="dxa" w:w="4680"/>
          </w:tcPr>
          <w:p>
            <w:pPr>
              <w:jc w:val="left"/>
            </w:pPr>
            <w:r/>
            <w:r>
              <w:rPr>
                <w:rFonts w:ascii="Times New Roman" w:hAnsi="Times New Roman"/>
                <w:sz w:val="20"/>
              </w:rPr>
              <w:t>75.199</w:t>
            </w:r>
          </w:p>
        </w:tc>
      </w:tr>
      <w:tr>
        <w:tc>
          <w:tcPr>
            <w:tcW w:type="dxa" w:w="4680"/>
          </w:tcPr>
          <w:p>
            <w:pPr>
              <w:jc w:val="left"/>
            </w:pPr>
            <w:r/>
            <w:r>
              <w:rPr>
                <w:rFonts w:ascii="Times New Roman" w:hAnsi="Times New Roman"/>
                <w:sz w:val="20"/>
              </w:rPr>
              <w:t>Mediana</w:t>
            </w:r>
          </w:p>
        </w:tc>
        <w:tc>
          <w:tcPr>
            <w:tcW w:type="dxa" w:w="4680"/>
          </w:tcPr>
          <w:p>
            <w:pPr>
              <w:jc w:val="left"/>
            </w:pPr>
            <w:r/>
            <w:r>
              <w:rPr>
                <w:rFonts w:ascii="Times New Roman" w:hAnsi="Times New Roman"/>
                <w:sz w:val="20"/>
              </w:rPr>
              <w:t>13.950</w:t>
            </w:r>
          </w:p>
        </w:tc>
      </w:tr>
      <w:tr>
        <w:tc>
          <w:tcPr>
            <w:tcW w:type="dxa" w:w="4680"/>
          </w:tcPr>
          <w:p>
            <w:pPr>
              <w:jc w:val="left"/>
            </w:pPr>
            <w:r/>
            <w:r>
              <w:rPr>
                <w:rFonts w:ascii="Times New Roman" w:hAnsi="Times New Roman"/>
                <w:sz w:val="20"/>
              </w:rPr>
              <w:t>Máximo</w:t>
            </w:r>
          </w:p>
        </w:tc>
        <w:tc>
          <w:tcPr>
            <w:tcW w:type="dxa" w:w="4680"/>
          </w:tcPr>
          <w:p>
            <w:pPr>
              <w:jc w:val="left"/>
            </w:pPr>
            <w:r/>
            <w:r>
              <w:rPr>
                <w:rFonts w:ascii="Times New Roman" w:hAnsi="Times New Roman"/>
                <w:sz w:val="20"/>
              </w:rPr>
              <w:t>3.736.928.711</w:t>
            </w:r>
          </w:p>
        </w:tc>
      </w:tr>
    </w:tbl>
    <w:p/>
    <w:p>
      <w:pPr>
        <w:spacing w:line="276" w:lineRule="auto" w:after="120"/>
        <w:jc w:val="both"/>
      </w:pPr>
      <w:r>
        <w:rPr>
          <w:rFonts w:ascii="Times New Roman" w:hAnsi="Times New Roman"/>
          <w:sz w:val="24"/>
        </w:rPr>
        <w:t xml:space="preserve">Esa brecha tan grande dice dos cosas: que la mediana representa mucho mejor el comportamiento real, y que los valores extremos son outliers que están deformando la escala. Lo mismo pasa con </w:t>
      </w:r>
      <w:r>
        <w:rPr>
          <w:rFonts w:ascii="Courier New" w:hAnsi="Courier New"/>
          <w:sz w:val="20"/>
        </w:rPr>
        <w:t>odometer</w:t>
      </w:r>
      <w:r>
        <w:rPr>
          <w:rFonts w:ascii="Times New Roman" w:hAnsi="Times New Roman"/>
          <w:sz w:val="24"/>
        </w:rPr>
        <w:t xml:space="preserve">, kilometrajes irreales, y </w:t>
      </w:r>
      <w:r>
        <w:rPr>
          <w:rFonts w:ascii="Courier New" w:hAnsi="Courier New"/>
          <w:sz w:val="20"/>
        </w:rPr>
        <w:t>year</w:t>
      </w:r>
      <w:r>
        <w:rPr>
          <w:rFonts w:ascii="Times New Roman" w:hAnsi="Times New Roman"/>
          <w:sz w:val="24"/>
        </w:rPr>
        <w:t>, años imposibles.</w:t>
      </w:r>
    </w:p>
    <w:p>
      <w:pPr>
        <w:pStyle w:val="Heading3"/>
        <w:spacing w:line="276" w:lineRule="auto" w:before="240" w:after="120"/>
        <w:jc w:val="left"/>
      </w:pPr>
      <w:r>
        <w:rPr>
          <w:rFonts w:ascii="Times New Roman" w:hAnsi="Times New Roman" w:cs="Times New Roman"/>
          <w:b/>
          <w:sz w:val="26"/>
        </w:rPr>
        <w:t>3.5 Las visualizaciones</w:t>
      </w:r>
    </w:p>
    <w:p>
      <w:pPr>
        <w:spacing w:line="276" w:lineRule="auto" w:after="120"/>
        <w:jc w:val="both"/>
      </w:pPr>
      <w:r>
        <w:rPr>
          <w:rFonts w:ascii="Times New Roman" w:hAnsi="Times New Roman"/>
          <w:sz w:val="24"/>
        </w:rPr>
      </w:r>
      <w:r>
        <w:rPr>
          <w:rFonts w:ascii="Times New Roman" w:hAnsi="Times New Roman"/>
          <w:b/>
          <w:sz w:val="24"/>
        </w:rPr>
        <w:t>Distribución de precios, data original.</w:t>
      </w:r>
      <w:r>
        <w:rPr>
          <w:rFonts w:ascii="Times New Roman" w:hAnsi="Times New Roman"/>
          <w:sz w:val="24"/>
        </w:rPr>
      </w:r>
    </w:p>
    <w:p>
      <w:pPr>
        <w:spacing w:line="276" w:lineRule="auto"/>
        <w:jc w:val="center"/>
      </w:pPr>
      <w:r>
        <w:rPr>
          <w:rFonts w:ascii="Times New Roman" w:hAnsi="Times New Roman"/>
          <w:i/>
          <w:sz w:val="20"/>
        </w:rPr>
        <w:t>[Imagen - ver archivo .md para la visualización]</w:t>
      </w:r>
    </w:p>
    <w:p>
      <w:pPr>
        <w:spacing w:line="276" w:lineRule="auto" w:after="120"/>
        <w:jc w:val="both"/>
      </w:pPr>
      <w:r>
        <w:rPr>
          <w:rFonts w:ascii="Times New Roman" w:hAnsi="Times New Roman"/>
          <w:sz w:val="24"/>
        </w:rPr>
        <w:t>La mayoría de los precios está entre 5.000 y 20.000 USD; los extremos arruinan la escala.</w:t>
      </w:r>
    </w:p>
    <w:p>
      <w:pPr>
        <w:spacing w:line="276" w:lineRule="auto" w:after="120"/>
        <w:jc w:val="both"/>
      </w:pPr>
      <w:r>
        <w:rPr>
          <w:rFonts w:ascii="Times New Roman" w:hAnsi="Times New Roman"/>
          <w:sz w:val="24"/>
        </w:rPr>
      </w:r>
      <w:r>
        <w:rPr>
          <w:rFonts w:ascii="Times New Roman" w:hAnsi="Times New Roman"/>
          <w:b/>
          <w:sz w:val="24"/>
        </w:rPr>
        <w:t>Boxplot de precios.</w:t>
      </w:r>
      <w:r>
        <w:rPr>
          <w:rFonts w:ascii="Times New Roman" w:hAnsi="Times New Roman"/>
          <w:sz w:val="24"/>
        </w:rPr>
      </w:r>
    </w:p>
    <w:p>
      <w:pPr>
        <w:spacing w:line="276" w:lineRule="auto"/>
        <w:jc w:val="center"/>
      </w:pPr>
      <w:r>
        <w:rPr>
          <w:rFonts w:ascii="Times New Roman" w:hAnsi="Times New Roman"/>
          <w:i/>
          <w:sz w:val="20"/>
        </w:rPr>
        <w:t>[Imagen - ver archivo .md para la visualización]</w:t>
      </w:r>
    </w:p>
    <w:p>
      <w:pPr>
        <w:spacing w:line="276" w:lineRule="auto" w:after="120"/>
        <w:jc w:val="both"/>
      </w:pPr>
      <w:r>
        <w:rPr>
          <w:rFonts w:ascii="Times New Roman" w:hAnsi="Times New Roman"/>
          <w:sz w:val="24"/>
        </w:rPr>
        <w:t>Casi todo cabe en un rango acotado, y lo que se sale son los outliers que hay que tratar.</w:t>
      </w:r>
    </w:p>
    <w:p>
      <w:pPr>
        <w:spacing w:line="276" w:lineRule="auto" w:after="120"/>
        <w:jc w:val="both"/>
      </w:pPr>
      <w:r>
        <w:rPr>
          <w:rFonts w:ascii="Times New Roman" w:hAnsi="Times New Roman"/>
          <w:sz w:val="24"/>
        </w:rPr>
      </w:r>
      <w:r>
        <w:rPr>
          <w:rFonts w:ascii="Times New Roman" w:hAnsi="Times New Roman"/>
          <w:b/>
          <w:sz w:val="24"/>
        </w:rPr>
        <w:t>Precio vs. Año.</w:t>
      </w:r>
      <w:r>
        <w:rPr>
          <w:rFonts w:ascii="Times New Roman" w:hAnsi="Times New Roman"/>
          <w:sz w:val="24"/>
        </w:rPr>
      </w:r>
    </w:p>
    <w:p>
      <w:pPr>
        <w:spacing w:line="276" w:lineRule="auto"/>
        <w:jc w:val="center"/>
      </w:pPr>
      <w:r>
        <w:rPr>
          <w:rFonts w:ascii="Times New Roman" w:hAnsi="Times New Roman"/>
          <w:i/>
          <w:sz w:val="20"/>
        </w:rPr>
        <w:t>[Imagen - ver archivo .md para la visualización]</w:t>
      </w:r>
    </w:p>
    <w:p>
      <w:pPr>
        <w:spacing w:line="276" w:lineRule="auto" w:after="120"/>
        <w:jc w:val="both"/>
      </w:pPr>
      <w:r>
        <w:rPr>
          <w:rFonts w:ascii="Times New Roman" w:hAnsi="Times New Roman"/>
          <w:sz w:val="24"/>
        </w:rPr>
        <w:t>Los autos más nuevos tienden a costar más, salvo excepciones: esos clásicos de los 50 y los 70, verdaderas joyitas del mundo automotriz que rompen la regla.</w:t>
      </w:r>
    </w:p>
    <w:p>
      <w:pPr>
        <w:spacing w:line="276" w:lineRule="auto" w:after="120"/>
        <w:jc w:val="both"/>
      </w:pPr>
      <w:r>
        <w:rPr>
          <w:rFonts w:ascii="Times New Roman" w:hAnsi="Times New Roman"/>
          <w:sz w:val="24"/>
        </w:rPr>
      </w:r>
      <w:r>
        <w:rPr>
          <w:rFonts w:ascii="Times New Roman" w:hAnsi="Times New Roman"/>
          <w:b/>
          <w:sz w:val="24"/>
        </w:rPr>
        <w:t>Precio vs. Odómetro.</w:t>
      </w:r>
      <w:r>
        <w:rPr>
          <w:rFonts w:ascii="Times New Roman" w:hAnsi="Times New Roman"/>
          <w:sz w:val="24"/>
        </w:rPr>
      </w:r>
    </w:p>
    <w:p>
      <w:pPr>
        <w:spacing w:line="276" w:lineRule="auto"/>
        <w:jc w:val="center"/>
      </w:pPr>
      <w:r>
        <w:rPr>
          <w:rFonts w:ascii="Times New Roman" w:hAnsi="Times New Roman"/>
          <w:i/>
          <w:sz w:val="20"/>
        </w:rPr>
        <w:t>[Imagen - ver archivo .md para la visualización]</w:t>
      </w:r>
    </w:p>
    <w:p>
      <w:pPr>
        <w:spacing w:line="276" w:lineRule="auto" w:after="120"/>
        <w:jc w:val="both"/>
      </w:pPr>
      <w:r>
        <w:rPr>
          <w:rFonts w:ascii="Times New Roman" w:hAnsi="Times New Roman"/>
          <w:sz w:val="24"/>
        </w:rPr>
        <w:t>Mientras más kilómetros, menos valor. La depreciación por uso se ve clarísima.</w:t>
      </w:r>
    </w:p>
    <w:p>
      <w:pPr>
        <w:spacing w:line="276" w:lineRule="auto" w:after="120"/>
        <w:jc w:val="both"/>
      </w:pPr>
      <w:r>
        <w:rPr>
          <w:rFonts w:ascii="Times New Roman" w:hAnsi="Times New Roman"/>
          <w:sz w:val="24"/>
        </w:rPr>
      </w:r>
      <w:r>
        <w:rPr>
          <w:rFonts w:ascii="Times New Roman" w:hAnsi="Times New Roman"/>
          <w:b/>
          <w:sz w:val="24"/>
        </w:rPr>
        <w:t>Fabricantes más frecuentes.</w:t>
      </w:r>
      <w:r>
        <w:rPr>
          <w:rFonts w:ascii="Times New Roman" w:hAnsi="Times New Roman"/>
          <w:sz w:val="24"/>
        </w:rPr>
      </w:r>
    </w:p>
    <w:p>
      <w:pPr>
        <w:spacing w:line="276" w:lineRule="auto"/>
        <w:jc w:val="center"/>
      </w:pPr>
      <w:r>
        <w:rPr>
          <w:rFonts w:ascii="Times New Roman" w:hAnsi="Times New Roman"/>
          <w:i/>
          <w:sz w:val="20"/>
        </w:rPr>
        <w:t>[Imagen - ver archivo .md para la visualización]</w:t>
      </w:r>
    </w:p>
    <w:p>
      <w:pPr>
        <w:spacing w:line="276" w:lineRule="auto" w:after="120"/>
        <w:jc w:val="both"/>
      </w:pPr>
      <w:r>
        <w:rPr>
          <w:rFonts w:ascii="Times New Roman" w:hAnsi="Times New Roman"/>
          <w:sz w:val="24"/>
        </w:rPr>
        <w:t>Dominan Ford, Chevrolet y Toyota, los pesos pesados del dataset.</w:t>
      </w:r>
    </w:p>
    <w:p>
      <w:pPr>
        <w:spacing w:line="276" w:lineRule="auto" w:after="120"/>
        <w:jc w:val="both"/>
      </w:pPr>
      <w:r>
        <w:rPr>
          <w:rFonts w:ascii="Times New Roman" w:hAnsi="Times New Roman"/>
          <w:sz w:val="24"/>
        </w:rPr>
      </w:r>
      <w:r>
        <w:rPr>
          <w:rFonts w:ascii="Times New Roman" w:hAnsi="Times New Roman"/>
          <w:b/>
          <w:sz w:val="24"/>
        </w:rPr>
        <w:t>Matriz de correlación.</w:t>
      </w:r>
      <w:r>
        <w:rPr>
          <w:rFonts w:ascii="Times New Roman" w:hAnsi="Times New Roman"/>
          <w:sz w:val="24"/>
        </w:rPr>
      </w:r>
    </w:p>
    <w:p>
      <w:pPr>
        <w:spacing w:line="276" w:lineRule="auto"/>
        <w:jc w:val="center"/>
      </w:pPr>
      <w:r>
        <w:rPr>
          <w:rFonts w:ascii="Times New Roman" w:hAnsi="Times New Roman"/>
          <w:i/>
          <w:sz w:val="20"/>
        </w:rPr>
        <w:t>[Imagen - ver archivo .md para la visualización]</w:t>
      </w:r>
    </w:p>
    <w:p>
      <w:pPr>
        <w:spacing w:line="276" w:lineRule="auto" w:after="120"/>
        <w:jc w:val="both"/>
      </w:pPr>
      <w:r>
        <w:rPr>
          <w:rFonts w:ascii="Times New Roman" w:hAnsi="Times New Roman"/>
          <w:sz w:val="24"/>
        </w:rPr>
        <w:t>Acá viene lo interesante: ninguna variable sola explica bien el precio. Eso no es un problema, es una pista. El precio sale de la interacción de varias cosas a la vez, y ya nos anticipa que vamos a necesitar modelos no lineales.</w:t>
      </w:r>
    </w:p>
    <w:p>
      <w:pPr>
        <w:pStyle w:val="Heading3"/>
        <w:spacing w:line="276" w:lineRule="auto" w:before="240" w:after="120"/>
        <w:jc w:val="left"/>
      </w:pPr>
      <w:r>
        <w:rPr>
          <w:rFonts w:ascii="Times New Roman" w:hAnsi="Times New Roman" w:cs="Times New Roman"/>
          <w:b/>
          <w:sz w:val="26"/>
        </w:rPr>
        <w:t>3.6 Lo que saqué</w:t>
      </w:r>
    </w:p>
    <w:p>
      <w:pPr>
        <w:spacing w:line="276" w:lineRule="auto" w:after="120"/>
        <w:ind w:left="567" w:hanging="283"/>
        <w:jc w:val="both"/>
      </w:pPr>
      <w:r>
        <w:rPr>
          <w:rFonts w:ascii="Times New Roman" w:hAnsi="Times New Roman"/>
          <w:sz w:val="24"/>
        </w:rPr>
        <w:t xml:space="preserve">• </w:t>
      </w:r>
      <w:r>
        <w:rPr>
          <w:rFonts w:ascii="Courier New" w:hAnsi="Courier New"/>
          <w:sz w:val="20"/>
        </w:rPr>
        <w:t>model</w:t>
      </w:r>
      <w:r>
        <w:rPr>
          <w:rFonts w:ascii="Times New Roman" w:hAnsi="Times New Roman"/>
          <w:sz w:val="24"/>
        </w:rPr>
        <w:t xml:space="preserve"> tiene cardinalidad altísima (miles de valores únicos); en cambio </w:t>
      </w:r>
      <w:r>
        <w:rPr>
          <w:rFonts w:ascii="Courier New" w:hAnsi="Courier New"/>
          <w:sz w:val="20"/>
        </w:rPr>
        <w:t>transmission</w:t>
      </w:r>
      <w:r>
        <w:rPr>
          <w:rFonts w:ascii="Times New Roman" w:hAnsi="Times New Roman"/>
          <w:sz w:val="24"/>
        </w:rPr>
        <w:t xml:space="preserve">, </w:t>
      </w:r>
      <w:r>
        <w:rPr>
          <w:rFonts w:ascii="Courier New" w:hAnsi="Courier New"/>
          <w:sz w:val="20"/>
        </w:rPr>
        <w:t>fuel</w:t>
      </w:r>
      <w:r>
        <w:rPr>
          <w:rFonts w:ascii="Times New Roman" w:hAnsi="Times New Roman"/>
          <w:sz w:val="24"/>
        </w:rPr>
        <w:t xml:space="preserve"> y </w:t>
      </w:r>
      <w:r>
        <w:rPr>
          <w:rFonts w:ascii="Courier New" w:hAnsi="Courier New"/>
          <w:sz w:val="20"/>
        </w:rPr>
        <w:t>condition</w:t>
      </w:r>
      <w:r>
        <w:rPr>
          <w:rFonts w:ascii="Times New Roman" w:hAnsi="Times New Roman"/>
          <w:sz w:val="24"/>
        </w:rPr>
        <w:t xml:space="preserve"> tienen pocas categorías.</w:t>
      </w:r>
    </w:p>
    <w:p>
      <w:pPr>
        <w:spacing w:line="276" w:lineRule="auto" w:after="120"/>
        <w:ind w:left="567" w:hanging="283"/>
        <w:jc w:val="both"/>
      </w:pPr>
      <w:r>
        <w:rPr>
          <w:rFonts w:ascii="Times New Roman" w:hAnsi="Times New Roman"/>
          <w:sz w:val="24"/>
        </w:rPr>
        <w:t xml:space="preserve">• Variables como </w:t>
      </w:r>
      <w:r>
        <w:rPr>
          <w:rFonts w:ascii="Courier New" w:hAnsi="Courier New"/>
          <w:sz w:val="20"/>
        </w:rPr>
        <w:t>id</w:t>
      </w:r>
      <w:r>
        <w:rPr>
          <w:rFonts w:ascii="Times New Roman" w:hAnsi="Times New Roman"/>
          <w:sz w:val="24"/>
        </w:rPr>
        <w:t xml:space="preserve">, </w:t>
      </w:r>
      <w:r>
        <w:rPr>
          <w:rFonts w:ascii="Courier New" w:hAnsi="Courier New"/>
          <w:sz w:val="20"/>
        </w:rPr>
        <w:t>url</w:t>
      </w:r>
      <w:r>
        <w:rPr>
          <w:rFonts w:ascii="Times New Roman" w:hAnsi="Times New Roman"/>
          <w:sz w:val="24"/>
        </w:rPr>
        <w:t xml:space="preserve">, </w:t>
      </w:r>
      <w:r>
        <w:rPr>
          <w:rFonts w:ascii="Courier New" w:hAnsi="Courier New"/>
          <w:sz w:val="20"/>
        </w:rPr>
        <w:t>image_url</w:t>
      </w:r>
      <w:r>
        <w:rPr>
          <w:rFonts w:ascii="Times New Roman" w:hAnsi="Times New Roman"/>
          <w:sz w:val="24"/>
        </w:rPr>
        <w:t xml:space="preserve">, </w:t>
      </w:r>
      <w:r>
        <w:rPr>
          <w:rFonts w:ascii="Courier New" w:hAnsi="Courier New"/>
          <w:sz w:val="20"/>
        </w:rPr>
        <w:t>description</w:t>
      </w:r>
      <w:r>
        <w:rPr>
          <w:rFonts w:ascii="Times New Roman" w:hAnsi="Times New Roman"/>
          <w:sz w:val="24"/>
        </w:rPr>
        <w:t xml:space="preserve"> y </w:t>
      </w:r>
      <w:r>
        <w:rPr>
          <w:rFonts w:ascii="Courier New" w:hAnsi="Courier New"/>
          <w:sz w:val="20"/>
        </w:rPr>
        <w:t>VIN</w:t>
      </w:r>
      <w:r>
        <w:rPr>
          <w:rFonts w:ascii="Times New Roman" w:hAnsi="Times New Roman"/>
          <w:sz w:val="24"/>
        </w:rPr>
        <w:t xml:space="preserve"> no aportan nada al precio.</w:t>
      </w:r>
    </w:p>
    <w:p>
      <w:pPr>
        <w:spacing w:line="276" w:lineRule="auto" w:after="120"/>
        <w:ind w:left="567" w:hanging="283"/>
        <w:jc w:val="both"/>
      </w:pPr>
      <w:r>
        <w:rPr>
          <w:rFonts w:ascii="Times New Roman" w:hAnsi="Times New Roman"/>
          <w:sz w:val="24"/>
        </w:rPr>
        <w:t>• Se confirman las relaciones esperables: sube con el año, baja con el kilometraje, y las marcas grandes copan los registros.</w:t>
      </w:r>
    </w:p>
    <w:p>
      <w:pPr>
        <w:spacing w:line="276" w:lineRule="auto" w:after="120"/>
        <w:ind w:left="567" w:hanging="283"/>
        <w:jc w:val="both"/>
      </w:pPr>
      <w:r>
        <w:rPr>
          <w:rFonts w:ascii="Times New Roman" w:hAnsi="Times New Roman"/>
          <w:sz w:val="24"/>
        </w:rPr>
        <w:t>• El problema es no lineal y multifactorial, así que la estrategia apunta a ensambles de árboles.</w:t>
      </w:r>
    </w:p>
    <w:p>
      <w:pPr>
        <w:pStyle w:val="Heading3"/>
        <w:spacing w:line="276" w:lineRule="auto" w:before="240" w:after="120"/>
        <w:jc w:val="left"/>
      </w:pPr>
      <w:r>
        <w:rPr>
          <w:rFonts w:ascii="Times New Roman" w:hAnsi="Times New Roman" w:cs="Times New Roman"/>
          <w:b/>
          <w:sz w:val="26"/>
        </w:rPr>
        <w:t>3.7 EDA sobre la data ya procesada</w:t>
      </w:r>
    </w:p>
    <w:p>
      <w:pPr>
        <w:spacing w:line="276" w:lineRule="auto" w:after="120"/>
        <w:jc w:val="both"/>
      </w:pPr>
      <w:r>
        <w:rPr>
          <w:rFonts w:ascii="Times New Roman" w:hAnsi="Times New Roman"/>
          <w:sz w:val="24"/>
        </w:rPr>
        <w:t>Después del preprocesamiento revisé que las distribuciones siguieran teniendo sentido, ahora en escala normalizada. Y sí: las relaciones se mantienen, solo cambia la forma en que se ven. O sea, las transformaciones no rompieron nada.</w:t>
      </w:r>
    </w:p>
    <w:p>
      <w:pPr>
        <w:spacing w:line="276" w:lineRule="auto"/>
        <w:jc w:val="center"/>
      </w:pPr>
      <w:r>
        <w:rPr>
          <w:rFonts w:ascii="Times New Roman" w:hAnsi="Times New Roman"/>
          <w:i/>
          <w:sz w:val="20"/>
        </w:rPr>
        <w:t>[Imagen - ver archivo .md para la visualización]</w:t>
      </w:r>
    </w:p>
    <w:p>
      <w:pPr>
        <w:spacing w:line="276" w:lineRule="auto"/>
        <w:jc w:val="center"/>
      </w:pPr>
      <w:r>
        <w:rPr>
          <w:rFonts w:ascii="Times New Roman" w:hAnsi="Times New Roman"/>
          <w:i/>
          <w:sz w:val="20"/>
        </w:rPr>
        <w:t>[Imagen - ver archivo .md para la visualización]</w:t>
      </w:r>
    </w:p>
    <w:p>
      <w:pPr>
        <w:spacing w:line="276" w:lineRule="auto"/>
        <w:jc w:val="center"/>
      </w:pPr>
      <w:r>
        <w:rPr>
          <w:rFonts w:ascii="Times New Roman" w:hAnsi="Times New Roman"/>
          <w:i/>
          <w:sz w:val="20"/>
        </w:rPr>
        <w:t>[Imagen - ver archivo .md para la visualización]</w:t>
      </w:r>
    </w:p>
    <w:p>
      <w:pPr>
        <w:spacing w:line="276" w:lineRule="auto"/>
        <w:jc w:val="center"/>
      </w:pPr>
      <w:r>
        <w:rPr>
          <w:rFonts w:ascii="Times New Roman" w:hAnsi="Times New Roman"/>
          <w:i/>
          <w:sz w:val="20"/>
        </w:rPr>
        <w:t>[Imagen - ver archivo .md para la visualización]</w:t>
      </w:r>
    </w:p>
    <w:p>
      <w:pPr>
        <w:spacing w:line="276" w:lineRule="auto"/>
        <w:jc w:val="center"/>
      </w:pPr>
      <w:r>
        <w:rPr>
          <w:rFonts w:ascii="Times New Roman" w:hAnsi="Times New Roman"/>
          <w:i/>
          <w:sz w:val="20"/>
        </w:rPr>
        <w:t>[Imagen - ver archivo .md para la visualización]</w:t>
      </w:r>
    </w:p>
    <w:p>
      <w:pPr>
        <w:spacing w:line="276" w:lineRule="auto"/>
        <w:jc w:val="center"/>
      </w:pPr>
      <w:r>
        <w:rPr>
          <w:rFonts w:ascii="Times New Roman" w:hAnsi="Times New Roman"/>
          <w:i/>
          <w:sz w:val="20"/>
        </w:rPr>
        <w:t>[Imagen - ver archivo .md para la visualización]</w:t>
      </w:r>
    </w:p>
    <w:p>
      <w:pPr>
        <w:spacing w:line="276" w:lineRule="auto" w:after="120"/>
        <w:ind w:left="567"/>
        <w:jc w:val="both"/>
      </w:pPr>
      <w:r>
        <w:rPr>
          <w:rFonts w:ascii="Times New Roman" w:hAnsi="Times New Roman"/>
          <w:i/>
          <w:sz w:val="24"/>
        </w:rPr>
        <w:t xml:space="preserve">El EDA completo está en </w:t>
      </w:r>
      <w:r>
        <w:rPr>
          <w:rFonts w:ascii="Courier New" w:hAnsi="Courier New"/>
          <w:i/>
          <w:sz w:val="20"/>
        </w:rPr>
        <w:t>notebooks/01_EDA_primer_avance_CD_autos.ipynb</w:t>
      </w:r>
      <w:r>
        <w:rPr>
          <w:rFonts w:ascii="Times New Roman" w:hAnsi="Times New Roman"/>
          <w:i/>
          <w:sz w:val="24"/>
        </w:rPr>
        <w:t xml:space="preserve"> y en </w:t>
      </w:r>
      <w:r>
        <w:rPr>
          <w:rFonts w:ascii="Courier New" w:hAnsi="Courier New"/>
          <w:i/>
          <w:sz w:val="20"/>
        </w:rPr>
        <w:t>reports/01_data_guality.md</w:t>
      </w:r>
      <w:r>
        <w:rPr>
          <w:rFonts w:ascii="Times New Roman" w:hAnsi="Times New Roman"/>
          <w:i/>
          <w:sz w:val="24"/>
        </w:rPr>
        <w:t>.</w:t>
      </w:r>
    </w:p>
    <w:p>
      <w:pPr>
        <w:pStyle w:val="Heading2"/>
        <w:spacing w:line="276" w:lineRule="auto" w:before="360" w:after="120"/>
        <w:jc w:val="left"/>
      </w:pPr>
      <w:r>
        <w:rPr>
          <w:rFonts w:ascii="Times New Roman" w:hAnsi="Times New Roman" w:cs="Times New Roman"/>
          <w:b/>
          <w:sz w:val="28"/>
        </w:rPr>
        <w:t>4. Técnicas candidatas para evaluación</w:t>
      </w:r>
    </w:p>
    <w:p>
      <w:pPr>
        <w:pStyle w:val="Heading3"/>
        <w:spacing w:line="276" w:lineRule="auto" w:before="240" w:after="120"/>
        <w:jc w:val="left"/>
      </w:pPr>
      <w:r>
        <w:rPr>
          <w:rFonts w:ascii="Times New Roman" w:hAnsi="Times New Roman" w:cs="Times New Roman"/>
          <w:b/>
          <w:sz w:val="26"/>
        </w:rPr>
        <w:t>4.1 El casting inicial</w:t>
      </w:r>
    </w:p>
    <w:p>
      <w:pPr>
        <w:spacing w:line="276" w:lineRule="auto" w:after="120"/>
        <w:jc w:val="both"/>
      </w:pPr>
      <w:r>
        <w:rPr>
          <w:rFonts w:ascii="Times New Roman" w:hAnsi="Times New Roman"/>
          <w:sz w:val="24"/>
        </w:rPr>
        <w:t>Mirando la literatura junté siete candidatas: Regresión Lineal, Ridge o L2, Lasso o L1, Elastic Net, Random Forest, Gradient Boosting y Support Vector Regression, SVR. Cada una ve el mundo a su manera y tiene su forma de aprender la relación entre las variables y el precio.</w:t>
      </w:r>
    </w:p>
    <w:p>
      <w:pPr>
        <w:pStyle w:val="Heading3"/>
        <w:spacing w:line="276" w:lineRule="auto" w:before="240" w:after="120"/>
        <w:jc w:val="left"/>
      </w:pPr>
      <w:r>
        <w:rPr>
          <w:rFonts w:ascii="Times New Roman" w:hAnsi="Times New Roman" w:cs="Times New Roman"/>
          <w:b/>
          <w:sz w:val="26"/>
        </w:rPr>
        <w:t>4.2 Las cinco que quedaron, y por qué</w:t>
      </w:r>
    </w:p>
    <w:p>
      <w:pPr>
        <w:spacing w:line="276" w:lineRule="auto" w:after="120"/>
        <w:jc w:val="both"/>
      </w:pPr>
      <w:r>
        <w:rPr>
          <w:rFonts w:ascii="Times New Roman" w:hAnsi="Times New Roman"/>
          <w:sz w:val="24"/>
        </w:rPr>
        <w:t xml:space="preserve">De las siete me quedé con </w:t>
      </w:r>
      <w:r>
        <w:rPr>
          <w:rFonts w:ascii="Times New Roman" w:hAnsi="Times New Roman"/>
          <w:b/>
          <w:sz w:val="24"/>
        </w:rPr>
        <w:t>cinco</w:t>
      </w:r>
      <w:r>
        <w:rPr>
          <w:rFonts w:ascii="Times New Roman" w:hAnsi="Times New Roman"/>
          <w:sz w:val="24"/>
        </w:rPr>
        <w:t xml:space="preserve"> para implementar. Dejé fuera a Elastic Net, por redundancia conceptual respecto a Ridge y Lasso, y a SVR, porque su costo computacional sobre un dataset tan grande no se justifica; no vamos a matar una mosca con una bazooka. El criterio fue equilibrar interpretabilidad, complejidad y capacidad de modelado.</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jc w:val="center"/>
            </w:pPr>
            <w:r/>
            <w:r>
              <w:rPr>
                <w:rFonts w:ascii="Times New Roman" w:hAnsi="Times New Roman"/>
                <w:b/>
                <w:sz w:val="20"/>
              </w:rPr>
              <w:t>Técnica</w:t>
            </w:r>
          </w:p>
        </w:tc>
        <w:tc>
          <w:tcPr>
            <w:tcW w:type="dxa" w:w="2340"/>
          </w:tcPr>
          <w:p>
            <w:pPr>
              <w:jc w:val="center"/>
            </w:pPr>
            <w:r/>
            <w:r>
              <w:rPr>
                <w:rFonts w:ascii="Times New Roman" w:hAnsi="Times New Roman"/>
                <w:b/>
                <w:sz w:val="20"/>
              </w:rPr>
              <w:t>Qué modela</w:t>
            </w:r>
          </w:p>
        </w:tc>
        <w:tc>
          <w:tcPr>
            <w:tcW w:type="dxa" w:w="2340"/>
          </w:tcPr>
          <w:p>
            <w:pPr>
              <w:jc w:val="center"/>
            </w:pPr>
            <w:r/>
            <w:r>
              <w:rPr>
                <w:rFonts w:ascii="Times New Roman" w:hAnsi="Times New Roman"/>
                <w:b/>
                <w:sz w:val="20"/>
              </w:rPr>
              <w:t>Lo bueno</w:t>
            </w:r>
          </w:p>
        </w:tc>
        <w:tc>
          <w:tcPr>
            <w:tcW w:type="dxa" w:w="2340"/>
          </w:tcPr>
          <w:p>
            <w:pPr>
              <w:jc w:val="center"/>
            </w:pPr>
            <w:r/>
            <w:r>
              <w:rPr>
                <w:rFonts w:ascii="Times New Roman" w:hAnsi="Times New Roman"/>
                <w:b/>
                <w:sz w:val="20"/>
              </w:rPr>
              <w:t>Lo no tan bueno</w:t>
            </w:r>
          </w:p>
        </w:tc>
      </w:tr>
      <w:tr>
        <w:tc>
          <w:tcPr>
            <w:tcW w:type="dxa" w:w="2340"/>
          </w:tcPr>
          <w:p>
            <w:pPr>
              <w:jc w:val="left"/>
            </w:pPr>
            <w:r/>
            <w:r>
              <w:rPr>
                <w:rFonts w:ascii="Times New Roman" w:hAnsi="Times New Roman"/>
                <w:sz w:val="20"/>
              </w:rPr>
              <w:t>Regresión Lineal</w:t>
            </w:r>
          </w:p>
        </w:tc>
        <w:tc>
          <w:tcPr>
            <w:tcW w:type="dxa" w:w="2340"/>
          </w:tcPr>
          <w:p>
            <w:pPr>
              <w:jc w:val="left"/>
            </w:pPr>
            <w:r/>
            <w:r>
              <w:rPr>
                <w:rFonts w:ascii="Times New Roman" w:hAnsi="Times New Roman"/>
                <w:sz w:val="20"/>
              </w:rPr>
              <w:t>Relación lineal por mínimos cuadrados</w:t>
            </w:r>
          </w:p>
        </w:tc>
        <w:tc>
          <w:tcPr>
            <w:tcW w:type="dxa" w:w="2340"/>
          </w:tcPr>
          <w:p>
            <w:pPr>
              <w:jc w:val="left"/>
            </w:pPr>
            <w:r/>
            <w:r>
              <w:rPr>
                <w:rFonts w:ascii="Times New Roman" w:hAnsi="Times New Roman"/>
                <w:sz w:val="20"/>
              </w:rPr>
              <w:t>Simple, interpretable, buen baseline</w:t>
            </w:r>
          </w:p>
        </w:tc>
        <w:tc>
          <w:tcPr>
            <w:tcW w:type="dxa" w:w="2340"/>
          </w:tcPr>
          <w:p>
            <w:pPr>
              <w:jc w:val="left"/>
            </w:pPr>
            <w:r/>
            <w:r>
              <w:rPr>
                <w:rFonts w:ascii="Times New Roman" w:hAnsi="Times New Roman"/>
                <w:sz w:val="20"/>
              </w:rPr>
              <w:t>No capta lo no lineal; sensible a outliers</w:t>
            </w:r>
          </w:p>
        </w:tc>
      </w:tr>
      <w:tr>
        <w:tc>
          <w:tcPr>
            <w:tcW w:type="dxa" w:w="2340"/>
          </w:tcPr>
          <w:p>
            <w:pPr>
              <w:jc w:val="left"/>
            </w:pPr>
            <w:r/>
            <w:r>
              <w:rPr>
                <w:rFonts w:ascii="Times New Roman" w:hAnsi="Times New Roman"/>
                <w:sz w:val="20"/>
              </w:rPr>
              <w:t>Ridge (L2)</w:t>
            </w:r>
          </w:p>
        </w:tc>
        <w:tc>
          <w:tcPr>
            <w:tcW w:type="dxa" w:w="2340"/>
          </w:tcPr>
          <w:p>
            <w:pPr>
              <w:jc w:val="left"/>
            </w:pPr>
            <w:r/>
            <w:r>
              <w:rPr>
                <w:rFonts w:ascii="Times New Roman" w:hAnsi="Times New Roman"/>
                <w:sz w:val="20"/>
              </w:rPr>
              <w:t>Lineal con penalización L2</w:t>
            </w:r>
          </w:p>
        </w:tc>
        <w:tc>
          <w:tcPr>
            <w:tcW w:type="dxa" w:w="2340"/>
          </w:tcPr>
          <w:p>
            <w:pPr>
              <w:jc w:val="left"/>
            </w:pPr>
            <w:r/>
            <w:r>
              <w:rPr>
                <w:rFonts w:ascii="Times New Roman" w:hAnsi="Times New Roman"/>
                <w:sz w:val="20"/>
              </w:rPr>
              <w:t>Reduce sobreajuste, estabiliza coeficientes</w:t>
            </w:r>
          </w:p>
        </w:tc>
        <w:tc>
          <w:tcPr>
            <w:tcW w:type="dxa" w:w="2340"/>
          </w:tcPr>
          <w:p>
            <w:pPr>
              <w:jc w:val="left"/>
            </w:pPr>
            <w:r/>
            <w:r>
              <w:rPr>
                <w:rFonts w:ascii="Times New Roman" w:hAnsi="Times New Roman"/>
                <w:sz w:val="20"/>
              </w:rPr>
              <w:t>No selecciona variables</w:t>
            </w:r>
          </w:p>
        </w:tc>
      </w:tr>
      <w:tr>
        <w:tc>
          <w:tcPr>
            <w:tcW w:type="dxa" w:w="2340"/>
          </w:tcPr>
          <w:p>
            <w:pPr>
              <w:jc w:val="left"/>
            </w:pPr>
            <w:r/>
            <w:r>
              <w:rPr>
                <w:rFonts w:ascii="Times New Roman" w:hAnsi="Times New Roman"/>
                <w:sz w:val="20"/>
              </w:rPr>
              <w:t>Lasso (L1)</w:t>
            </w:r>
          </w:p>
        </w:tc>
        <w:tc>
          <w:tcPr>
            <w:tcW w:type="dxa" w:w="2340"/>
          </w:tcPr>
          <w:p>
            <w:pPr>
              <w:jc w:val="left"/>
            </w:pPr>
            <w:r/>
            <w:r>
              <w:rPr>
                <w:rFonts w:ascii="Times New Roman" w:hAnsi="Times New Roman"/>
                <w:sz w:val="20"/>
              </w:rPr>
              <w:t>Lineal con penalización L1</w:t>
            </w:r>
          </w:p>
        </w:tc>
        <w:tc>
          <w:tcPr>
            <w:tcW w:type="dxa" w:w="2340"/>
          </w:tcPr>
          <w:p>
            <w:pPr>
              <w:jc w:val="left"/>
            </w:pPr>
            <w:r/>
            <w:r>
              <w:rPr>
                <w:rFonts w:ascii="Times New Roman" w:hAnsi="Times New Roman"/>
                <w:sz w:val="20"/>
              </w:rPr>
              <w:t>Selecciona variables solo, más interpretable</w:t>
            </w:r>
          </w:p>
        </w:tc>
        <w:tc>
          <w:tcPr>
            <w:tcW w:type="dxa" w:w="2340"/>
          </w:tcPr>
          <w:p>
            <w:pPr>
              <w:jc w:val="left"/>
            </w:pPr>
            <w:r/>
            <w:r>
              <w:rPr>
                <w:rFonts w:ascii="Times New Roman" w:hAnsi="Times New Roman"/>
                <w:sz w:val="20"/>
              </w:rPr>
              <w:t>Inestable con variables correlacionadas</w:t>
            </w:r>
          </w:p>
        </w:tc>
      </w:tr>
      <w:tr>
        <w:tc>
          <w:tcPr>
            <w:tcW w:type="dxa" w:w="2340"/>
          </w:tcPr>
          <w:p>
            <w:pPr>
              <w:jc w:val="left"/>
            </w:pPr>
            <w:r/>
            <w:r>
              <w:rPr>
                <w:rFonts w:ascii="Times New Roman" w:hAnsi="Times New Roman"/>
                <w:sz w:val="20"/>
              </w:rPr>
              <w:t>Random Forest</w:t>
            </w:r>
          </w:p>
        </w:tc>
        <w:tc>
          <w:tcPr>
            <w:tcW w:type="dxa" w:w="2340"/>
          </w:tcPr>
          <w:p>
            <w:pPr>
              <w:jc w:val="left"/>
            </w:pPr>
            <w:r/>
            <w:r>
              <w:rPr>
                <w:rFonts w:ascii="Times New Roman" w:hAnsi="Times New Roman"/>
                <w:sz w:val="20"/>
              </w:rPr>
              <w:t>Ensamble de árboles (bagging)</w:t>
            </w:r>
          </w:p>
        </w:tc>
        <w:tc>
          <w:tcPr>
            <w:tcW w:type="dxa" w:w="2340"/>
          </w:tcPr>
          <w:p>
            <w:pPr>
              <w:jc w:val="left"/>
            </w:pPr>
            <w:r/>
            <w:r>
              <w:rPr>
                <w:rFonts w:ascii="Times New Roman" w:hAnsi="Times New Roman"/>
                <w:sz w:val="20"/>
              </w:rPr>
              <w:t>Capta no linealidad, robusto al ruido, preciso</w:t>
            </w:r>
          </w:p>
        </w:tc>
        <w:tc>
          <w:tcPr>
            <w:tcW w:type="dxa" w:w="2340"/>
          </w:tcPr>
          <w:p>
            <w:pPr>
              <w:jc w:val="left"/>
            </w:pPr>
            <w:r/>
            <w:r>
              <w:rPr>
                <w:rFonts w:ascii="Times New Roman" w:hAnsi="Times New Roman"/>
                <w:sz w:val="20"/>
              </w:rPr>
              <w:t>Pesado, menos interpretable</w:t>
            </w:r>
          </w:p>
        </w:tc>
      </w:tr>
      <w:tr>
        <w:tc>
          <w:tcPr>
            <w:tcW w:type="dxa" w:w="2340"/>
          </w:tcPr>
          <w:p>
            <w:pPr>
              <w:jc w:val="left"/>
            </w:pPr>
            <w:r/>
            <w:r>
              <w:rPr>
                <w:rFonts w:ascii="Times New Roman" w:hAnsi="Times New Roman"/>
                <w:sz w:val="20"/>
              </w:rPr>
              <w:t>Gradient Boosting</w:t>
            </w:r>
          </w:p>
        </w:tc>
        <w:tc>
          <w:tcPr>
            <w:tcW w:type="dxa" w:w="2340"/>
          </w:tcPr>
          <w:p>
            <w:pPr>
              <w:jc w:val="left"/>
            </w:pPr>
            <w:r/>
            <w:r>
              <w:rPr>
                <w:rFonts w:ascii="Times New Roman" w:hAnsi="Times New Roman"/>
                <w:sz w:val="20"/>
              </w:rPr>
              <w:t>Ensamble secuencial que corrige errores</w:t>
            </w:r>
          </w:p>
        </w:tc>
        <w:tc>
          <w:tcPr>
            <w:tcW w:type="dxa" w:w="2340"/>
          </w:tcPr>
          <w:p>
            <w:pPr>
              <w:jc w:val="left"/>
            </w:pPr>
            <w:r/>
            <w:r>
              <w:rPr>
                <w:rFonts w:ascii="Times New Roman" w:hAnsi="Times New Roman"/>
                <w:sz w:val="20"/>
              </w:rPr>
              <w:t>Mucha precisión potencial, compacto</w:t>
            </w:r>
          </w:p>
        </w:tc>
        <w:tc>
          <w:tcPr>
            <w:tcW w:type="dxa" w:w="2340"/>
          </w:tcPr>
          <w:p>
            <w:pPr>
              <w:jc w:val="left"/>
            </w:pPr>
            <w:r/>
            <w:r>
              <w:rPr>
                <w:rFonts w:ascii="Times New Roman" w:hAnsi="Times New Roman"/>
                <w:sz w:val="20"/>
              </w:rPr>
              <w:t>Sensible a hiperparámetros, más lento</w:t>
            </w:r>
          </w:p>
        </w:tc>
      </w:tr>
    </w:tbl>
    <w:p/>
    <w:p>
      <w:pPr>
        <w:pStyle w:val="Heading3"/>
        <w:spacing w:line="276" w:lineRule="auto" w:before="240" w:after="120"/>
        <w:jc w:val="left"/>
      </w:pPr>
      <w:r>
        <w:rPr>
          <w:rFonts w:ascii="Times New Roman" w:hAnsi="Times New Roman" w:cs="Times New Roman"/>
          <w:b/>
          <w:sz w:val="26"/>
        </w:rPr>
        <w:t>4.3 En qué me apoyo: los trabajos previos</w:t>
      </w:r>
    </w:p>
    <w:p>
      <w:pPr>
        <w:spacing w:line="276" w:lineRule="auto" w:after="120"/>
        <w:jc w:val="both"/>
      </w:pPr>
      <w:r>
        <w:rPr>
          <w:rFonts w:ascii="Times New Roman" w:hAnsi="Times New Roman"/>
          <w:sz w:val="24"/>
        </w:rPr>
        <w:t>La elección no salió de la nada; hay harto trabajo que respalda usar estas técnicas:</w:t>
      </w:r>
    </w:p>
    <w:p>
      <w:pPr>
        <w:spacing w:line="276" w:lineRule="auto" w:after="120"/>
        <w:ind w:left="567" w:hanging="283"/>
        <w:jc w:val="both"/>
      </w:pPr>
      <w:r>
        <w:rPr>
          <w:rFonts w:ascii="Times New Roman" w:hAnsi="Times New Roman"/>
          <w:sz w:val="24"/>
        </w:rPr>
        <w:t xml:space="preserve">• </w:t>
      </w:r>
      <w:r>
        <w:rPr>
          <w:rFonts w:ascii="Times New Roman" w:hAnsi="Times New Roman"/>
          <w:b/>
          <w:sz w:val="24"/>
        </w:rPr>
        <w:t>Los lineales como punto de partida.</w:t>
      </w:r>
      <w:r>
        <w:rPr>
          <w:rFonts w:ascii="Times New Roman" w:hAnsi="Times New Roman"/>
          <w:sz w:val="24"/>
        </w:rPr>
        <w:t xml:space="preserve"> La literatura clásica del aprendizaje estadístico —James et al., 2021; Tibshirani, 1996; Hoerl &amp; Kennard, 1970— deja la regresión lineal y sus versiones regularizadas, Ridge y Lasso, como el baseline obligado de cualquier problema de regresión, por interpretables y por ser un buen piso contra el cual comparar.</w:t>
      </w:r>
    </w:p>
    <w:p>
      <w:pPr>
        <w:spacing w:line="276" w:lineRule="auto" w:after="120"/>
        <w:ind w:left="567" w:hanging="283"/>
        <w:jc w:val="both"/>
      </w:pPr>
      <w:r>
        <w:rPr>
          <w:rFonts w:ascii="Times New Roman" w:hAnsi="Times New Roman"/>
          <w:sz w:val="24"/>
        </w:rPr>
        <w:t xml:space="preserve">• </w:t>
      </w:r>
      <w:r>
        <w:rPr>
          <w:rFonts w:ascii="Times New Roman" w:hAnsi="Times New Roman"/>
          <w:b/>
          <w:sz w:val="24"/>
        </w:rPr>
        <w:t>Los ensambles de árboles ganan.</w:t>
      </w:r>
      <w:r>
        <w:rPr>
          <w:rFonts w:ascii="Times New Roman" w:hAnsi="Times New Roman"/>
          <w:sz w:val="24"/>
        </w:rPr>
        <w:t xml:space="preserve"> Breiman, 2001, presenta Random Forest y muestra por qué es robusto: bagging + aleatorización de variables. Y los estudios recientes lo confirman justo en este dominio: AIP Conference Proceedings, 2025; World Journal of Advanced Research and Reviews, 2024; y Al-Turjman et al., 2022, repiten que Random Forest rinde mejor, explicando cerca del 92 % de la varianza de los precios.</w:t>
      </w:r>
    </w:p>
    <w:p>
      <w:pPr>
        <w:spacing w:line="276" w:lineRule="auto" w:after="120"/>
        <w:ind w:left="567" w:hanging="283"/>
        <w:jc w:val="both"/>
      </w:pPr>
      <w:r>
        <w:rPr>
          <w:rFonts w:ascii="Times New Roman" w:hAnsi="Times New Roman"/>
          <w:sz w:val="24"/>
        </w:rPr>
        <w:t xml:space="preserve">• </w:t>
      </w:r>
      <w:r>
        <w:rPr>
          <w:rFonts w:ascii="Times New Roman" w:hAnsi="Times New Roman"/>
          <w:b/>
          <w:sz w:val="24"/>
        </w:rPr>
        <w:t>El boosting también pelea.</w:t>
      </w:r>
      <w:r>
        <w:rPr>
          <w:rFonts w:ascii="Times New Roman" w:hAnsi="Times New Roman"/>
          <w:sz w:val="24"/>
        </w:rPr>
        <w:t xml:space="preserve"> Friedman, 2001, formaliza el Gradient Boosting, y Cui et al., 2022, muestran que esquemas de boosting como XGBoost + LightGBM son muy competitivos prediciendo precios de autos usados. Razón suficiente para meterlo en la comparación.</w:t>
      </w:r>
    </w:p>
    <w:p>
      <w:pPr>
        <w:spacing w:line="276" w:lineRule="auto" w:after="120"/>
        <w:ind w:left="567" w:hanging="283"/>
        <w:jc w:val="both"/>
      </w:pPr>
      <w:r>
        <w:rPr>
          <w:rFonts w:ascii="Times New Roman" w:hAnsi="Times New Roman"/>
          <w:sz w:val="24"/>
        </w:rPr>
        <w:t xml:space="preserve">• </w:t>
      </w:r>
      <w:r>
        <w:rPr>
          <w:rFonts w:ascii="Times New Roman" w:hAnsi="Times New Roman"/>
          <w:b/>
          <w:sz w:val="24"/>
        </w:rPr>
        <w:t>Saber cuándo el modelo duda.</w:t>
      </w:r>
      <w:r>
        <w:rPr>
          <w:rFonts w:ascii="Times New Roman" w:hAnsi="Times New Roman"/>
          <w:sz w:val="24"/>
        </w:rPr>
        <w:t xml:space="preserve"> La línea de regresión tabular probabilística, como ProbSAINT, 2024, refuerza que comparar varias técnicas vale la pena, no solo por el error sino por la confiabilidad.</w:t>
      </w:r>
    </w:p>
    <w:p>
      <w:pPr>
        <w:spacing w:line="276" w:lineRule="auto" w:after="120"/>
        <w:jc w:val="both"/>
      </w:pPr>
      <w:r>
        <w:rPr>
          <w:rFonts w:ascii="Times New Roman" w:hAnsi="Times New Roman"/>
          <w:sz w:val="24"/>
        </w:rPr>
        <w:t>En resumen: una comparación que incluye un baseline lineal, sus regularizaciones y dos familias de ensambles, bagging y boosting, es la forma de poner a prueba, en serio, la hipótesis de que el problema es no lineal.</w:t>
      </w:r>
    </w:p>
    <w:p>
      <w:pPr>
        <w:spacing w:line="276" w:lineRule="auto" w:after="120"/>
        <w:ind w:left="567"/>
        <w:jc w:val="both"/>
      </w:pPr>
      <w:r>
        <w:rPr>
          <w:rFonts w:ascii="Times New Roman" w:hAnsi="Times New Roman"/>
          <w:i/>
          <w:sz w:val="24"/>
        </w:rPr>
      </w:r>
      <w:r>
        <w:rPr>
          <w:rFonts w:ascii="Times New Roman" w:hAnsi="Times New Roman"/>
          <w:i/>
          <w:sz w:val="24"/>
        </w:rPr>
        <w:t>Las fuentes fueron parafraseadas para cumplir con las restricciones de licenciamiento. Ver Sección 13.</w:t>
      </w:r>
      <w:r>
        <w:rPr>
          <w:rFonts w:ascii="Times New Roman" w:hAnsi="Times New Roman"/>
          <w:i/>
          <w:sz w:val="24"/>
        </w:rPr>
      </w:r>
    </w:p>
    <w:p>
      <w:pPr>
        <w:pStyle w:val="Heading2"/>
        <w:spacing w:line="276" w:lineRule="auto" w:before="360" w:after="120"/>
        <w:jc w:val="left"/>
      </w:pPr>
      <w:r>
        <w:rPr>
          <w:rFonts w:ascii="Times New Roman" w:hAnsi="Times New Roman" w:cs="Times New Roman"/>
          <w:b/>
          <w:sz w:val="28"/>
        </w:rPr>
        <w:t>5. Comparación de técnicas</w:t>
      </w:r>
    </w:p>
    <w:p>
      <w:pPr>
        <w:pStyle w:val="Heading3"/>
        <w:spacing w:line="276" w:lineRule="auto" w:before="240" w:after="120"/>
        <w:jc w:val="left"/>
      </w:pPr>
      <w:r>
        <w:rPr>
          <w:rFonts w:ascii="Times New Roman" w:hAnsi="Times New Roman" w:cs="Times New Roman"/>
          <w:b/>
          <w:sz w:val="26"/>
        </w:rPr>
        <w:t>5.1 Cómo monté el experimento</w:t>
      </w:r>
    </w:p>
    <w:p>
      <w:pPr>
        <w:spacing w:line="276" w:lineRule="auto" w:after="120"/>
        <w:jc w:val="both"/>
      </w:pPr>
      <w:r>
        <w:rPr>
          <w:rFonts w:ascii="Times New Roman" w:hAnsi="Times New Roman"/>
          <w:sz w:val="24"/>
        </w:rPr>
        <w:t xml:space="preserve">Las cinco técnicas se entrenaron sobre el </w:t>
      </w:r>
      <w:r>
        <w:rPr>
          <w:rFonts w:ascii="Times New Roman" w:hAnsi="Times New Roman"/>
          <w:b/>
          <w:sz w:val="24"/>
        </w:rPr>
        <w:t>mismo dataset procesado</w:t>
      </w:r>
      <w:r>
        <w:rPr>
          <w:rFonts w:ascii="Times New Roman" w:hAnsi="Times New Roman"/>
          <w:sz w:val="24"/>
        </w:rPr>
        <w:t xml:space="preserve">: 349.623 registros, 92 columnas tras la codificación. Esto es importante: si todas parten de los mismos datos, la comparación es justa y las diferencias son del algoritmo, no de los datos. Cada técnica vive en su propio script en </w:t>
      </w:r>
      <w:r>
        <w:rPr>
          <w:rFonts w:ascii="Courier New" w:hAnsi="Courier New"/>
          <w:sz w:val="20"/>
        </w:rPr>
        <w:t>src/&lt;técnica&gt;/train_*.py</w:t>
      </w:r>
      <w:r>
        <w:rPr>
          <w:rFonts w:ascii="Times New Roman" w:hAnsi="Times New Roman"/>
          <w:sz w:val="24"/>
        </w:rPr>
        <w:t xml:space="preserve">: entrena, calcula métricas, las guarda en </w:t>
      </w:r>
      <w:r>
        <w:rPr>
          <w:rFonts w:ascii="Courier New" w:hAnsi="Courier New"/>
          <w:sz w:val="20"/>
        </w:rPr>
        <w:t>results/</w:t>
      </w:r>
      <w:r>
        <w:rPr>
          <w:rFonts w:ascii="Times New Roman" w:hAnsi="Times New Roman"/>
          <w:sz w:val="24"/>
        </w:rPr>
        <w:t xml:space="preserve"> y serializa el modelo en </w:t>
      </w:r>
      <w:r>
        <w:rPr>
          <w:rFonts w:ascii="Courier New" w:hAnsi="Courier New"/>
          <w:sz w:val="20"/>
        </w:rPr>
        <w:t>models/</w:t>
      </w:r>
      <w:r>
        <w:rPr>
          <w:rFonts w:ascii="Times New Roman" w:hAnsi="Times New Roman"/>
          <w:sz w:val="24"/>
        </w:rPr>
        <w:t xml:space="preserve">. La partición fue 80/20 con </w:t>
      </w:r>
      <w:r>
        <w:rPr>
          <w:rFonts w:ascii="Courier New" w:hAnsi="Courier New"/>
          <w:sz w:val="20"/>
        </w:rPr>
        <w:t>random_state=42</w:t>
      </w:r>
      <w:r>
        <w:rPr>
          <w:rFonts w:ascii="Times New Roman" w:hAnsi="Times New Roman"/>
          <w:sz w:val="24"/>
        </w:rPr>
        <w:t>.</w:t>
      </w:r>
    </w:p>
    <w:p>
      <w:pPr>
        <w:spacing w:line="276" w:lineRule="auto" w:after="120"/>
        <w:jc w:val="both"/>
      </w:pPr>
      <w:r>
        <w:rPr>
          <w:rFonts w:ascii="Times New Roman" w:hAnsi="Times New Roman"/>
          <w:sz w:val="24"/>
        </w:rPr>
      </w:r>
      <w:r>
        <w:rPr>
          <w:rFonts w:ascii="Times New Roman" w:hAnsi="Times New Roman"/>
          <w:b/>
          <w:sz w:val="24"/>
        </w:rPr>
        <w:t>Hardware usado:</w:t>
      </w:r>
      <w:r>
        <w:rPr>
          <w:rFonts w:ascii="Times New Roman" w:hAnsi="Times New Roman"/>
          <w:sz w:val="24"/>
        </w:rPr>
        <w:t xml:space="preserve"> CPU AMD Ryzen 7 4800H, 16 GB de RAM, GPU RTX 2060, en Windows 10 con VS Code.</w:t>
      </w:r>
    </w:p>
    <w:p>
      <w:pPr>
        <w:pStyle w:val="Heading3"/>
        <w:spacing w:line="276" w:lineRule="auto" w:before="240" w:after="120"/>
        <w:jc w:val="left"/>
      </w:pPr>
      <w:r>
        <w:rPr>
          <w:rFonts w:ascii="Times New Roman" w:hAnsi="Times New Roman" w:cs="Times New Roman"/>
          <w:b/>
          <w:sz w:val="26"/>
        </w:rPr>
        <w:t>5.2 Las métricas que usé</w:t>
      </w:r>
    </w:p>
    <w:p>
      <w:pPr>
        <w:spacing w:line="276" w:lineRule="auto" w:after="120"/>
        <w:jc w:val="both"/>
      </w:pPr>
      <w:r>
        <w:rPr>
          <w:rFonts w:ascii="Times New Roman" w:hAnsi="Times New Roman"/>
          <w:sz w:val="24"/>
        </w:rPr>
        <w:t xml:space="preserve">Como esto es </w:t>
      </w:r>
      <w:r>
        <w:rPr>
          <w:rFonts w:ascii="Times New Roman" w:hAnsi="Times New Roman"/>
          <w:b/>
          <w:sz w:val="24"/>
        </w:rPr>
        <w:t>regresión</w:t>
      </w:r>
      <w:r>
        <w:rPr>
          <w:rFonts w:ascii="Times New Roman" w:hAnsi="Times New Roman"/>
          <w:sz w:val="24"/>
        </w:rPr>
        <w:t>, las métricas son las que corresponden a una variable continua, y responden directo a lo que pide el proyecto; precisión y consistencia:</w:t>
      </w:r>
    </w:p>
    <w:p>
      <w:pPr>
        <w:spacing w:line="276" w:lineRule="auto" w:after="120"/>
        <w:ind w:left="567" w:hanging="283"/>
        <w:jc w:val="both"/>
      </w:pPr>
      <w:r>
        <w:rPr>
          <w:rFonts w:ascii="Times New Roman" w:hAnsi="Times New Roman"/>
          <w:sz w:val="24"/>
        </w:rPr>
        <w:t xml:space="preserve">• </w:t>
      </w:r>
      <w:r>
        <w:rPr>
          <w:rFonts w:ascii="Times New Roman" w:hAnsi="Times New Roman"/>
          <w:b/>
          <w:sz w:val="24"/>
        </w:rPr>
        <w:t>MAE</w:t>
      </w:r>
      <w:r>
        <w:rPr>
          <w:rFonts w:ascii="Times New Roman" w:hAnsi="Times New Roman"/>
          <w:sz w:val="24"/>
        </w:rPr>
        <w:t xml:space="preserve"> o Error Absoluto Medio: el error promedio, en la escala de la variable.</w:t>
      </w:r>
    </w:p>
    <w:p>
      <w:pPr>
        <w:spacing w:line="276" w:lineRule="auto" w:after="120"/>
        <w:ind w:left="567" w:hanging="283"/>
        <w:jc w:val="both"/>
      </w:pPr>
      <w:r>
        <w:rPr>
          <w:rFonts w:ascii="Times New Roman" w:hAnsi="Times New Roman"/>
          <w:sz w:val="24"/>
        </w:rPr>
        <w:t xml:space="preserve">• </w:t>
      </w:r>
      <w:r>
        <w:rPr>
          <w:rFonts w:ascii="Times New Roman" w:hAnsi="Times New Roman"/>
          <w:b/>
          <w:sz w:val="24"/>
        </w:rPr>
        <w:t>RMSE</w:t>
      </w:r>
      <w:r>
        <w:rPr>
          <w:rFonts w:ascii="Times New Roman" w:hAnsi="Times New Roman"/>
          <w:sz w:val="24"/>
        </w:rPr>
        <w:t xml:space="preserve"> o Raíz del Error Cuadrático Medio: castiga más fuerte los errores grandes.</w:t>
      </w:r>
    </w:p>
    <w:p>
      <w:pPr>
        <w:spacing w:line="276" w:lineRule="auto" w:after="120"/>
        <w:ind w:left="567" w:hanging="283"/>
        <w:jc w:val="both"/>
      </w:pPr>
      <w:r>
        <w:rPr>
          <w:rFonts w:ascii="Times New Roman" w:hAnsi="Times New Roman"/>
          <w:sz w:val="24"/>
        </w:rPr>
        <w:t xml:space="preserve">• </w:t>
      </w:r>
      <w:r>
        <w:rPr>
          <w:rFonts w:ascii="Times New Roman" w:hAnsi="Times New Roman"/>
          <w:b/>
          <w:sz w:val="24"/>
        </w:rPr>
        <w:t>R²</w:t>
      </w:r>
      <w:r>
        <w:rPr>
          <w:rFonts w:ascii="Times New Roman" w:hAnsi="Times New Roman"/>
          <w:sz w:val="24"/>
        </w:rPr>
        <w:t xml:space="preserve"> o Coeficiente de Determinación: cuánta varianza explica el modelo.</w:t>
      </w:r>
    </w:p>
    <w:p>
      <w:pPr>
        <w:spacing w:line="276" w:lineRule="auto" w:after="120"/>
        <w:ind w:left="567" w:hanging="283"/>
        <w:jc w:val="both"/>
      </w:pPr>
      <w:r>
        <w:rPr>
          <w:rFonts w:ascii="Times New Roman" w:hAnsi="Times New Roman"/>
          <w:sz w:val="24"/>
        </w:rPr>
        <w:t xml:space="preserve">• </w:t>
      </w:r>
      <w:r>
        <w:rPr>
          <w:rFonts w:ascii="Times New Roman" w:hAnsi="Times New Roman"/>
          <w:b/>
          <w:sz w:val="24"/>
        </w:rPr>
        <w:t>MAPE</w:t>
      </w:r>
      <w:r>
        <w:rPr>
          <w:rFonts w:ascii="Times New Roman" w:hAnsi="Times New Roman"/>
          <w:sz w:val="24"/>
        </w:rPr>
        <w:t xml:space="preserve"> o Error Porcentual Absoluto Medio: el error relativo, en porcentaje.</w:t>
      </w:r>
    </w:p>
    <w:p>
      <w:pPr>
        <w:spacing w:line="276" w:lineRule="auto" w:after="120"/>
        <w:ind w:left="567" w:hanging="283"/>
        <w:jc w:val="both"/>
      </w:pPr>
      <w:r>
        <w:rPr>
          <w:rFonts w:ascii="Times New Roman" w:hAnsi="Times New Roman"/>
          <w:sz w:val="24"/>
        </w:rPr>
        <w:t xml:space="preserve">• </w:t>
      </w:r>
      <w:r>
        <w:rPr>
          <w:rFonts w:ascii="Times New Roman" w:hAnsi="Times New Roman"/>
          <w:b/>
          <w:sz w:val="24"/>
        </w:rPr>
        <w:t>Tiempo de entrenamiento</w:t>
      </w:r>
      <w:r>
        <w:rPr>
          <w:rFonts w:ascii="Times New Roman" w:hAnsi="Times New Roman"/>
          <w:sz w:val="24"/>
        </w:rPr>
        <w:t xml:space="preserve"> [s]: como proxy de la eficiencia.</w:t>
      </w:r>
    </w:p>
    <w:p>
      <w:pPr>
        <w:spacing w:line="276" w:lineRule="auto" w:after="120"/>
        <w:ind w:left="567"/>
        <w:jc w:val="both"/>
      </w:pPr>
      <w:r>
        <w:rPr>
          <w:rFonts w:ascii="Times New Roman" w:hAnsi="Times New Roman"/>
          <w:i/>
          <w:sz w:val="24"/>
        </w:rPr>
        <w:t>Notita : precisión, recall, F1 y AUC son métricas de clasificación, así que acá no aplican. Su equivalente para regresión lo veo en la Sección 10.</w:t>
      </w:r>
    </w:p>
    <w:p>
      <w:pPr>
        <w:pStyle w:val="Heading3"/>
        <w:spacing w:line="276" w:lineRule="auto" w:before="240" w:after="120"/>
        <w:jc w:val="left"/>
      </w:pPr>
      <w:r>
        <w:rPr>
          <w:rFonts w:ascii="Times New Roman" w:hAnsi="Times New Roman" w:cs="Times New Roman"/>
          <w:b/>
          <w:sz w:val="26"/>
        </w:rPr>
        <w:t>5.3 Los resultados</w:t>
      </w:r>
    </w:p>
    <w:p>
      <w:pPr>
        <w:spacing w:line="276" w:lineRule="auto" w:after="120"/>
        <w:jc w:val="both"/>
      </w:pPr>
      <w:r>
        <w:rPr>
          <w:rFonts w:ascii="Times New Roman" w:hAnsi="Times New Roman"/>
          <w:sz w:val="24"/>
        </w:rPr>
        <w:t xml:space="preserve">Sobre el conjunto de prueba; en escala normalizada, sacados de </w:t>
      </w:r>
      <w:r>
        <w:rPr>
          <w:rFonts w:ascii="Courier New" w:hAnsi="Courier New"/>
          <w:sz w:val="20"/>
        </w:rPr>
        <w:t>results/metrics_global.csv</w:t>
      </w:r>
      <w:r>
        <w:rPr>
          <w:rFonts w:ascii="Times New Roman" w:hAnsi="Times New Roman"/>
          <w:sz w:val="24"/>
        </w:rPr>
        <w: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
              <w:rPr>
                <w:rFonts w:ascii="Times New Roman" w:hAnsi="Times New Roman"/>
                <w:b/>
                <w:sz w:val="20"/>
              </w:rPr>
              <w:t>Modelo</w:t>
            </w:r>
          </w:p>
        </w:tc>
        <w:tc>
          <w:tcPr>
            <w:tcW w:type="dxa" w:w="1337"/>
          </w:tcPr>
          <w:p>
            <w:pPr>
              <w:jc w:val="center"/>
            </w:pPr>
            <w:r/>
            <w:r>
              <w:rPr>
                <w:rFonts w:ascii="Times New Roman" w:hAnsi="Times New Roman"/>
                <w:b/>
                <w:sz w:val="20"/>
              </w:rPr>
              <w:t>MAE</w:t>
            </w:r>
          </w:p>
        </w:tc>
        <w:tc>
          <w:tcPr>
            <w:tcW w:type="dxa" w:w="1337"/>
          </w:tcPr>
          <w:p>
            <w:pPr>
              <w:jc w:val="center"/>
            </w:pPr>
            <w:r/>
            <w:r>
              <w:rPr>
                <w:rFonts w:ascii="Times New Roman" w:hAnsi="Times New Roman"/>
                <w:b/>
                <w:sz w:val="20"/>
              </w:rPr>
              <w:t>RMSE</w:t>
            </w:r>
          </w:p>
        </w:tc>
        <w:tc>
          <w:tcPr>
            <w:tcW w:type="dxa" w:w="1337"/>
          </w:tcPr>
          <w:p>
            <w:pPr>
              <w:jc w:val="center"/>
            </w:pPr>
            <w:r/>
            <w:r>
              <w:rPr>
                <w:rFonts w:ascii="Times New Roman" w:hAnsi="Times New Roman"/>
                <w:b/>
                <w:sz w:val="20"/>
              </w:rPr>
              <w:t>R²</w:t>
            </w:r>
          </w:p>
        </w:tc>
        <w:tc>
          <w:tcPr>
            <w:tcW w:type="dxa" w:w="1337"/>
          </w:tcPr>
          <w:p>
            <w:pPr>
              <w:jc w:val="center"/>
            </w:pPr>
            <w:r/>
            <w:r>
              <w:rPr>
                <w:rFonts w:ascii="Times New Roman" w:hAnsi="Times New Roman"/>
                <w:b/>
                <w:sz w:val="20"/>
              </w:rPr>
              <w:t>MAPE (%)</w:t>
            </w:r>
          </w:p>
        </w:tc>
        <w:tc>
          <w:tcPr>
            <w:tcW w:type="dxa" w:w="1337"/>
          </w:tcPr>
          <w:p>
            <w:pPr>
              <w:jc w:val="center"/>
            </w:pPr>
            <w:r/>
            <w:r>
              <w:rPr>
                <w:rFonts w:ascii="Times New Roman" w:hAnsi="Times New Roman"/>
                <w:b/>
                <w:sz w:val="20"/>
              </w:rPr>
              <w:t>Tiempo (s)</w:t>
            </w:r>
          </w:p>
        </w:tc>
        <w:tc>
          <w:tcPr>
            <w:tcW w:type="dxa" w:w="1337"/>
          </w:tcPr>
          <w:p>
            <w:pPr>
              <w:jc w:val="center"/>
            </w:pPr>
            <w:r/>
            <w:r>
              <w:rPr>
                <w:rFonts w:ascii="Times New Roman" w:hAnsi="Times New Roman"/>
                <w:b/>
                <w:sz w:val="20"/>
              </w:rPr>
              <w:t>Tamaño</w:t>
            </w:r>
          </w:p>
        </w:tc>
      </w:tr>
      <w:tr>
        <w:tc>
          <w:tcPr>
            <w:tcW w:type="dxa" w:w="1337"/>
          </w:tcPr>
          <w:p>
            <w:pPr>
              <w:jc w:val="left"/>
            </w:pPr>
            <w:r/>
            <w:r>
              <w:rPr>
                <w:rFonts w:ascii="Times New Roman" w:hAnsi="Times New Roman"/>
                <w:sz w:val="20"/>
              </w:rPr>
              <w:t>Regresión Lineal</w:t>
            </w:r>
          </w:p>
        </w:tc>
        <w:tc>
          <w:tcPr>
            <w:tcW w:type="dxa" w:w="1337"/>
          </w:tcPr>
          <w:p>
            <w:pPr>
              <w:jc w:val="left"/>
            </w:pPr>
            <w:r/>
            <w:r>
              <w:rPr>
                <w:rFonts w:ascii="Times New Roman" w:hAnsi="Times New Roman"/>
                <w:sz w:val="20"/>
              </w:rPr>
              <w:t>0,2892</w:t>
            </w:r>
          </w:p>
        </w:tc>
        <w:tc>
          <w:tcPr>
            <w:tcW w:type="dxa" w:w="1337"/>
          </w:tcPr>
          <w:p>
            <w:pPr>
              <w:jc w:val="left"/>
            </w:pPr>
            <w:r/>
            <w:r>
              <w:rPr>
                <w:rFonts w:ascii="Times New Roman" w:hAnsi="Times New Roman"/>
                <w:sz w:val="20"/>
              </w:rPr>
              <w:t>0,4333</w:t>
            </w:r>
          </w:p>
        </w:tc>
        <w:tc>
          <w:tcPr>
            <w:tcW w:type="dxa" w:w="1337"/>
          </w:tcPr>
          <w:p>
            <w:pPr>
              <w:jc w:val="left"/>
            </w:pPr>
            <w:r/>
            <w:r>
              <w:rPr>
                <w:rFonts w:ascii="Times New Roman" w:hAnsi="Times New Roman"/>
                <w:sz w:val="20"/>
              </w:rPr>
              <w:t>0,8130</w:t>
            </w:r>
          </w:p>
        </w:tc>
        <w:tc>
          <w:tcPr>
            <w:tcW w:type="dxa" w:w="1337"/>
          </w:tcPr>
          <w:p>
            <w:pPr>
              <w:jc w:val="left"/>
            </w:pPr>
            <w:r/>
            <w:r>
              <w:rPr>
                <w:rFonts w:ascii="Times New Roman" w:hAnsi="Times New Roman"/>
                <w:sz w:val="20"/>
              </w:rPr>
              <w:t>115,96</w:t>
            </w:r>
          </w:p>
        </w:tc>
        <w:tc>
          <w:tcPr>
            <w:tcW w:type="dxa" w:w="1337"/>
          </w:tcPr>
          <w:p>
            <w:pPr>
              <w:jc w:val="left"/>
            </w:pPr>
            <w:r/>
            <w:r>
              <w:rPr>
                <w:rFonts w:ascii="Times New Roman" w:hAnsi="Times New Roman"/>
                <w:sz w:val="20"/>
              </w:rPr>
              <w:t>1,70</w:t>
            </w:r>
          </w:p>
        </w:tc>
        <w:tc>
          <w:tcPr>
            <w:tcW w:type="dxa" w:w="1337"/>
          </w:tcPr>
          <w:p>
            <w:pPr>
              <w:jc w:val="left"/>
            </w:pPr>
            <w:r/>
            <w:r>
              <w:rPr>
                <w:rFonts w:ascii="Times New Roman" w:hAnsi="Times New Roman"/>
                <w:sz w:val="20"/>
              </w:rPr>
              <w:t>~4 KB</w:t>
            </w:r>
          </w:p>
        </w:tc>
      </w:tr>
      <w:tr>
        <w:tc>
          <w:tcPr>
            <w:tcW w:type="dxa" w:w="1337"/>
          </w:tcPr>
          <w:p>
            <w:pPr>
              <w:jc w:val="left"/>
            </w:pPr>
            <w:r/>
            <w:r>
              <w:rPr>
                <w:rFonts w:ascii="Times New Roman" w:hAnsi="Times New Roman"/>
                <w:sz w:val="20"/>
              </w:rPr>
              <w:t>Ridge</w:t>
            </w:r>
          </w:p>
        </w:tc>
        <w:tc>
          <w:tcPr>
            <w:tcW w:type="dxa" w:w="1337"/>
          </w:tcPr>
          <w:p>
            <w:pPr>
              <w:jc w:val="left"/>
            </w:pPr>
            <w:r/>
            <w:r>
              <w:rPr>
                <w:rFonts w:ascii="Times New Roman" w:hAnsi="Times New Roman"/>
                <w:sz w:val="20"/>
              </w:rPr>
              <w:t>0,2892</w:t>
            </w:r>
          </w:p>
        </w:tc>
        <w:tc>
          <w:tcPr>
            <w:tcW w:type="dxa" w:w="1337"/>
          </w:tcPr>
          <w:p>
            <w:pPr>
              <w:jc w:val="left"/>
            </w:pPr>
            <w:r/>
            <w:r>
              <w:rPr>
                <w:rFonts w:ascii="Times New Roman" w:hAnsi="Times New Roman"/>
                <w:sz w:val="20"/>
              </w:rPr>
              <w:t>0,4333</w:t>
            </w:r>
          </w:p>
        </w:tc>
        <w:tc>
          <w:tcPr>
            <w:tcW w:type="dxa" w:w="1337"/>
          </w:tcPr>
          <w:p>
            <w:pPr>
              <w:jc w:val="left"/>
            </w:pPr>
            <w:r/>
            <w:r>
              <w:rPr>
                <w:rFonts w:ascii="Times New Roman" w:hAnsi="Times New Roman"/>
                <w:sz w:val="20"/>
              </w:rPr>
              <w:t>0,8130</w:t>
            </w:r>
          </w:p>
        </w:tc>
        <w:tc>
          <w:tcPr>
            <w:tcW w:type="dxa" w:w="1337"/>
          </w:tcPr>
          <w:p>
            <w:pPr>
              <w:jc w:val="left"/>
            </w:pPr>
            <w:r/>
            <w:r>
              <w:rPr>
                <w:rFonts w:ascii="Times New Roman" w:hAnsi="Times New Roman"/>
                <w:sz w:val="20"/>
              </w:rPr>
              <w:t>115,96</w:t>
            </w:r>
          </w:p>
        </w:tc>
        <w:tc>
          <w:tcPr>
            <w:tcW w:type="dxa" w:w="1337"/>
          </w:tcPr>
          <w:p>
            <w:pPr>
              <w:jc w:val="left"/>
            </w:pPr>
            <w:r/>
            <w:r>
              <w:rPr>
                <w:rFonts w:ascii="Times New Roman" w:hAnsi="Times New Roman"/>
                <w:sz w:val="20"/>
              </w:rPr>
              <w:t>0,43</w:t>
            </w:r>
          </w:p>
        </w:tc>
        <w:tc>
          <w:tcPr>
            <w:tcW w:type="dxa" w:w="1337"/>
          </w:tcPr>
          <w:p>
            <w:pPr>
              <w:jc w:val="left"/>
            </w:pPr>
            <w:r/>
            <w:r>
              <w:rPr>
                <w:rFonts w:ascii="Times New Roman" w:hAnsi="Times New Roman"/>
                <w:sz w:val="20"/>
              </w:rPr>
              <w:t>~4 KB</w:t>
            </w:r>
          </w:p>
        </w:tc>
      </w:tr>
      <w:tr>
        <w:tc>
          <w:tcPr>
            <w:tcW w:type="dxa" w:w="1337"/>
          </w:tcPr>
          <w:p>
            <w:pPr>
              <w:jc w:val="left"/>
            </w:pPr>
            <w:r/>
            <w:r>
              <w:rPr>
                <w:rFonts w:ascii="Times New Roman" w:hAnsi="Times New Roman"/>
                <w:sz w:val="20"/>
              </w:rPr>
              <w:t>Lasso</w:t>
            </w:r>
          </w:p>
        </w:tc>
        <w:tc>
          <w:tcPr>
            <w:tcW w:type="dxa" w:w="1337"/>
          </w:tcPr>
          <w:p>
            <w:pPr>
              <w:jc w:val="left"/>
            </w:pPr>
            <w:r/>
            <w:r>
              <w:rPr>
                <w:rFonts w:ascii="Times New Roman" w:hAnsi="Times New Roman"/>
                <w:sz w:val="20"/>
              </w:rPr>
              <w:t>0,2914</w:t>
            </w:r>
          </w:p>
        </w:tc>
        <w:tc>
          <w:tcPr>
            <w:tcW w:type="dxa" w:w="1337"/>
          </w:tcPr>
          <w:p>
            <w:pPr>
              <w:jc w:val="left"/>
            </w:pPr>
            <w:r/>
            <w:r>
              <w:rPr>
                <w:rFonts w:ascii="Times New Roman" w:hAnsi="Times New Roman"/>
                <w:sz w:val="20"/>
              </w:rPr>
              <w:t>0,4381</w:t>
            </w:r>
          </w:p>
        </w:tc>
        <w:tc>
          <w:tcPr>
            <w:tcW w:type="dxa" w:w="1337"/>
          </w:tcPr>
          <w:p>
            <w:pPr>
              <w:jc w:val="left"/>
            </w:pPr>
            <w:r/>
            <w:r>
              <w:rPr>
                <w:rFonts w:ascii="Times New Roman" w:hAnsi="Times New Roman"/>
                <w:sz w:val="20"/>
              </w:rPr>
              <w:t>0,8089</w:t>
            </w:r>
          </w:p>
        </w:tc>
        <w:tc>
          <w:tcPr>
            <w:tcW w:type="dxa" w:w="1337"/>
          </w:tcPr>
          <w:p>
            <w:pPr>
              <w:jc w:val="left"/>
            </w:pPr>
            <w:r/>
            <w:r>
              <w:rPr>
                <w:rFonts w:ascii="Times New Roman" w:hAnsi="Times New Roman"/>
                <w:sz w:val="20"/>
              </w:rPr>
              <w:t>116,98</w:t>
            </w:r>
          </w:p>
        </w:tc>
        <w:tc>
          <w:tcPr>
            <w:tcW w:type="dxa" w:w="1337"/>
          </w:tcPr>
          <w:p>
            <w:pPr>
              <w:jc w:val="left"/>
            </w:pPr>
            <w:r/>
            <w:r>
              <w:rPr>
                <w:rFonts w:ascii="Times New Roman" w:hAnsi="Times New Roman"/>
                <w:sz w:val="20"/>
              </w:rPr>
              <w:t>1,50</w:t>
            </w:r>
          </w:p>
        </w:tc>
        <w:tc>
          <w:tcPr>
            <w:tcW w:type="dxa" w:w="1337"/>
          </w:tcPr>
          <w:p>
            <w:pPr>
              <w:jc w:val="left"/>
            </w:pPr>
            <w:r/>
            <w:r>
              <w:rPr>
                <w:rFonts w:ascii="Times New Roman" w:hAnsi="Times New Roman"/>
                <w:sz w:val="20"/>
              </w:rPr>
              <w:t>~4 KB</w:t>
            </w:r>
          </w:p>
        </w:tc>
      </w:tr>
      <w:tr>
        <w:tc>
          <w:tcPr>
            <w:tcW w:type="dxa" w:w="1337"/>
          </w:tcPr>
          <w:p>
            <w:pPr>
              <w:jc w:val="left"/>
            </w:pPr>
            <w:r/>
            <w:r>
              <w:rPr>
                <w:rFonts w:ascii="Times New Roman" w:hAnsi="Times New Roman"/>
                <w:sz w:val="20"/>
              </w:rPr>
              <w:t>Gradient Boosting</w:t>
            </w:r>
          </w:p>
        </w:tc>
        <w:tc>
          <w:tcPr>
            <w:tcW w:type="dxa" w:w="1337"/>
          </w:tcPr>
          <w:p>
            <w:pPr>
              <w:jc w:val="left"/>
            </w:pPr>
            <w:r/>
            <w:r>
              <w:rPr>
                <w:rFonts w:ascii="Times New Roman" w:hAnsi="Times New Roman"/>
                <w:sz w:val="20"/>
              </w:rPr>
              <w:t>0,2412</w:t>
            </w:r>
          </w:p>
        </w:tc>
        <w:tc>
          <w:tcPr>
            <w:tcW w:type="dxa" w:w="1337"/>
          </w:tcPr>
          <w:p>
            <w:pPr>
              <w:jc w:val="left"/>
            </w:pPr>
            <w:r/>
            <w:r>
              <w:rPr>
                <w:rFonts w:ascii="Times New Roman" w:hAnsi="Times New Roman"/>
                <w:sz w:val="20"/>
              </w:rPr>
              <w:t>0,3795</w:t>
            </w:r>
          </w:p>
        </w:tc>
        <w:tc>
          <w:tcPr>
            <w:tcW w:type="dxa" w:w="1337"/>
          </w:tcPr>
          <w:p>
            <w:pPr>
              <w:jc w:val="left"/>
            </w:pPr>
            <w:r/>
            <w:r>
              <w:rPr>
                <w:rFonts w:ascii="Times New Roman" w:hAnsi="Times New Roman"/>
                <w:sz w:val="20"/>
              </w:rPr>
              <w:t>0,8566</w:t>
            </w:r>
          </w:p>
        </w:tc>
        <w:tc>
          <w:tcPr>
            <w:tcW w:type="dxa" w:w="1337"/>
          </w:tcPr>
          <w:p>
            <w:pPr>
              <w:jc w:val="left"/>
            </w:pPr>
            <w:r/>
            <w:r>
              <w:rPr>
                <w:rFonts w:ascii="Times New Roman" w:hAnsi="Times New Roman"/>
                <w:sz w:val="20"/>
              </w:rPr>
              <w:t>120,58</w:t>
            </w:r>
          </w:p>
        </w:tc>
        <w:tc>
          <w:tcPr>
            <w:tcW w:type="dxa" w:w="1337"/>
          </w:tcPr>
          <w:p>
            <w:pPr>
              <w:jc w:val="left"/>
            </w:pPr>
            <w:r/>
            <w:r>
              <w:rPr>
                <w:rFonts w:ascii="Times New Roman" w:hAnsi="Times New Roman"/>
                <w:sz w:val="20"/>
              </w:rPr>
              <w:t>73,54</w:t>
            </w:r>
          </w:p>
        </w:tc>
        <w:tc>
          <w:tcPr>
            <w:tcW w:type="dxa" w:w="1337"/>
          </w:tcPr>
          <w:p>
            <w:pPr>
              <w:jc w:val="left"/>
            </w:pPr>
            <w:r/>
            <w:r>
              <w:rPr>
                <w:rFonts w:ascii="Times New Roman" w:hAnsi="Times New Roman"/>
                <w:sz w:val="20"/>
              </w:rPr>
              <w:t>~142 KB</w:t>
            </w:r>
          </w:p>
        </w:tc>
      </w:tr>
      <w:tr>
        <w:tc>
          <w:tcPr>
            <w:tcW w:type="dxa" w:w="1337"/>
          </w:tcPr>
          <w:p>
            <w:pPr>
              <w:jc w:val="left"/>
            </w:pPr>
            <w:r/>
            <w:r>
              <w:rPr>
                <w:rFonts w:ascii="Times New Roman" w:hAnsi="Times New Roman"/>
                <w:sz w:val="20"/>
              </w:rPr>
              <w:t>**Random Forest**</w:t>
            </w:r>
          </w:p>
        </w:tc>
        <w:tc>
          <w:tcPr>
            <w:tcW w:type="dxa" w:w="1337"/>
          </w:tcPr>
          <w:p>
            <w:pPr>
              <w:jc w:val="left"/>
            </w:pPr>
            <w:r/>
            <w:r>
              <w:rPr>
                <w:rFonts w:ascii="Times New Roman" w:hAnsi="Times New Roman"/>
                <w:sz w:val="20"/>
              </w:rPr>
              <w:t>**0,1017**</w:t>
            </w:r>
          </w:p>
        </w:tc>
        <w:tc>
          <w:tcPr>
            <w:tcW w:type="dxa" w:w="1337"/>
          </w:tcPr>
          <w:p>
            <w:pPr>
              <w:jc w:val="left"/>
            </w:pPr>
            <w:r/>
            <w:r>
              <w:rPr>
                <w:rFonts w:ascii="Times New Roman" w:hAnsi="Times New Roman"/>
                <w:sz w:val="20"/>
              </w:rPr>
              <w:t>**0,2247**</w:t>
            </w:r>
          </w:p>
        </w:tc>
        <w:tc>
          <w:tcPr>
            <w:tcW w:type="dxa" w:w="1337"/>
          </w:tcPr>
          <w:p>
            <w:pPr>
              <w:jc w:val="left"/>
            </w:pPr>
            <w:r/>
            <w:r>
              <w:rPr>
                <w:rFonts w:ascii="Times New Roman" w:hAnsi="Times New Roman"/>
                <w:sz w:val="20"/>
              </w:rPr>
              <w:t>**0,9497**</w:t>
            </w:r>
          </w:p>
        </w:tc>
        <w:tc>
          <w:tcPr>
            <w:tcW w:type="dxa" w:w="1337"/>
          </w:tcPr>
          <w:p>
            <w:pPr>
              <w:jc w:val="left"/>
            </w:pPr>
            <w:r/>
            <w:r>
              <w:rPr>
                <w:rFonts w:ascii="Times New Roman" w:hAnsi="Times New Roman"/>
                <w:sz w:val="20"/>
              </w:rPr>
              <w:t>**52,14**</w:t>
            </w:r>
          </w:p>
        </w:tc>
        <w:tc>
          <w:tcPr>
            <w:tcW w:type="dxa" w:w="1337"/>
          </w:tcPr>
          <w:p>
            <w:pPr>
              <w:jc w:val="left"/>
            </w:pPr>
            <w:r/>
            <w:r>
              <w:rPr>
                <w:rFonts w:ascii="Times New Roman" w:hAnsi="Times New Roman"/>
                <w:sz w:val="20"/>
              </w:rPr>
              <w:t>66,32</w:t>
            </w:r>
          </w:p>
        </w:tc>
        <w:tc>
          <w:tcPr>
            <w:tcW w:type="dxa" w:w="1337"/>
          </w:tcPr>
          <w:p>
            <w:pPr>
              <w:jc w:val="left"/>
            </w:pPr>
            <w:r/>
            <w:r>
              <w:rPr>
                <w:rFonts w:ascii="Times New Roman" w:hAnsi="Times New Roman"/>
                <w:sz w:val="20"/>
              </w:rPr>
              <w:t>~1,5 GB</w:t>
            </w:r>
          </w:p>
        </w:tc>
      </w:tr>
    </w:tbl>
    <w:p/>
    <w:p>
      <w:pPr>
        <w:spacing w:line="276" w:lineRule="auto" w:after="120"/>
        <w:jc w:val="both"/>
      </w:pPr>
      <w:r>
        <w:rPr>
          <w:rFonts w:ascii="Times New Roman" w:hAnsi="Times New Roman"/>
          <w:sz w:val="24"/>
        </w:rPr>
      </w:r>
      <w:r>
        <w:rPr>
          <w:rFonts w:ascii="Times New Roman" w:hAnsi="Times New Roman"/>
          <w:i/>
          <w:sz w:val="24"/>
        </w:rPr>
        <w:t>En negrita, el mejor valor de cada métrica.</w:t>
      </w:r>
      <w:r>
        <w:rPr>
          <w:rFonts w:ascii="Times New Roman" w:hAnsi="Times New Roman"/>
          <w:sz w:val="24"/>
        </w:rPr>
      </w:r>
    </w:p>
    <w:p>
      <w:pPr>
        <w:pStyle w:val="Heading3"/>
        <w:spacing w:line="276" w:lineRule="auto" w:before="240" w:after="120"/>
        <w:jc w:val="left"/>
      </w:pPr>
      <w:r>
        <w:rPr>
          <w:rFonts w:ascii="Times New Roman" w:hAnsi="Times New Roman" w:cs="Times New Roman"/>
          <w:b/>
          <w:sz w:val="26"/>
        </w:rPr>
        <w:t>5.4 Qué pasó, leído con calma</w:t>
      </w:r>
    </w:p>
    <w:p>
      <w:pPr>
        <w:spacing w:line="276" w:lineRule="auto" w:after="120"/>
        <w:jc w:val="both"/>
      </w:pPr>
      <w:r>
        <w:rPr>
          <w:rFonts w:ascii="Times New Roman" w:hAnsi="Times New Roman"/>
          <w:sz w:val="24"/>
        </w:rPr>
      </w:r>
      <w:r>
        <w:rPr>
          <w:rFonts w:ascii="Times New Roman" w:hAnsi="Times New Roman"/>
          <w:b/>
          <w:sz w:val="24"/>
        </w:rPr>
        <w:t>Los lineales: Lineal, Ridge, Lasso.</w:t>
      </w:r>
      <w:r>
        <w:rPr>
          <w:rFonts w:ascii="Times New Roman" w:hAnsi="Times New Roman"/>
          <w:sz w:val="24"/>
        </w:rPr>
        <w:t xml:space="preserve"> Llegaron a un R² cercano a 0,81. Eso alcanza para entender la superficie del problema, pero no para llegar al fondo. Lineal y Ridge dieron resultados idénticos, lo que dice algo lindo: no había inestabilidad numérica que la regularización tuviera que arreglar, el modelo ya estaba en equilibrio desde su forma más simple. Lasso, por su parte, eliminó cerca del 45 % de las variables sin perder casi nada de rendimiento, lo que sugiere que había bastante redundancia dando vueltas.</w:t>
      </w:r>
    </w:p>
    <w:p>
      <w:pPr>
        <w:spacing w:line="276" w:lineRule="auto" w:after="120"/>
        <w:jc w:val="both"/>
      </w:pPr>
      <w:r>
        <w:rPr>
          <w:rFonts w:ascii="Times New Roman" w:hAnsi="Times New Roman"/>
          <w:sz w:val="24"/>
        </w:rPr>
      </w:r>
      <w:r>
        <w:rPr>
          <w:rFonts w:ascii="Times New Roman" w:hAnsi="Times New Roman"/>
          <w:b/>
          <w:sz w:val="24"/>
        </w:rPr>
        <w:t>Gradient Boosting.</w:t>
      </w:r>
      <w:r>
        <w:rPr>
          <w:rFonts w:ascii="Times New Roman" w:hAnsi="Times New Roman"/>
          <w:sz w:val="24"/>
        </w:rPr>
        <w:t xml:space="preserve"> Mejoró respecto a los lineales con un R² = 0,8566, más se quedó a medio camino. Con árboles poco profundos, su enfoque secuencial no logró alcanzar lo que el bagging consiguió en este dataset.</w:t>
      </w:r>
    </w:p>
    <w:p>
      <w:pPr>
        <w:spacing w:line="276" w:lineRule="auto" w:after="120"/>
        <w:jc w:val="both"/>
      </w:pPr>
      <w:r>
        <w:rPr>
          <w:rFonts w:ascii="Times New Roman" w:hAnsi="Times New Roman"/>
          <w:sz w:val="24"/>
        </w:rPr>
      </w:r>
      <w:r>
        <w:rPr>
          <w:rFonts w:ascii="Times New Roman" w:hAnsi="Times New Roman"/>
          <w:b/>
          <w:sz w:val="24"/>
        </w:rPr>
        <w:t>Random Forest.</w:t>
      </w:r>
      <w:r>
        <w:rPr>
          <w:rFonts w:ascii="Times New Roman" w:hAnsi="Times New Roman"/>
          <w:sz w:val="24"/>
        </w:rPr>
        <w:t xml:space="preserve"> Acá está el salto. Bajó el MAE a 0,1017; menos de la mitad que los lineales, el RMSE a 0,2247 y subió el R² a 0,9497, además de cortar el MAPE a la mitad. La realidad no se dejó encerrar en una línea; hizo falta un bosque entero para entenderla.</w:t>
      </w:r>
    </w:p>
    <w:p>
      <w:pPr>
        <w:pStyle w:val="Heading3"/>
        <w:spacing w:line="276" w:lineRule="auto" w:before="240" w:after="120"/>
        <w:jc w:val="left"/>
      </w:pPr>
      <w:r>
        <w:rPr>
          <w:rFonts w:ascii="Times New Roman" w:hAnsi="Times New Roman" w:cs="Times New Roman"/>
          <w:b/>
          <w:sz w:val="26"/>
        </w:rPr>
        <w:t>5.5 No solo de precisión vive el modelo</w:t>
      </w:r>
    </w:p>
    <w:p>
      <w:pPr>
        <w:spacing w:line="276" w:lineRule="auto" w:after="120"/>
        <w:jc w:val="both"/>
      </w:pPr>
      <w:r>
        <w:rPr>
          <w:rFonts w:ascii="Times New Roman" w:hAnsi="Times New Roman"/>
          <w:sz w:val="24"/>
        </w:rPr>
        <w:t>La comparación también mira dos cosas que suelen olvidarse:</w:t>
      </w:r>
    </w:p>
    <w:p>
      <w:pPr>
        <w:spacing w:line="276" w:lineRule="auto" w:after="120"/>
        <w:ind w:left="567" w:hanging="283"/>
        <w:jc w:val="both"/>
      </w:pPr>
      <w:r>
        <w:rPr>
          <w:rFonts w:ascii="Times New Roman" w:hAnsi="Times New Roman"/>
          <w:sz w:val="24"/>
        </w:rPr>
        <w:t xml:space="preserve">• </w:t>
      </w:r>
      <w:r>
        <w:rPr>
          <w:rFonts w:ascii="Times New Roman" w:hAnsi="Times New Roman"/>
          <w:b/>
          <w:sz w:val="24"/>
        </w:rPr>
        <w:t>Calidad de los datos.</w:t>
      </w:r>
      <w:r>
        <w:rPr>
          <w:rFonts w:ascii="Times New Roman" w:hAnsi="Times New Roman"/>
          <w:sz w:val="24"/>
        </w:rPr>
        <w:t xml:space="preserve"> Como todos partieron del mismo dataset limpio, las diferencias son del algoritmo. Y un punto a favor de Random Forest es que aguanta bien el ruido que quedó; esos outliers de alto kilometraje que decidí conservar.</w:t>
      </w:r>
    </w:p>
    <w:p>
      <w:pPr>
        <w:spacing w:line="276" w:lineRule="auto" w:after="120"/>
        <w:ind w:left="567" w:hanging="283"/>
        <w:jc w:val="both"/>
      </w:pPr>
      <w:r>
        <w:rPr>
          <w:rFonts w:ascii="Times New Roman" w:hAnsi="Times New Roman"/>
          <w:sz w:val="24"/>
        </w:rPr>
        <w:t xml:space="preserve">• </w:t>
      </w:r>
      <w:r>
        <w:rPr>
          <w:rFonts w:ascii="Times New Roman" w:hAnsi="Times New Roman"/>
          <w:b/>
          <w:sz w:val="24"/>
        </w:rPr>
        <w:t>Costo computacional.</w:t>
      </w:r>
      <w:r>
        <w:rPr>
          <w:rFonts w:ascii="Times New Roman" w:hAnsi="Times New Roman"/>
          <w:sz w:val="24"/>
        </w:rPr>
        <w:t xml:space="preserve"> Acá el contraste es brutal: los lineales pesan ~4 KB y entrenan en segundos, mientras que Random Forest ocupa ~1,5 GB y se demora ~66 s. Esto no es un detalle menor a la hora de desplegar, considerando memoria y tiempo de carga, así que lo retomo en las Secciones 7 y 9.</w:t>
      </w:r>
    </w:p>
    <w:p>
      <w:pPr>
        <w:pStyle w:val="Heading3"/>
        <w:spacing w:line="276" w:lineRule="auto" w:before="240" w:after="120"/>
        <w:jc w:val="left"/>
      </w:pPr>
      <w:r>
        <w:rPr>
          <w:rFonts w:ascii="Times New Roman" w:hAnsi="Times New Roman" w:cs="Times New Roman"/>
          <w:b/>
          <w:sz w:val="26"/>
        </w:rPr>
        <w:t>5.6 El ganador</w:t>
      </w:r>
    </w:p>
    <w:p>
      <w:pPr>
        <w:spacing w:line="276" w:lineRule="auto" w:after="120"/>
        <w:jc w:val="both"/>
      </w:pPr>
      <w:r>
        <w:rPr>
          <w:rFonts w:ascii="Times New Roman" w:hAnsi="Times New Roman"/>
          <w:sz w:val="24"/>
        </w:rPr>
        <w:t xml:space="preserve">Obviamente </w:t>
      </w:r>
      <w:r>
        <w:rPr>
          <w:rFonts w:ascii="Times New Roman" w:hAnsi="Times New Roman"/>
          <w:b/>
          <w:sz w:val="24"/>
        </w:rPr>
        <w:t>Random Forest</w:t>
      </w:r>
      <w:r>
        <w:rPr>
          <w:rFonts w:ascii="Times New Roman" w:hAnsi="Times New Roman"/>
          <w:sz w:val="24"/>
        </w:rPr>
        <w:t>, priorizando el desempeño en métricas. Asumo a conciencia que es ridículamente pesado comparado con el resto, pero el salto de calidad que da no lo iguala ninguno. Y eso, para este proyecto, manda.</w:t>
      </w:r>
    </w:p>
    <w:p>
      <w:pPr>
        <w:spacing w:line="276" w:lineRule="auto" w:after="120"/>
        <w:ind w:left="567"/>
        <w:jc w:val="both"/>
      </w:pPr>
      <w:r>
        <w:rPr>
          <w:rFonts w:ascii="Times New Roman" w:hAnsi="Times New Roman"/>
          <w:i/>
          <w:sz w:val="24"/>
        </w:rPr>
        <w:t xml:space="preserve">El detalle completo está en </w:t>
      </w:r>
      <w:r>
        <w:rPr>
          <w:rFonts w:ascii="Courier New" w:hAnsi="Courier New"/>
          <w:i/>
          <w:sz w:val="20"/>
        </w:rPr>
        <w:t>reports/02_comparación_técnicas.md</w:t>
      </w:r>
      <w:r>
        <w:rPr>
          <w:rFonts w:ascii="Times New Roman" w:hAnsi="Times New Roman"/>
          <w:i/>
          <w:sz w:val="24"/>
        </w:rPr>
        <w:t>.</w:t>
      </w:r>
    </w:p>
    <w:p>
      <w:pPr>
        <w:pStyle w:val="Heading2"/>
        <w:spacing w:line="276" w:lineRule="auto" w:before="360" w:after="120"/>
        <w:jc w:val="left"/>
      </w:pPr>
      <w:r>
        <w:rPr>
          <w:rFonts w:ascii="Times New Roman" w:hAnsi="Times New Roman" w:cs="Times New Roman"/>
          <w:b/>
          <w:sz w:val="28"/>
        </w:rPr>
        <w:t>6. Requisitos del proyecto</w:t>
      </w:r>
    </w:p>
    <w:p>
      <w:pPr>
        <w:spacing w:line="276" w:lineRule="auto" w:after="120"/>
        <w:jc w:val="both"/>
      </w:pPr>
      <w:r>
        <w:rPr>
          <w:rFonts w:ascii="Times New Roman" w:hAnsi="Times New Roman"/>
          <w:sz w:val="24"/>
        </w:rPr>
        <w:t>Los requisitos salen de los objetivos y del alcance, recordemos la Sección 1, y cada uno está enganchado a algo concreto. Si se cumplieron o no, lo reviso en la Sección 10.</w:t>
      </w:r>
    </w:p>
    <w:p>
      <w:pPr>
        <w:pStyle w:val="Heading3"/>
        <w:spacing w:line="276" w:lineRule="auto" w:before="240" w:after="120"/>
        <w:jc w:val="left"/>
      </w:pPr>
      <w:r>
        <w:rPr>
          <w:rFonts w:ascii="Times New Roman" w:hAnsi="Times New Roman" w:cs="Times New Roman"/>
          <w:b/>
          <w:sz w:val="26"/>
        </w:rPr>
        <w:t>6.1 Requisitos funcionales</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center"/>
            </w:pPr>
            <w:r/>
            <w:r>
              <w:rPr>
                <w:rFonts w:ascii="Times New Roman" w:hAnsi="Times New Roman"/>
                <w:b/>
                <w:sz w:val="20"/>
              </w:rPr>
              <w:t>ID</w:t>
            </w:r>
          </w:p>
        </w:tc>
        <w:tc>
          <w:tcPr>
            <w:tcW w:type="dxa" w:w="3120"/>
          </w:tcPr>
          <w:p>
            <w:pPr>
              <w:jc w:val="center"/>
            </w:pPr>
            <w:r/>
            <w:r>
              <w:rPr>
                <w:rFonts w:ascii="Times New Roman" w:hAnsi="Times New Roman"/>
                <w:b/>
                <w:sz w:val="20"/>
              </w:rPr>
              <w:t>Requisito</w:t>
            </w:r>
          </w:p>
        </w:tc>
        <w:tc>
          <w:tcPr>
            <w:tcW w:type="dxa" w:w="3120"/>
          </w:tcPr>
          <w:p>
            <w:pPr>
              <w:jc w:val="center"/>
            </w:pPr>
            <w:r/>
            <w:r>
              <w:rPr>
                <w:rFonts w:ascii="Times New Roman" w:hAnsi="Times New Roman"/>
                <w:b/>
                <w:sz w:val="20"/>
              </w:rPr>
              <w:t>Para qué</w:t>
            </w:r>
          </w:p>
        </w:tc>
      </w:tr>
      <w:tr>
        <w:tc>
          <w:tcPr>
            <w:tcW w:type="dxa" w:w="3120"/>
          </w:tcPr>
          <w:p>
            <w:pPr>
              <w:jc w:val="left"/>
            </w:pPr>
            <w:r/>
            <w:r>
              <w:rPr>
                <w:rFonts w:ascii="Times New Roman" w:hAnsi="Times New Roman"/>
                <w:sz w:val="20"/>
              </w:rPr>
              <w:t>RF-1</w:t>
            </w:r>
          </w:p>
        </w:tc>
        <w:tc>
          <w:tcPr>
            <w:tcW w:type="dxa" w:w="3120"/>
          </w:tcPr>
          <w:p>
            <w:pPr>
              <w:jc w:val="left"/>
            </w:pPr>
            <w:r/>
            <w:r>
              <w:rPr>
                <w:rFonts w:ascii="Times New Roman" w:hAnsi="Times New Roman"/>
                <w:sz w:val="20"/>
              </w:rPr>
              <w:t>Entrenar varios modelos para poder compararlos</w:t>
            </w:r>
          </w:p>
        </w:tc>
        <w:tc>
          <w:tcPr>
            <w:tcW w:type="dxa" w:w="3120"/>
          </w:tcPr>
          <w:p>
            <w:pPr>
              <w:jc w:val="left"/>
            </w:pPr>
            <w:r/>
            <w:r>
              <w:rPr>
                <w:rFonts w:ascii="Times New Roman" w:hAnsi="Times New Roman"/>
                <w:sz w:val="20"/>
              </w:rPr>
              <w:t>Objetivo 3</w:t>
            </w:r>
          </w:p>
        </w:tc>
      </w:tr>
      <w:tr>
        <w:tc>
          <w:tcPr>
            <w:tcW w:type="dxa" w:w="3120"/>
          </w:tcPr>
          <w:p>
            <w:pPr>
              <w:jc w:val="left"/>
            </w:pPr>
            <w:r/>
            <w:r>
              <w:rPr>
                <w:rFonts w:ascii="Times New Roman" w:hAnsi="Times New Roman"/>
                <w:sz w:val="20"/>
              </w:rPr>
              <w:t>RF-2</w:t>
            </w:r>
          </w:p>
        </w:tc>
        <w:tc>
          <w:tcPr>
            <w:tcW w:type="dxa" w:w="3120"/>
          </w:tcPr>
          <w:p>
            <w:pPr>
              <w:jc w:val="left"/>
            </w:pPr>
            <w:r/>
            <w:r>
              <w:rPr>
                <w:rFonts w:ascii="Times New Roman" w:hAnsi="Times New Roman"/>
                <w:sz w:val="20"/>
              </w:rPr>
              <w:t>Generar métricas claras y automáticas tras cada entrenamiento (nada a mano)</w:t>
            </w:r>
          </w:p>
        </w:tc>
        <w:tc>
          <w:tcPr>
            <w:tcW w:type="dxa" w:w="3120"/>
          </w:tcPr>
          <w:p>
            <w:pPr>
              <w:jc w:val="left"/>
            </w:pPr>
            <w:r/>
            <w:r>
              <w:rPr>
                <w:rFonts w:ascii="Times New Roman" w:hAnsi="Times New Roman"/>
                <w:sz w:val="20"/>
              </w:rPr>
              <w:t>Comparación objetiva</w:t>
            </w:r>
          </w:p>
        </w:tc>
      </w:tr>
      <w:tr>
        <w:tc>
          <w:tcPr>
            <w:tcW w:type="dxa" w:w="3120"/>
          </w:tcPr>
          <w:p>
            <w:pPr>
              <w:jc w:val="left"/>
            </w:pPr>
            <w:r/>
            <w:r>
              <w:rPr>
                <w:rFonts w:ascii="Times New Roman" w:hAnsi="Times New Roman"/>
                <w:sz w:val="20"/>
              </w:rPr>
              <w:t>RF-3</w:t>
            </w:r>
          </w:p>
        </w:tc>
        <w:tc>
          <w:tcPr>
            <w:tcW w:type="dxa" w:w="3120"/>
          </w:tcPr>
          <w:p>
            <w:pPr>
              <w:jc w:val="left"/>
            </w:pPr>
            <w:r/>
            <w:r>
              <w:rPr>
                <w:rFonts w:ascii="Times New Roman" w:hAnsi="Times New Roman"/>
                <w:sz w:val="20"/>
              </w:rPr>
              <w:t>Guardar de forma ordenada datos procesados y modelos (`.pkl`)</w:t>
            </w:r>
          </w:p>
        </w:tc>
        <w:tc>
          <w:tcPr>
            <w:tcW w:type="dxa" w:w="3120"/>
          </w:tcPr>
          <w:p>
            <w:pPr>
              <w:jc w:val="left"/>
            </w:pPr>
            <w:r/>
            <w:r>
              <w:rPr>
                <w:rFonts w:ascii="Times New Roman" w:hAnsi="Times New Roman"/>
                <w:sz w:val="20"/>
              </w:rPr>
              <w:t>Pipeline reproducible</w:t>
            </w:r>
          </w:p>
        </w:tc>
      </w:tr>
      <w:tr>
        <w:tc>
          <w:tcPr>
            <w:tcW w:type="dxa" w:w="3120"/>
          </w:tcPr>
          <w:p>
            <w:pPr>
              <w:jc w:val="left"/>
            </w:pPr>
            <w:r/>
            <w:r>
              <w:rPr>
                <w:rFonts w:ascii="Times New Roman" w:hAnsi="Times New Roman"/>
                <w:sz w:val="20"/>
              </w:rPr>
              <w:t>RF-4</w:t>
            </w:r>
          </w:p>
        </w:tc>
        <w:tc>
          <w:tcPr>
            <w:tcW w:type="dxa" w:w="3120"/>
          </w:tcPr>
          <w:p>
            <w:pPr>
              <w:jc w:val="left"/>
            </w:pPr>
            <w:r/>
            <w:r>
              <w:rPr>
                <w:rFonts w:ascii="Times New Roman" w:hAnsi="Times New Roman"/>
                <w:sz w:val="20"/>
              </w:rPr>
              <w:t>Endpoint `POST /api/v1/predict` que reciba las características y devuelva el precio en USD y CLP</w:t>
            </w:r>
          </w:p>
        </w:tc>
        <w:tc>
          <w:tcPr>
            <w:tcW w:type="dxa" w:w="3120"/>
          </w:tcPr>
          <w:p>
            <w:pPr>
              <w:jc w:val="left"/>
            </w:pPr>
            <w:r/>
            <w:r>
              <w:rPr>
                <w:rFonts w:ascii="Times New Roman" w:hAnsi="Times New Roman"/>
                <w:sz w:val="20"/>
              </w:rPr>
              <w:t>Interfaz de estimación</w:t>
            </w:r>
          </w:p>
        </w:tc>
      </w:tr>
      <w:tr>
        <w:tc>
          <w:tcPr>
            <w:tcW w:type="dxa" w:w="3120"/>
          </w:tcPr>
          <w:p>
            <w:pPr>
              <w:jc w:val="left"/>
            </w:pPr>
            <w:r/>
            <w:r>
              <w:rPr>
                <w:rFonts w:ascii="Times New Roman" w:hAnsi="Times New Roman"/>
                <w:sz w:val="20"/>
              </w:rPr>
              <w:t>RF-5</w:t>
            </w:r>
          </w:p>
        </w:tc>
        <w:tc>
          <w:tcPr>
            <w:tcW w:type="dxa" w:w="3120"/>
          </w:tcPr>
          <w:p>
            <w:pPr>
              <w:jc w:val="left"/>
            </w:pPr>
            <w:r/>
            <w:r>
              <w:rPr>
                <w:rFonts w:ascii="Times New Roman" w:hAnsi="Times New Roman"/>
                <w:sz w:val="20"/>
              </w:rPr>
              <w:t>Endpoint `GET /api/v1/options` que dé las opciones válidas del formulario desde el dataset</w:t>
            </w:r>
          </w:p>
        </w:tc>
        <w:tc>
          <w:tcPr>
            <w:tcW w:type="dxa" w:w="3120"/>
          </w:tcPr>
          <w:p>
            <w:pPr>
              <w:jc w:val="left"/>
            </w:pPr>
            <w:r/>
            <w:r>
              <w:rPr>
                <w:rFonts w:ascii="Times New Roman" w:hAnsi="Times New Roman"/>
                <w:sz w:val="20"/>
              </w:rPr>
              <w:t>Usabilidad del formulario</w:t>
            </w:r>
          </w:p>
        </w:tc>
      </w:tr>
      <w:tr>
        <w:tc>
          <w:tcPr>
            <w:tcW w:type="dxa" w:w="3120"/>
          </w:tcPr>
          <w:p>
            <w:pPr>
              <w:jc w:val="left"/>
            </w:pPr>
            <w:r/>
            <w:r>
              <w:rPr>
                <w:rFonts w:ascii="Times New Roman" w:hAnsi="Times New Roman"/>
                <w:sz w:val="20"/>
              </w:rPr>
              <w:t>RF-6</w:t>
            </w:r>
          </w:p>
        </w:tc>
        <w:tc>
          <w:tcPr>
            <w:tcW w:type="dxa" w:w="3120"/>
          </w:tcPr>
          <w:p>
            <w:pPr>
              <w:jc w:val="left"/>
            </w:pPr>
            <w:r/>
            <w:r>
              <w:rPr>
                <w:rFonts w:ascii="Times New Roman" w:hAnsi="Times New Roman"/>
                <w:sz w:val="20"/>
              </w:rPr>
              <w:t>Endpoint `GET /api/v1/health` para ver el estado del servicio y si el modelo está cargado</w:t>
            </w:r>
          </w:p>
        </w:tc>
        <w:tc>
          <w:tcPr>
            <w:tcW w:type="dxa" w:w="3120"/>
          </w:tcPr>
          <w:p>
            <w:pPr>
              <w:jc w:val="left"/>
            </w:pPr>
            <w:r/>
            <w:r>
              <w:rPr>
                <w:rFonts w:ascii="Times New Roman" w:hAnsi="Times New Roman"/>
                <w:sz w:val="20"/>
              </w:rPr>
              <w:t>Monitoreabilidad</w:t>
            </w:r>
          </w:p>
        </w:tc>
      </w:tr>
      <w:tr>
        <w:tc>
          <w:tcPr>
            <w:tcW w:type="dxa" w:w="3120"/>
          </w:tcPr>
          <w:p>
            <w:pPr>
              <w:jc w:val="left"/>
            </w:pPr>
            <w:r/>
            <w:r>
              <w:rPr>
                <w:rFonts w:ascii="Times New Roman" w:hAnsi="Times New Roman"/>
                <w:sz w:val="20"/>
              </w:rPr>
              <w:t>RF-7</w:t>
            </w:r>
          </w:p>
        </w:tc>
        <w:tc>
          <w:tcPr>
            <w:tcW w:type="dxa" w:w="3120"/>
          </w:tcPr>
          <w:p>
            <w:pPr>
              <w:jc w:val="left"/>
            </w:pPr>
            <w:r/>
            <w:r>
              <w:rPr>
                <w:rFonts w:ascii="Times New Roman" w:hAnsi="Times New Roman"/>
                <w:sz w:val="20"/>
              </w:rPr>
              <w:t>Formulario que capture marca, modelo, año, kilometraje, combustible, transmisión y tipo, filtrando modelos por marca</w:t>
            </w:r>
          </w:p>
        </w:tc>
        <w:tc>
          <w:tcPr>
            <w:tcW w:type="dxa" w:w="3120"/>
          </w:tcPr>
          <w:p>
            <w:pPr>
              <w:jc w:val="left"/>
            </w:pPr>
            <w:r/>
            <w:r>
              <w:rPr>
                <w:rFonts w:ascii="Times New Roman" w:hAnsi="Times New Roman"/>
                <w:sz w:val="20"/>
              </w:rPr>
              <w:t>Interfaz intuitiva</w:t>
            </w:r>
          </w:p>
        </w:tc>
      </w:tr>
      <w:tr>
        <w:tc>
          <w:tcPr>
            <w:tcW w:type="dxa" w:w="3120"/>
          </w:tcPr>
          <w:p>
            <w:pPr>
              <w:jc w:val="left"/>
            </w:pPr>
            <w:r/>
            <w:r>
              <w:rPr>
                <w:rFonts w:ascii="Times New Roman" w:hAnsi="Times New Roman"/>
                <w:sz w:val="20"/>
              </w:rPr>
              <w:t>RF-8</w:t>
            </w:r>
          </w:p>
        </w:tc>
        <w:tc>
          <w:tcPr>
            <w:tcW w:type="dxa" w:w="3120"/>
          </w:tcPr>
          <w:p>
            <w:pPr>
              <w:jc w:val="left"/>
            </w:pPr>
            <w:r/>
            <w:r>
              <w:rPr>
                <w:rFonts w:ascii="Times New Roman" w:hAnsi="Times New Roman"/>
                <w:sz w:val="20"/>
              </w:rPr>
              <w:t>Replicar en inferencia el mismo pipeline del entrenamiento (Min-Max, Target Encoding, One-Hot, StandardScaler) y desnormalizar el resultado</w:t>
            </w:r>
          </w:p>
        </w:tc>
        <w:tc>
          <w:tcPr>
            <w:tcW w:type="dxa" w:w="3120"/>
          </w:tcPr>
          <w:p>
            <w:pPr>
              <w:jc w:val="left"/>
            </w:pPr>
            <w:r/>
            <w:r>
              <w:rPr>
                <w:rFonts w:ascii="Times New Roman" w:hAnsi="Times New Roman"/>
                <w:sz w:val="20"/>
              </w:rPr>
              <w:t>Confiabilidad de la predicción</w:t>
            </w:r>
          </w:p>
        </w:tc>
      </w:tr>
    </w:tbl>
    <w:p/>
    <w:p>
      <w:pPr>
        <w:pStyle w:val="Heading3"/>
        <w:spacing w:line="276" w:lineRule="auto" w:before="240" w:after="120"/>
        <w:jc w:val="left"/>
      </w:pPr>
      <w:r>
        <w:rPr>
          <w:rFonts w:ascii="Times New Roman" w:hAnsi="Times New Roman" w:cs="Times New Roman"/>
          <w:b/>
          <w:sz w:val="26"/>
        </w:rPr>
        <w:t>6.2 Requisitos no funcionales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jc w:val="center"/>
            </w:pPr>
            <w:r/>
            <w:r>
              <w:rPr>
                <w:rFonts w:ascii="Times New Roman" w:hAnsi="Times New Roman"/>
                <w:b/>
                <w:sz w:val="20"/>
              </w:rPr>
              <w:t>ID</w:t>
            </w:r>
          </w:p>
        </w:tc>
        <w:tc>
          <w:tcPr>
            <w:tcW w:type="dxa" w:w="2340"/>
          </w:tcPr>
          <w:p>
            <w:pPr>
              <w:jc w:val="center"/>
            </w:pPr>
            <w:r/>
            <w:r>
              <w:rPr>
                <w:rFonts w:ascii="Times New Roman" w:hAnsi="Times New Roman"/>
                <w:b/>
                <w:sz w:val="20"/>
              </w:rPr>
              <w:t>Atributo</w:t>
            </w:r>
          </w:p>
        </w:tc>
        <w:tc>
          <w:tcPr>
            <w:tcW w:type="dxa" w:w="2340"/>
          </w:tcPr>
          <w:p>
            <w:pPr>
              <w:jc w:val="center"/>
            </w:pPr>
            <w:r/>
            <w:r>
              <w:rPr>
                <w:rFonts w:ascii="Times New Roman" w:hAnsi="Times New Roman"/>
                <w:b/>
                <w:sz w:val="20"/>
              </w:rPr>
              <w:t>Requisito</w:t>
            </w:r>
          </w:p>
        </w:tc>
        <w:tc>
          <w:tcPr>
            <w:tcW w:type="dxa" w:w="2340"/>
          </w:tcPr>
          <w:p>
            <w:pPr>
              <w:jc w:val="center"/>
            </w:pPr>
            <w:r/>
            <w:r>
              <w:rPr>
                <w:rFonts w:ascii="Times New Roman" w:hAnsi="Times New Roman"/>
                <w:b/>
                <w:sz w:val="20"/>
              </w:rPr>
              <w:t>Para qué</w:t>
            </w:r>
          </w:p>
        </w:tc>
      </w:tr>
      <w:tr>
        <w:tc>
          <w:tcPr>
            <w:tcW w:type="dxa" w:w="2340"/>
          </w:tcPr>
          <w:p>
            <w:pPr>
              <w:jc w:val="left"/>
            </w:pPr>
            <w:r/>
            <w:r>
              <w:rPr>
                <w:rFonts w:ascii="Times New Roman" w:hAnsi="Times New Roman"/>
                <w:sz w:val="20"/>
              </w:rPr>
              <w:t>RNF-1</w:t>
            </w:r>
          </w:p>
        </w:tc>
        <w:tc>
          <w:tcPr>
            <w:tcW w:type="dxa" w:w="2340"/>
          </w:tcPr>
          <w:p>
            <w:pPr>
              <w:jc w:val="left"/>
            </w:pPr>
            <w:r/>
            <w:r>
              <w:rPr>
                <w:rFonts w:ascii="Times New Roman" w:hAnsi="Times New Roman"/>
                <w:sz w:val="20"/>
              </w:rPr>
              <w:t>**Usabilidad**</w:t>
            </w:r>
          </w:p>
        </w:tc>
        <w:tc>
          <w:tcPr>
            <w:tcW w:type="dxa" w:w="2340"/>
          </w:tcPr>
          <w:p>
            <w:pPr>
              <w:jc w:val="left"/>
            </w:pPr>
            <w:r/>
            <w:r>
              <w:rPr>
                <w:rFonts w:ascii="Times New Roman" w:hAnsi="Times New Roman"/>
                <w:sz w:val="20"/>
              </w:rPr>
              <w:t>Interfaz responsiva (≥ 320 px), sin scroll horizontal, validación inmediata y errores por campo</w:t>
            </w:r>
          </w:p>
        </w:tc>
        <w:tc>
          <w:tcPr>
            <w:tcW w:type="dxa" w:w="2340"/>
          </w:tcPr>
          <w:p>
            <w:pPr>
              <w:jc w:val="left"/>
            </w:pPr>
            <w:r/>
            <w:r>
              <w:rPr>
                <w:rFonts w:ascii="Times New Roman" w:hAnsi="Times New Roman"/>
                <w:sz w:val="20"/>
              </w:rPr>
              <w:t>Objetivo 4</w:t>
            </w:r>
          </w:p>
        </w:tc>
      </w:tr>
      <w:tr>
        <w:tc>
          <w:tcPr>
            <w:tcW w:type="dxa" w:w="2340"/>
          </w:tcPr>
          <w:p>
            <w:pPr>
              <w:jc w:val="left"/>
            </w:pPr>
            <w:r/>
            <w:r>
              <w:rPr>
                <w:rFonts w:ascii="Times New Roman" w:hAnsi="Times New Roman"/>
                <w:sz w:val="20"/>
              </w:rPr>
              <w:t>RNF-2</w:t>
            </w:r>
          </w:p>
        </w:tc>
        <w:tc>
          <w:tcPr>
            <w:tcW w:type="dxa" w:w="2340"/>
          </w:tcPr>
          <w:p>
            <w:pPr>
              <w:jc w:val="left"/>
            </w:pPr>
            <w:r/>
            <w:r>
              <w:rPr>
                <w:rFonts w:ascii="Times New Roman" w:hAnsi="Times New Roman"/>
                <w:sz w:val="20"/>
              </w:rPr>
              <w:t>**Explicabilidad**</w:t>
            </w:r>
          </w:p>
        </w:tc>
        <w:tc>
          <w:tcPr>
            <w:tcW w:type="dxa" w:w="2340"/>
          </w:tcPr>
          <w:p>
            <w:pPr>
              <w:jc w:val="left"/>
            </w:pPr>
            <w:r/>
            <w:r>
              <w:rPr>
                <w:rFonts w:ascii="Times New Roman" w:hAnsi="Times New Roman"/>
                <w:sz w:val="20"/>
              </w:rPr>
              <w:t>Tener la importancia de variables del modelo y mostrar advertencias cuando la marca o el modelo no se reconocen</w:t>
            </w:r>
          </w:p>
        </w:tc>
        <w:tc>
          <w:tcPr>
            <w:tcW w:type="dxa" w:w="2340"/>
          </w:tcPr>
          <w:p>
            <w:pPr>
              <w:jc w:val="left"/>
            </w:pPr>
            <w:r/>
            <w:r>
              <w:rPr>
                <w:rFonts w:ascii="Times New Roman" w:hAnsi="Times New Roman"/>
                <w:sz w:val="20"/>
              </w:rPr>
              <w:t>Transparencia</w:t>
            </w:r>
          </w:p>
        </w:tc>
      </w:tr>
      <w:tr>
        <w:tc>
          <w:tcPr>
            <w:tcW w:type="dxa" w:w="2340"/>
          </w:tcPr>
          <w:p>
            <w:pPr>
              <w:jc w:val="left"/>
            </w:pPr>
            <w:r/>
            <w:r>
              <w:rPr>
                <w:rFonts w:ascii="Times New Roman" w:hAnsi="Times New Roman"/>
                <w:sz w:val="20"/>
              </w:rPr>
              <w:t>RNF-3</w:t>
            </w:r>
          </w:p>
        </w:tc>
        <w:tc>
          <w:tcPr>
            <w:tcW w:type="dxa" w:w="2340"/>
          </w:tcPr>
          <w:p>
            <w:pPr>
              <w:jc w:val="left"/>
            </w:pPr>
            <w:r/>
            <w:r>
              <w:rPr>
                <w:rFonts w:ascii="Times New Roman" w:hAnsi="Times New Roman"/>
                <w:sz w:val="20"/>
              </w:rPr>
              <w:t>**Escalabilidad**</w:t>
            </w:r>
          </w:p>
        </w:tc>
        <w:tc>
          <w:tcPr>
            <w:tcW w:type="dxa" w:w="2340"/>
          </w:tcPr>
          <w:p>
            <w:pPr>
              <w:jc w:val="left"/>
            </w:pPr>
            <w:r/>
            <w:r>
              <w:rPr>
                <w:rFonts w:ascii="Times New Roman" w:hAnsi="Times New Roman"/>
                <w:sz w:val="20"/>
              </w:rPr>
              <w:t>Pipeline capaz de absorber más datos; backend escalable en horizontal con varias instancias y *health check*</w:t>
            </w:r>
          </w:p>
        </w:tc>
        <w:tc>
          <w:tcPr>
            <w:tcW w:type="dxa" w:w="2340"/>
          </w:tcPr>
          <w:p>
            <w:pPr>
              <w:jc w:val="left"/>
            </w:pPr>
            <w:r/>
            <w:r>
              <w:rPr>
                <w:rFonts w:ascii="Times New Roman" w:hAnsi="Times New Roman"/>
                <w:sz w:val="20"/>
              </w:rPr>
              <w:t>Mantenibilidad</w:t>
            </w:r>
          </w:p>
        </w:tc>
      </w:tr>
      <w:tr>
        <w:tc>
          <w:tcPr>
            <w:tcW w:type="dxa" w:w="2340"/>
          </w:tcPr>
          <w:p>
            <w:pPr>
              <w:jc w:val="left"/>
            </w:pPr>
            <w:r/>
            <w:r>
              <w:rPr>
                <w:rFonts w:ascii="Times New Roman" w:hAnsi="Times New Roman"/>
                <w:sz w:val="20"/>
              </w:rPr>
              <w:t>RNF-4</w:t>
            </w:r>
          </w:p>
        </w:tc>
        <w:tc>
          <w:tcPr>
            <w:tcW w:type="dxa" w:w="2340"/>
          </w:tcPr>
          <w:p>
            <w:pPr>
              <w:jc w:val="left"/>
            </w:pPr>
            <w:r/>
            <w:r>
              <w:rPr>
                <w:rFonts w:ascii="Times New Roman" w:hAnsi="Times New Roman"/>
                <w:sz w:val="20"/>
              </w:rPr>
              <w:t>**Seguridad**</w:t>
            </w:r>
          </w:p>
        </w:tc>
        <w:tc>
          <w:tcPr>
            <w:tcW w:type="dxa" w:w="2340"/>
          </w:tcPr>
          <w:p>
            <w:pPr>
              <w:jc w:val="left"/>
            </w:pPr>
            <w:r/>
            <w:r>
              <w:rPr>
                <w:rFonts w:ascii="Times New Roman" w:hAnsi="Times New Roman"/>
                <w:sz w:val="20"/>
              </w:rPr>
              <w:t>Validación en dos capas (cliente y servidor con Pydantic), CORS explícito (no comodín), secretos en `.env` fuera del repo, sin exponer trazas internas</w:t>
            </w:r>
          </w:p>
        </w:tc>
        <w:tc>
          <w:tcPr>
            <w:tcW w:type="dxa" w:w="2340"/>
          </w:tcPr>
          <w:p>
            <w:pPr>
              <w:jc w:val="left"/>
            </w:pPr>
            <w:r/>
            <w:r>
              <w:rPr>
                <w:rFonts w:ascii="Times New Roman" w:hAnsi="Times New Roman"/>
                <w:sz w:val="20"/>
              </w:rPr>
              <w:t>Buenas prácticas</w:t>
            </w:r>
          </w:p>
        </w:tc>
      </w:tr>
      <w:tr>
        <w:tc>
          <w:tcPr>
            <w:tcW w:type="dxa" w:w="2340"/>
          </w:tcPr>
          <w:p>
            <w:pPr>
              <w:jc w:val="left"/>
            </w:pPr>
            <w:r/>
            <w:r>
              <w:rPr>
                <w:rFonts w:ascii="Times New Roman" w:hAnsi="Times New Roman"/>
                <w:sz w:val="20"/>
              </w:rPr>
              <w:t>RNF-5</w:t>
            </w:r>
          </w:p>
        </w:tc>
        <w:tc>
          <w:tcPr>
            <w:tcW w:type="dxa" w:w="2340"/>
          </w:tcPr>
          <w:p>
            <w:pPr>
              <w:jc w:val="left"/>
            </w:pPr>
            <w:r/>
            <w:r>
              <w:rPr>
                <w:rFonts w:ascii="Times New Roman" w:hAnsi="Times New Roman"/>
                <w:sz w:val="20"/>
              </w:rPr>
              <w:t>**Confiabilidad**</w:t>
            </w:r>
          </w:p>
        </w:tc>
        <w:tc>
          <w:tcPr>
            <w:tcW w:type="dxa" w:w="2340"/>
          </w:tcPr>
          <w:p>
            <w:pPr>
              <w:jc w:val="left"/>
            </w:pPr>
            <w:r/>
            <w:r>
              <w:rPr>
                <w:rFonts w:ascii="Times New Roman" w:hAnsi="Times New Roman"/>
                <w:sz w:val="20"/>
              </w:rPr>
              <w:t>Manejo de errores por capas (422, 503, 500), modo degradado si el modelo no carga, respuesta &lt; 5 s</w:t>
            </w:r>
          </w:p>
        </w:tc>
        <w:tc>
          <w:tcPr>
            <w:tcW w:type="dxa" w:w="2340"/>
          </w:tcPr>
          <w:p>
            <w:pPr>
              <w:jc w:val="left"/>
            </w:pPr>
            <w:r/>
            <w:r>
              <w:rPr>
                <w:rFonts w:ascii="Times New Roman" w:hAnsi="Times New Roman"/>
                <w:sz w:val="20"/>
              </w:rPr>
              <w:t>Estabilidad</w:t>
            </w:r>
          </w:p>
        </w:tc>
      </w:tr>
      <w:tr>
        <w:tc>
          <w:tcPr>
            <w:tcW w:type="dxa" w:w="2340"/>
          </w:tcPr>
          <w:p>
            <w:pPr>
              <w:jc w:val="left"/>
            </w:pPr>
            <w:r/>
            <w:r>
              <w:rPr>
                <w:rFonts w:ascii="Times New Roman" w:hAnsi="Times New Roman"/>
                <w:sz w:val="20"/>
              </w:rPr>
              <w:t>RNF-6</w:t>
            </w:r>
          </w:p>
        </w:tc>
        <w:tc>
          <w:tcPr>
            <w:tcW w:type="dxa" w:w="2340"/>
          </w:tcPr>
          <w:p>
            <w:pPr>
              <w:jc w:val="left"/>
            </w:pPr>
            <w:r/>
            <w:r>
              <w:rPr>
                <w:rFonts w:ascii="Times New Roman" w:hAnsi="Times New Roman"/>
                <w:sz w:val="20"/>
              </w:rPr>
              <w:t>**Monitoreabilidad**</w:t>
            </w:r>
          </w:p>
        </w:tc>
        <w:tc>
          <w:tcPr>
            <w:tcW w:type="dxa" w:w="2340"/>
          </w:tcPr>
          <w:p>
            <w:pPr>
              <w:jc w:val="left"/>
            </w:pPr>
            <w:r/>
            <w:r>
              <w:rPr>
                <w:rFonts w:ascii="Times New Roman" w:hAnsi="Times New Roman"/>
                <w:sz w:val="20"/>
              </w:rPr>
              <w:t>Logging con ID único por request y tiempo de respuesta; endpoint de salud</w:t>
            </w:r>
          </w:p>
        </w:tc>
        <w:tc>
          <w:tcPr>
            <w:tcW w:type="dxa" w:w="2340"/>
          </w:tcPr>
          <w:p>
            <w:pPr>
              <w:jc w:val="left"/>
            </w:pPr>
            <w:r/>
            <w:r>
              <w:rPr>
                <w:rFonts w:ascii="Times New Roman" w:hAnsi="Times New Roman"/>
                <w:sz w:val="20"/>
              </w:rPr>
              <w:t>Operación y diagnóstico</w:t>
            </w:r>
          </w:p>
        </w:tc>
      </w:tr>
      <w:tr>
        <w:tc>
          <w:tcPr>
            <w:tcW w:type="dxa" w:w="2340"/>
          </w:tcPr>
          <w:p>
            <w:pPr>
              <w:jc w:val="left"/>
            </w:pPr>
            <w:r/>
            <w:r>
              <w:rPr>
                <w:rFonts w:ascii="Times New Roman" w:hAnsi="Times New Roman"/>
                <w:sz w:val="20"/>
              </w:rPr>
              <w:t>RNF-7</w:t>
            </w:r>
          </w:p>
        </w:tc>
        <w:tc>
          <w:tcPr>
            <w:tcW w:type="dxa" w:w="2340"/>
          </w:tcPr>
          <w:p>
            <w:pPr>
              <w:jc w:val="left"/>
            </w:pPr>
            <w:r/>
            <w:r>
              <w:rPr>
                <w:rFonts w:ascii="Times New Roman" w:hAnsi="Times New Roman"/>
                <w:sz w:val="20"/>
              </w:rPr>
              <w:t>**Mantenibilidad**</w:t>
            </w:r>
          </w:p>
        </w:tc>
        <w:tc>
          <w:tcPr>
            <w:tcW w:type="dxa" w:w="2340"/>
          </w:tcPr>
          <w:p>
            <w:pPr>
              <w:jc w:val="left"/>
            </w:pPr>
            <w:r/>
            <w:r>
              <w:rPr>
                <w:rFonts w:ascii="Times New Roman" w:hAnsi="Times New Roman"/>
                <w:sz w:val="20"/>
              </w:rPr>
              <w:t>Arquitectura modular (back y front), componentes acotados, ESLint sin errores</w:t>
            </w:r>
          </w:p>
        </w:tc>
        <w:tc>
          <w:tcPr>
            <w:tcW w:type="dxa" w:w="2340"/>
          </w:tcPr>
          <w:p>
            <w:pPr>
              <w:jc w:val="left"/>
            </w:pPr>
            <w:r/>
            <w:r>
              <w:rPr>
                <w:rFonts w:ascii="Times New Roman" w:hAnsi="Times New Roman"/>
                <w:sz w:val="20"/>
              </w:rPr>
              <w:t>Calidad de código</w:t>
            </w:r>
          </w:p>
        </w:tc>
      </w:tr>
      <w:tr>
        <w:tc>
          <w:tcPr>
            <w:tcW w:type="dxa" w:w="2340"/>
          </w:tcPr>
          <w:p>
            <w:pPr>
              <w:jc w:val="left"/>
            </w:pPr>
            <w:r/>
            <w:r>
              <w:rPr>
                <w:rFonts w:ascii="Times New Roman" w:hAnsi="Times New Roman"/>
                <w:sz w:val="20"/>
              </w:rPr>
              <w:t>RNF-8</w:t>
            </w:r>
          </w:p>
        </w:tc>
        <w:tc>
          <w:tcPr>
            <w:tcW w:type="dxa" w:w="2340"/>
          </w:tcPr>
          <w:p>
            <w:pPr>
              <w:jc w:val="left"/>
            </w:pPr>
            <w:r/>
            <w:r>
              <w:rPr>
                <w:rFonts w:ascii="Times New Roman" w:hAnsi="Times New Roman"/>
                <w:sz w:val="20"/>
              </w:rPr>
              <w:t>**Reproducibilidad**</w:t>
            </w:r>
          </w:p>
        </w:tc>
        <w:tc>
          <w:tcPr>
            <w:tcW w:type="dxa" w:w="2340"/>
          </w:tcPr>
          <w:p>
            <w:pPr>
              <w:jc w:val="left"/>
            </w:pPr>
            <w:r/>
            <w:r>
              <w:rPr>
                <w:rFonts w:ascii="Times New Roman" w:hAnsi="Times New Roman"/>
                <w:sz w:val="20"/>
              </w:rPr>
              <w:t>Notebooks y scripts ejecutables en orden, dataset procesado versionado afuera, documentación completa</w:t>
            </w:r>
          </w:p>
        </w:tc>
        <w:tc>
          <w:tcPr>
            <w:tcW w:type="dxa" w:w="2340"/>
          </w:tcPr>
          <w:p>
            <w:pPr>
              <w:jc w:val="left"/>
            </w:pPr>
            <w:r/>
            <w:r>
              <w:rPr>
                <w:rFonts w:ascii="Times New Roman" w:hAnsi="Times New Roman"/>
                <w:sz w:val="20"/>
              </w:rPr>
              <w:t>Trazabilidad</w:t>
            </w:r>
          </w:p>
        </w:tc>
      </w:tr>
    </w:tbl>
    <w:p/>
    <w:p>
      <w:pPr>
        <w:spacing w:line="276" w:lineRule="auto" w:after="120"/>
        <w:jc w:val="both"/>
      </w:pPr>
      <w:r>
        <w:rPr>
          <w:rFonts w:ascii="Times New Roman" w:hAnsi="Times New Roman"/>
          <w:sz w:val="24"/>
        </w:rPr>
        <w:t>La idea es que cada requisito esté amarrado al alcance: los funcionales aterrizan los objetivos de modelado e interfaz, y los no funcionales son los que hacen que la solución sea usable, confiable y mantenible como proyecto de ingeniería, no solo un script que anda en mi máquina.</w:t>
      </w:r>
    </w:p>
    <w:p>
      <w:pPr>
        <w:pStyle w:val="Heading2"/>
        <w:spacing w:line="276" w:lineRule="auto" w:before="360" w:after="120"/>
        <w:jc w:val="left"/>
      </w:pPr>
      <w:r>
        <w:rPr>
          <w:rFonts w:ascii="Times New Roman" w:hAnsi="Times New Roman" w:cs="Times New Roman"/>
          <w:b/>
          <w:sz w:val="28"/>
        </w:rPr>
        <w:t>7. Selección de la arquitectura del modelo</w:t>
      </w:r>
    </w:p>
    <w:p>
      <w:pPr>
        <w:pStyle w:val="Heading3"/>
        <w:spacing w:line="276" w:lineRule="auto" w:before="240" w:after="120"/>
        <w:jc w:val="left"/>
      </w:pPr>
      <w:r>
        <w:rPr>
          <w:rFonts w:ascii="Times New Roman" w:hAnsi="Times New Roman" w:cs="Times New Roman"/>
          <w:b/>
          <w:sz w:val="26"/>
        </w:rPr>
        <w:t>7.1 Con qué criterio elegí</w:t>
      </w:r>
    </w:p>
    <w:p>
      <w:pPr>
        <w:spacing w:line="276" w:lineRule="auto" w:after="120"/>
        <w:jc w:val="both"/>
      </w:pPr>
      <w:r>
        <w:rPr>
          <w:rFonts w:ascii="Times New Roman" w:hAnsi="Times New Roman"/>
          <w:sz w:val="24"/>
        </w:rPr>
        <w:t xml:space="preserve">La decisión del modelo final se basó en mirar el </w:t>
      </w:r>
      <w:r>
        <w:rPr>
          <w:rFonts w:ascii="Times New Roman" w:hAnsi="Times New Roman"/>
          <w:b/>
          <w:sz w:val="24"/>
        </w:rPr>
        <w:t>error</w:t>
      </w:r>
      <w:r>
        <w:rPr>
          <w:rFonts w:ascii="Times New Roman" w:hAnsi="Times New Roman"/>
          <w:sz w:val="24"/>
        </w:rPr>
        <w:t xml:space="preserve">; MAE, RMSE; la </w:t>
      </w:r>
      <w:r>
        <w:rPr>
          <w:rFonts w:ascii="Times New Roman" w:hAnsi="Times New Roman"/>
          <w:b/>
          <w:sz w:val="24"/>
        </w:rPr>
        <w:t>varianza explicada</w:t>
      </w:r>
      <w:r>
        <w:rPr>
          <w:rFonts w:ascii="Times New Roman" w:hAnsi="Times New Roman"/>
          <w:sz w:val="24"/>
        </w:rPr>
        <w:t xml:space="preserve"> en R² y el </w:t>
      </w:r>
      <w:r>
        <w:rPr>
          <w:rFonts w:ascii="Times New Roman" w:hAnsi="Times New Roman"/>
          <w:b/>
          <w:sz w:val="24"/>
        </w:rPr>
        <w:t>error relativo</w:t>
      </w:r>
      <w:r>
        <w:rPr>
          <w:rFonts w:ascii="Times New Roman" w:hAnsi="Times New Roman"/>
          <w:sz w:val="24"/>
        </w:rPr>
        <w:t xml:space="preserve"> de MAPE sobre el conjunto de prueba, comparando las cinco técnicas, recordemos la Sección 5. Random Forest ganó en todas las métricas de calidad, sin discusión, y por eso quedó como la arquitectura más adecuada.</w:t>
      </w:r>
    </w:p>
    <w:p>
      <w:pPr>
        <w:pStyle w:val="Heading3"/>
        <w:spacing w:line="276" w:lineRule="auto" w:before="240" w:after="120"/>
        <w:jc w:val="left"/>
      </w:pPr>
      <w:r>
        <w:rPr>
          <w:rFonts w:ascii="Times New Roman" w:hAnsi="Times New Roman" w:cs="Times New Roman"/>
          <w:b/>
          <w:sz w:val="26"/>
        </w:rPr>
        <w:t>7.2 La comparación que lo justifica</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
              <w:rPr>
                <w:rFonts w:ascii="Times New Roman" w:hAnsi="Times New Roman"/>
                <w:b/>
                <w:sz w:val="20"/>
              </w:rPr>
              <w:t>Modelo</w:t>
            </w:r>
          </w:p>
        </w:tc>
        <w:tc>
          <w:tcPr>
            <w:tcW w:type="dxa" w:w="1560"/>
          </w:tcPr>
          <w:p>
            <w:pPr>
              <w:jc w:val="center"/>
            </w:pPr>
            <w:r/>
            <w:r>
              <w:rPr>
                <w:rFonts w:ascii="Times New Roman" w:hAnsi="Times New Roman"/>
                <w:b/>
                <w:sz w:val="20"/>
              </w:rPr>
              <w:t>R²</w:t>
            </w:r>
          </w:p>
        </w:tc>
        <w:tc>
          <w:tcPr>
            <w:tcW w:type="dxa" w:w="1560"/>
          </w:tcPr>
          <w:p>
            <w:pPr>
              <w:jc w:val="center"/>
            </w:pPr>
            <w:r/>
            <w:r>
              <w:rPr>
                <w:rFonts w:ascii="Times New Roman" w:hAnsi="Times New Roman"/>
                <w:b/>
                <w:sz w:val="20"/>
              </w:rPr>
              <w:t>RMSE</w:t>
            </w:r>
          </w:p>
        </w:tc>
        <w:tc>
          <w:tcPr>
            <w:tcW w:type="dxa" w:w="1560"/>
          </w:tcPr>
          <w:p>
            <w:pPr>
              <w:jc w:val="center"/>
            </w:pPr>
            <w:r/>
            <w:r>
              <w:rPr>
                <w:rFonts w:ascii="Times New Roman" w:hAnsi="Times New Roman"/>
                <w:b/>
                <w:sz w:val="20"/>
              </w:rPr>
              <w:t>MAE</w:t>
            </w:r>
          </w:p>
        </w:tc>
        <w:tc>
          <w:tcPr>
            <w:tcW w:type="dxa" w:w="1560"/>
          </w:tcPr>
          <w:p>
            <w:pPr>
              <w:jc w:val="center"/>
            </w:pPr>
            <w:r/>
            <w:r>
              <w:rPr>
                <w:rFonts w:ascii="Times New Roman" w:hAnsi="Times New Roman"/>
                <w:b/>
                <w:sz w:val="20"/>
              </w:rPr>
              <w:t>MAPE (%)</w:t>
            </w:r>
          </w:p>
        </w:tc>
        <w:tc>
          <w:tcPr>
            <w:tcW w:type="dxa" w:w="1560"/>
          </w:tcPr>
          <w:p>
            <w:pPr>
              <w:jc w:val="center"/>
            </w:pPr>
            <w:r/>
            <w:r>
              <w:rPr>
                <w:rFonts w:ascii="Times New Roman" w:hAnsi="Times New Roman"/>
                <w:b/>
                <w:sz w:val="20"/>
              </w:rPr>
              <w:t>Veredicto</w:t>
            </w:r>
          </w:p>
        </w:tc>
      </w:tr>
      <w:tr>
        <w:tc>
          <w:tcPr>
            <w:tcW w:type="dxa" w:w="1560"/>
          </w:tcPr>
          <w:p>
            <w:pPr>
              <w:jc w:val="left"/>
            </w:pPr>
            <w:r/>
            <w:r>
              <w:rPr>
                <w:rFonts w:ascii="Times New Roman" w:hAnsi="Times New Roman"/>
                <w:sz w:val="20"/>
              </w:rPr>
              <w:t>Lineal / Ridge</w:t>
            </w:r>
          </w:p>
        </w:tc>
        <w:tc>
          <w:tcPr>
            <w:tcW w:type="dxa" w:w="1560"/>
          </w:tcPr>
          <w:p>
            <w:pPr>
              <w:jc w:val="left"/>
            </w:pPr>
            <w:r/>
            <w:r>
              <w:rPr>
                <w:rFonts w:ascii="Times New Roman" w:hAnsi="Times New Roman"/>
                <w:sz w:val="20"/>
              </w:rPr>
              <w:t>0,8130</w:t>
            </w:r>
          </w:p>
        </w:tc>
        <w:tc>
          <w:tcPr>
            <w:tcW w:type="dxa" w:w="1560"/>
          </w:tcPr>
          <w:p>
            <w:pPr>
              <w:jc w:val="left"/>
            </w:pPr>
            <w:r/>
            <w:r>
              <w:rPr>
                <w:rFonts w:ascii="Times New Roman" w:hAnsi="Times New Roman"/>
                <w:sz w:val="20"/>
              </w:rPr>
              <w:t>0,4333</w:t>
            </w:r>
          </w:p>
        </w:tc>
        <w:tc>
          <w:tcPr>
            <w:tcW w:type="dxa" w:w="1560"/>
          </w:tcPr>
          <w:p>
            <w:pPr>
              <w:jc w:val="left"/>
            </w:pPr>
            <w:r/>
            <w:r>
              <w:rPr>
                <w:rFonts w:ascii="Times New Roman" w:hAnsi="Times New Roman"/>
                <w:sz w:val="20"/>
              </w:rPr>
              <w:t>0,2892</w:t>
            </w:r>
          </w:p>
        </w:tc>
        <w:tc>
          <w:tcPr>
            <w:tcW w:type="dxa" w:w="1560"/>
          </w:tcPr>
          <w:p>
            <w:pPr>
              <w:jc w:val="left"/>
            </w:pPr>
            <w:r/>
            <w:r>
              <w:rPr>
                <w:rFonts w:ascii="Times New Roman" w:hAnsi="Times New Roman"/>
                <w:sz w:val="20"/>
              </w:rPr>
              <w:t>115,96</w:t>
            </w:r>
          </w:p>
        </w:tc>
        <w:tc>
          <w:tcPr>
            <w:tcW w:type="dxa" w:w="1560"/>
          </w:tcPr>
          <w:p>
            <w:pPr>
              <w:jc w:val="left"/>
            </w:pPr>
            <w:r/>
            <w:r>
              <w:rPr>
                <w:rFonts w:ascii="Times New Roman" w:hAnsi="Times New Roman"/>
                <w:sz w:val="20"/>
              </w:rPr>
              <w:t>Baseline lineal</w:t>
            </w:r>
          </w:p>
        </w:tc>
      </w:tr>
      <w:tr>
        <w:tc>
          <w:tcPr>
            <w:tcW w:type="dxa" w:w="1560"/>
          </w:tcPr>
          <w:p>
            <w:pPr>
              <w:jc w:val="left"/>
            </w:pPr>
            <w:r/>
            <w:r>
              <w:rPr>
                <w:rFonts w:ascii="Times New Roman" w:hAnsi="Times New Roman"/>
                <w:sz w:val="20"/>
              </w:rPr>
              <w:t>Lasso</w:t>
            </w:r>
          </w:p>
        </w:tc>
        <w:tc>
          <w:tcPr>
            <w:tcW w:type="dxa" w:w="1560"/>
          </w:tcPr>
          <w:p>
            <w:pPr>
              <w:jc w:val="left"/>
            </w:pPr>
            <w:r/>
            <w:r>
              <w:rPr>
                <w:rFonts w:ascii="Times New Roman" w:hAnsi="Times New Roman"/>
                <w:sz w:val="20"/>
              </w:rPr>
              <w:t>0,8089</w:t>
            </w:r>
          </w:p>
        </w:tc>
        <w:tc>
          <w:tcPr>
            <w:tcW w:type="dxa" w:w="1560"/>
          </w:tcPr>
          <w:p>
            <w:pPr>
              <w:jc w:val="left"/>
            </w:pPr>
            <w:r/>
            <w:r>
              <w:rPr>
                <w:rFonts w:ascii="Times New Roman" w:hAnsi="Times New Roman"/>
                <w:sz w:val="20"/>
              </w:rPr>
              <w:t>0,4381</w:t>
            </w:r>
          </w:p>
        </w:tc>
        <w:tc>
          <w:tcPr>
            <w:tcW w:type="dxa" w:w="1560"/>
          </w:tcPr>
          <w:p>
            <w:pPr>
              <w:jc w:val="left"/>
            </w:pPr>
            <w:r/>
            <w:r>
              <w:rPr>
                <w:rFonts w:ascii="Times New Roman" w:hAnsi="Times New Roman"/>
                <w:sz w:val="20"/>
              </w:rPr>
              <w:t>0,2914</w:t>
            </w:r>
          </w:p>
        </w:tc>
        <w:tc>
          <w:tcPr>
            <w:tcW w:type="dxa" w:w="1560"/>
          </w:tcPr>
          <w:p>
            <w:pPr>
              <w:jc w:val="left"/>
            </w:pPr>
            <w:r/>
            <w:r>
              <w:rPr>
                <w:rFonts w:ascii="Times New Roman" w:hAnsi="Times New Roman"/>
                <w:sz w:val="20"/>
              </w:rPr>
              <w:t>116,98</w:t>
            </w:r>
          </w:p>
        </w:tc>
        <w:tc>
          <w:tcPr>
            <w:tcW w:type="dxa" w:w="1560"/>
          </w:tcPr>
          <w:p>
            <w:pPr>
              <w:jc w:val="left"/>
            </w:pPr>
            <w:r/>
            <w:r>
              <w:rPr>
                <w:rFonts w:ascii="Times New Roman" w:hAnsi="Times New Roman"/>
                <w:sz w:val="20"/>
              </w:rPr>
              <w:t>Baseline + selección de variables</w:t>
            </w:r>
          </w:p>
        </w:tc>
      </w:tr>
      <w:tr>
        <w:tc>
          <w:tcPr>
            <w:tcW w:type="dxa" w:w="1560"/>
          </w:tcPr>
          <w:p>
            <w:pPr>
              <w:jc w:val="left"/>
            </w:pPr>
            <w:r/>
            <w:r>
              <w:rPr>
                <w:rFonts w:ascii="Times New Roman" w:hAnsi="Times New Roman"/>
                <w:sz w:val="20"/>
              </w:rPr>
              <w:t>Gradient Boosting</w:t>
            </w:r>
          </w:p>
        </w:tc>
        <w:tc>
          <w:tcPr>
            <w:tcW w:type="dxa" w:w="1560"/>
          </w:tcPr>
          <w:p>
            <w:pPr>
              <w:jc w:val="left"/>
            </w:pPr>
            <w:r/>
            <w:r>
              <w:rPr>
                <w:rFonts w:ascii="Times New Roman" w:hAnsi="Times New Roman"/>
                <w:sz w:val="20"/>
              </w:rPr>
              <w:t>0,8566</w:t>
            </w:r>
          </w:p>
        </w:tc>
        <w:tc>
          <w:tcPr>
            <w:tcW w:type="dxa" w:w="1560"/>
          </w:tcPr>
          <w:p>
            <w:pPr>
              <w:jc w:val="left"/>
            </w:pPr>
            <w:r/>
            <w:r>
              <w:rPr>
                <w:rFonts w:ascii="Times New Roman" w:hAnsi="Times New Roman"/>
                <w:sz w:val="20"/>
              </w:rPr>
              <w:t>0,3795</w:t>
            </w:r>
          </w:p>
        </w:tc>
        <w:tc>
          <w:tcPr>
            <w:tcW w:type="dxa" w:w="1560"/>
          </w:tcPr>
          <w:p>
            <w:pPr>
              <w:jc w:val="left"/>
            </w:pPr>
            <w:r/>
            <w:r>
              <w:rPr>
                <w:rFonts w:ascii="Times New Roman" w:hAnsi="Times New Roman"/>
                <w:sz w:val="20"/>
              </w:rPr>
              <w:t>0,2412</w:t>
            </w:r>
          </w:p>
        </w:tc>
        <w:tc>
          <w:tcPr>
            <w:tcW w:type="dxa" w:w="1560"/>
          </w:tcPr>
          <w:p>
            <w:pPr>
              <w:jc w:val="left"/>
            </w:pPr>
            <w:r/>
            <w:r>
              <w:rPr>
                <w:rFonts w:ascii="Times New Roman" w:hAnsi="Times New Roman"/>
                <w:sz w:val="20"/>
              </w:rPr>
              <w:t>120,58</w:t>
            </w:r>
          </w:p>
        </w:tc>
        <w:tc>
          <w:tcPr>
            <w:tcW w:type="dxa" w:w="1560"/>
          </w:tcPr>
          <w:p>
            <w:pPr>
              <w:jc w:val="left"/>
            </w:pPr>
            <w:r/>
            <w:r>
              <w:rPr>
                <w:rFonts w:ascii="Times New Roman" w:hAnsi="Times New Roman"/>
                <w:sz w:val="20"/>
              </w:rPr>
              <w:t>Mejora intermedia</w:t>
            </w:r>
          </w:p>
        </w:tc>
      </w:tr>
      <w:tr>
        <w:tc>
          <w:tcPr>
            <w:tcW w:type="dxa" w:w="1560"/>
          </w:tcPr>
          <w:p>
            <w:pPr>
              <w:jc w:val="left"/>
            </w:pPr>
            <w:r/>
            <w:r>
              <w:rPr>
                <w:rFonts w:ascii="Times New Roman" w:hAnsi="Times New Roman"/>
                <w:sz w:val="20"/>
              </w:rPr>
              <w:t>**Random Forest**</w:t>
            </w:r>
          </w:p>
        </w:tc>
        <w:tc>
          <w:tcPr>
            <w:tcW w:type="dxa" w:w="1560"/>
          </w:tcPr>
          <w:p>
            <w:pPr>
              <w:jc w:val="left"/>
            </w:pPr>
            <w:r/>
            <w:r>
              <w:rPr>
                <w:rFonts w:ascii="Times New Roman" w:hAnsi="Times New Roman"/>
                <w:sz w:val="20"/>
              </w:rPr>
              <w:t>**0,9497**</w:t>
            </w:r>
          </w:p>
        </w:tc>
        <w:tc>
          <w:tcPr>
            <w:tcW w:type="dxa" w:w="1560"/>
          </w:tcPr>
          <w:p>
            <w:pPr>
              <w:jc w:val="left"/>
            </w:pPr>
            <w:r/>
            <w:r>
              <w:rPr>
                <w:rFonts w:ascii="Times New Roman" w:hAnsi="Times New Roman"/>
                <w:sz w:val="20"/>
              </w:rPr>
              <w:t>**0,2247**</w:t>
            </w:r>
          </w:p>
        </w:tc>
        <w:tc>
          <w:tcPr>
            <w:tcW w:type="dxa" w:w="1560"/>
          </w:tcPr>
          <w:p>
            <w:pPr>
              <w:jc w:val="left"/>
            </w:pPr>
            <w:r/>
            <w:r>
              <w:rPr>
                <w:rFonts w:ascii="Times New Roman" w:hAnsi="Times New Roman"/>
                <w:sz w:val="20"/>
              </w:rPr>
              <w:t>**0,1017**</w:t>
            </w:r>
          </w:p>
        </w:tc>
        <w:tc>
          <w:tcPr>
            <w:tcW w:type="dxa" w:w="1560"/>
          </w:tcPr>
          <w:p>
            <w:pPr>
              <w:jc w:val="left"/>
            </w:pPr>
            <w:r/>
            <w:r>
              <w:rPr>
                <w:rFonts w:ascii="Times New Roman" w:hAnsi="Times New Roman"/>
                <w:sz w:val="20"/>
              </w:rPr>
              <w:t>**52,14**</w:t>
            </w:r>
          </w:p>
        </w:tc>
        <w:tc>
          <w:tcPr>
            <w:tcW w:type="dxa" w:w="1560"/>
          </w:tcPr>
          <w:p>
            <w:pPr>
              <w:jc w:val="left"/>
            </w:pPr>
            <w:r/>
            <w:r>
              <w:rPr>
                <w:rFonts w:ascii="Times New Roman" w:hAnsi="Times New Roman"/>
                <w:sz w:val="20"/>
              </w:rPr>
              <w:t>**Elegido**</w:t>
            </w:r>
          </w:p>
        </w:tc>
      </w:tr>
    </w:tbl>
    <w:p/>
    <w:p>
      <w:pPr>
        <w:spacing w:line="276" w:lineRule="auto" w:after="120"/>
        <w:jc w:val="both"/>
      </w:pPr>
      <w:r>
        <w:rPr>
          <w:rFonts w:ascii="Times New Roman" w:hAnsi="Times New Roman"/>
          <w:sz w:val="24"/>
        </w:rPr>
        <w:t>La diferencia es grande de verdad: Random Forest le mete más de 13 puntos de R² al mejor lineal y baja el RMSE casi a la mitad.</w:t>
      </w:r>
    </w:p>
    <w:p>
      <w:pPr>
        <w:pStyle w:val="Heading3"/>
        <w:spacing w:line="276" w:lineRule="auto" w:before="240" w:after="120"/>
        <w:jc w:val="left"/>
      </w:pPr>
      <w:r>
        <w:rPr>
          <w:rFonts w:ascii="Times New Roman" w:hAnsi="Times New Roman" w:cs="Times New Roman"/>
          <w:b/>
          <w:sz w:val="26"/>
        </w:rPr>
        <w:t>7.3 Cómo es esta arquitectura, y qué son sus "parámetros"</w:t>
      </w:r>
    </w:p>
    <w:p>
      <w:pPr>
        <w:spacing w:line="276" w:lineRule="auto" w:after="120"/>
        <w:jc w:val="both"/>
      </w:pPr>
      <w:r>
        <w:rPr>
          <w:rFonts w:ascii="Times New Roman" w:hAnsi="Times New Roman"/>
          <w:sz w:val="24"/>
        </w:rPr>
        <w:t xml:space="preserve">Random Forest es un ensamble de árboles de decisión que funciona por </w:t>
      </w:r>
      <w:r>
        <w:rPr>
          <w:rFonts w:ascii="Times New Roman" w:hAnsi="Times New Roman"/>
          <w:b/>
          <w:sz w:val="24"/>
        </w:rPr>
        <w:t>bagging</w:t>
      </w:r>
      <w:r>
        <w:rPr>
          <w:rFonts w:ascii="Times New Roman" w:hAnsi="Times New Roman"/>
          <w:sz w:val="24"/>
        </w:rPr>
        <w:t xml:space="preserve">: entrena muchos árboles sobre subconjuntos aleatorios de datos y de variables, y después promedia lo que dicen todos. A diferencia de un modelo lineal o de una red neuronal, </w:t>
      </w:r>
      <w:r>
        <w:rPr>
          <w:rFonts w:ascii="Times New Roman" w:hAnsi="Times New Roman"/>
          <w:b/>
          <w:sz w:val="24"/>
        </w:rPr>
        <w:t>no aprende coeficientes ni pesos por capa</w:t>
      </w:r>
      <w:r>
        <w:rPr>
          <w:rFonts w:ascii="Times New Roman" w:hAnsi="Times New Roman"/>
          <w:sz w:val="24"/>
        </w:rPr>
        <w:t>. Lo que aprende son reglas: cada nodo de cada árbol es un umbral sobre una variable. Si se intenta traducir o forzar a la jerga de "capas, neuronas y entradas/salidas" de una red, queda más o menos así:</w:t>
      </w:r>
    </w:p>
    <w:p>
      <w:pPr>
        <w:spacing w:line="276" w:lineRule="auto" w:after="120"/>
        <w:ind w:left="567" w:hanging="283"/>
        <w:jc w:val="both"/>
      </w:pPr>
      <w:r>
        <w:rPr>
          <w:rFonts w:ascii="Times New Roman" w:hAnsi="Times New Roman"/>
          <w:sz w:val="24"/>
        </w:rPr>
        <w:t xml:space="preserve">• </w:t>
      </w:r>
      <w:r>
        <w:rPr>
          <w:rFonts w:ascii="Times New Roman" w:hAnsi="Times New Roman"/>
          <w:b/>
          <w:sz w:val="24"/>
        </w:rPr>
        <w:t>Entradas:</w:t>
      </w:r>
      <w:r>
        <w:rPr>
          <w:rFonts w:ascii="Times New Roman" w:hAnsi="Times New Roman"/>
          <w:sz w:val="24"/>
        </w:rPr>
        <w:t xml:space="preserve"> un vector de </w:t>
      </w:r>
      <w:r>
        <w:rPr>
          <w:rFonts w:ascii="Times New Roman" w:hAnsi="Times New Roman"/>
          <w:b/>
          <w:sz w:val="24"/>
        </w:rPr>
        <w:t>91 características</w:t>
      </w:r>
      <w:r>
        <w:rPr>
          <w:rFonts w:ascii="Times New Roman" w:hAnsi="Times New Roman"/>
          <w:sz w:val="24"/>
        </w:rPr>
        <w:t xml:space="preserve">, después de codificar el dataset, entre numéricas normalizadas, como </w:t>
      </w:r>
      <w:r>
        <w:rPr>
          <w:rFonts w:ascii="Courier New" w:hAnsi="Courier New"/>
          <w:sz w:val="20"/>
        </w:rPr>
        <w:t>year</w:t>
      </w:r>
      <w:r>
        <w:rPr>
          <w:rFonts w:ascii="Times New Roman" w:hAnsi="Times New Roman"/>
          <w:sz w:val="24"/>
        </w:rPr>
        <w:t xml:space="preserve">, </w:t>
      </w:r>
      <w:r>
        <w:rPr>
          <w:rFonts w:ascii="Courier New" w:hAnsi="Courier New"/>
          <w:sz w:val="20"/>
        </w:rPr>
        <w:t>odometer</w:t>
      </w:r>
      <w:r>
        <w:rPr>
          <w:rFonts w:ascii="Times New Roman" w:hAnsi="Times New Roman"/>
          <w:sz w:val="24"/>
        </w:rPr>
        <w:t xml:space="preserve">, </w:t>
      </w:r>
      <w:r>
        <w:rPr>
          <w:rFonts w:ascii="Courier New" w:hAnsi="Courier New"/>
          <w:sz w:val="20"/>
        </w:rPr>
        <w:t>cylinders</w:t>
      </w:r>
      <w:r>
        <w:rPr>
          <w:rFonts w:ascii="Times New Roman" w:hAnsi="Times New Roman"/>
          <w:sz w:val="24"/>
        </w:rPr>
        <w:t xml:space="preserve">, </w:t>
      </w:r>
      <w:r>
        <w:rPr>
          <w:rFonts w:ascii="Courier New" w:hAnsi="Courier New"/>
          <w:sz w:val="20"/>
        </w:rPr>
        <w:t>lat</w:t>
      </w:r>
      <w:r>
        <w:rPr>
          <w:rFonts w:ascii="Times New Roman" w:hAnsi="Times New Roman"/>
          <w:sz w:val="24"/>
        </w:rPr>
        <w:t xml:space="preserve">, </w:t>
      </w:r>
      <w:r>
        <w:rPr>
          <w:rFonts w:ascii="Courier New" w:hAnsi="Courier New"/>
          <w:sz w:val="20"/>
        </w:rPr>
        <w:t>long</w:t>
      </w:r>
      <w:r>
        <w:rPr>
          <w:rFonts w:ascii="Times New Roman" w:hAnsi="Times New Roman"/>
          <w:sz w:val="24"/>
        </w:rPr>
        <w:t xml:space="preserve">, </w:t>
      </w:r>
      <w:r>
        <w:rPr>
          <w:rFonts w:ascii="Courier New" w:hAnsi="Courier New"/>
          <w:sz w:val="20"/>
        </w:rPr>
        <w:t>model_encoded</w:t>
      </w:r>
      <w:r>
        <w:rPr>
          <w:rFonts w:ascii="Times New Roman" w:hAnsi="Times New Roman"/>
          <w:sz w:val="24"/>
        </w:rPr>
        <w:t xml:space="preserve"> y las columnas one-hot de las categóricas.</w:t>
      </w:r>
    </w:p>
    <w:p>
      <w:pPr>
        <w:spacing w:line="276" w:lineRule="auto" w:after="120"/>
        <w:ind w:left="567" w:hanging="283"/>
        <w:jc w:val="both"/>
      </w:pPr>
      <w:r>
        <w:rPr>
          <w:rFonts w:ascii="Times New Roman" w:hAnsi="Times New Roman"/>
          <w:sz w:val="24"/>
        </w:rPr>
        <w:t xml:space="preserve">• </w:t>
      </w:r>
      <w:r>
        <w:rPr>
          <w:rFonts w:ascii="Times New Roman" w:hAnsi="Times New Roman"/>
          <w:b/>
          <w:sz w:val="24"/>
        </w:rPr>
        <w:t>Unidad de cómputo:</w:t>
      </w:r>
      <w:r>
        <w:rPr>
          <w:rFonts w:ascii="Times New Roman" w:hAnsi="Times New Roman"/>
          <w:sz w:val="24"/>
        </w:rPr>
        <w:t xml:space="preserve"> el árbol de decisión; cada nodo interno hace de "neurona" que parte el espacio según un umbral.</w:t>
      </w:r>
    </w:p>
    <w:p>
      <w:pPr>
        <w:spacing w:line="276" w:lineRule="auto" w:after="120"/>
        <w:ind w:left="567" w:hanging="283"/>
        <w:jc w:val="both"/>
      </w:pPr>
      <w:r>
        <w:rPr>
          <w:rFonts w:ascii="Times New Roman" w:hAnsi="Times New Roman"/>
          <w:sz w:val="24"/>
        </w:rPr>
        <w:t xml:space="preserve">• </w:t>
      </w:r>
      <w:r>
        <w:rPr>
          <w:rFonts w:ascii="Times New Roman" w:hAnsi="Times New Roman"/>
          <w:b/>
          <w:sz w:val="24"/>
        </w:rPr>
        <w:t>Profundidad:</w:t>
      </w:r>
      <w:r>
        <w:rPr>
          <w:rFonts w:ascii="Times New Roman" w:hAnsi="Times New Roman"/>
          <w:sz w:val="24"/>
        </w:rPr>
        <w:t xml:space="preserve"> el equivalente a las "capas"; acá el bosque llegó a profundidades de entre 47 y 59 niveles.</w:t>
      </w:r>
    </w:p>
    <w:p>
      <w:pPr>
        <w:spacing w:line="276" w:lineRule="auto" w:after="120"/>
        <w:ind w:left="567" w:hanging="283"/>
        <w:jc w:val="both"/>
      </w:pPr>
      <w:r>
        <w:rPr>
          <w:rFonts w:ascii="Times New Roman" w:hAnsi="Times New Roman"/>
          <w:sz w:val="24"/>
        </w:rPr>
        <w:t xml:space="preserve">• </w:t>
      </w:r>
      <w:r>
        <w:rPr>
          <w:rFonts w:ascii="Times New Roman" w:hAnsi="Times New Roman"/>
          <w:b/>
          <w:sz w:val="24"/>
        </w:rPr>
        <w:t>Salida:</w:t>
      </w:r>
      <w:r>
        <w:rPr>
          <w:rFonts w:ascii="Times New Roman" w:hAnsi="Times New Roman"/>
          <w:sz w:val="24"/>
        </w:rPr>
        <w:t xml:space="preserve"> un número continuo: el precio en escala normalizada, que sale de promediar los 100 árboles.</w:t>
      </w:r>
    </w:p>
    <w:p>
      <w:pPr>
        <w:pStyle w:val="Heading3"/>
        <w:spacing w:line="276" w:lineRule="auto" w:before="240" w:after="120"/>
        <w:jc w:val="left"/>
      </w:pPr>
      <w:r>
        <w:rPr>
          <w:rFonts w:ascii="Times New Roman" w:hAnsi="Times New Roman" w:cs="Times New Roman"/>
          <w:b/>
          <w:sz w:val="26"/>
        </w:rPr>
        <w:t>7.4 Hiperparámetros</w:t>
      </w:r>
    </w:p>
    <w:p>
      <w:pPr>
        <w:spacing w:line="276" w:lineRule="auto" w:after="120"/>
        <w:jc w:val="both"/>
      </w:pPr>
      <w:r>
        <w:rPr>
          <w:rFonts w:ascii="Times New Roman" w:hAnsi="Times New Roman"/>
          <w:sz w:val="24"/>
        </w:rPr>
        <w:t xml:space="preserve">Definidos en </w:t>
      </w:r>
      <w:r>
        <w:rPr>
          <w:rFonts w:ascii="Courier New" w:hAnsi="Courier New"/>
          <w:sz w:val="20"/>
        </w:rPr>
        <w:t>src/random_forest/train_random_forest.py</w:t>
      </w:r>
      <w:r>
        <w:rPr>
          <w:rFonts w:ascii="Times New Roman" w:hAnsi="Times New Roman"/>
          <w:sz w:val="24"/>
        </w:rPr>
        <w:t>:</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center"/>
            </w:pPr>
            <w:r/>
            <w:r>
              <w:rPr>
                <w:rFonts w:ascii="Times New Roman" w:hAnsi="Times New Roman"/>
                <w:b/>
                <w:sz w:val="20"/>
              </w:rPr>
              <w:t>Hiperparámetro</w:t>
            </w:r>
          </w:p>
        </w:tc>
        <w:tc>
          <w:tcPr>
            <w:tcW w:type="dxa" w:w="3120"/>
          </w:tcPr>
          <w:p>
            <w:pPr>
              <w:jc w:val="center"/>
            </w:pPr>
            <w:r/>
            <w:r>
              <w:rPr>
                <w:rFonts w:ascii="Times New Roman" w:hAnsi="Times New Roman"/>
                <w:b/>
                <w:sz w:val="20"/>
              </w:rPr>
              <w:t>Valor</w:t>
            </w:r>
          </w:p>
        </w:tc>
        <w:tc>
          <w:tcPr>
            <w:tcW w:type="dxa" w:w="3120"/>
          </w:tcPr>
          <w:p>
            <w:pPr>
              <w:jc w:val="center"/>
            </w:pPr>
            <w:r/>
            <w:r>
              <w:rPr>
                <w:rFonts w:ascii="Times New Roman" w:hAnsi="Times New Roman"/>
                <w:b/>
                <w:sz w:val="20"/>
              </w:rPr>
              <w:t>Por qué</w:t>
            </w:r>
          </w:p>
        </w:tc>
      </w:tr>
      <w:tr>
        <w:tc>
          <w:tcPr>
            <w:tcW w:type="dxa" w:w="3120"/>
          </w:tcPr>
          <w:p>
            <w:pPr>
              <w:jc w:val="left"/>
            </w:pPr>
            <w:r/>
            <w:r>
              <w:rPr>
                <w:rFonts w:ascii="Times New Roman" w:hAnsi="Times New Roman"/>
                <w:sz w:val="20"/>
              </w:rPr>
              <w:t>`n_estimators`</w:t>
            </w:r>
          </w:p>
        </w:tc>
        <w:tc>
          <w:tcPr>
            <w:tcW w:type="dxa" w:w="3120"/>
          </w:tcPr>
          <w:p>
            <w:pPr>
              <w:jc w:val="left"/>
            </w:pPr>
            <w:r/>
            <w:r>
              <w:rPr>
                <w:rFonts w:ascii="Times New Roman" w:hAnsi="Times New Roman"/>
                <w:sz w:val="20"/>
              </w:rPr>
              <w:t>100</w:t>
            </w:r>
          </w:p>
        </w:tc>
        <w:tc>
          <w:tcPr>
            <w:tcW w:type="dxa" w:w="3120"/>
          </w:tcPr>
          <w:p>
            <w:pPr>
              <w:jc w:val="left"/>
            </w:pPr>
            <w:r/>
            <w:r>
              <w:rPr>
                <w:rFonts w:ascii="Times New Roman" w:hAnsi="Times New Roman"/>
                <w:sz w:val="20"/>
              </w:rPr>
              <w:t>Cantidad de árboles; equilibra estabilidad y costo</w:t>
            </w:r>
          </w:p>
        </w:tc>
      </w:tr>
      <w:tr>
        <w:tc>
          <w:tcPr>
            <w:tcW w:type="dxa" w:w="3120"/>
          </w:tcPr>
          <w:p>
            <w:pPr>
              <w:jc w:val="left"/>
            </w:pPr>
            <w:r/>
            <w:r>
              <w:rPr>
                <w:rFonts w:ascii="Times New Roman" w:hAnsi="Times New Roman"/>
                <w:sz w:val="20"/>
              </w:rPr>
              <w:t>`max_depth`</w:t>
            </w:r>
          </w:p>
        </w:tc>
        <w:tc>
          <w:tcPr>
            <w:tcW w:type="dxa" w:w="3120"/>
          </w:tcPr>
          <w:p>
            <w:pPr>
              <w:jc w:val="left"/>
            </w:pPr>
            <w:r/>
            <w:r>
              <w:rPr>
                <w:rFonts w:ascii="Times New Roman" w:hAnsi="Times New Roman"/>
                <w:sz w:val="20"/>
              </w:rPr>
              <w:t>`None`</w:t>
            </w:r>
          </w:p>
        </w:tc>
        <w:tc>
          <w:tcPr>
            <w:tcW w:type="dxa" w:w="3120"/>
          </w:tcPr>
          <w:p>
            <w:pPr>
              <w:jc w:val="left"/>
            </w:pPr>
            <w:r/>
            <w:r>
              <w:rPr>
                <w:rFonts w:ascii="Times New Roman" w:hAnsi="Times New Roman"/>
                <w:sz w:val="20"/>
              </w:rPr>
              <w:t>Crecimiento libre hasta hojas puras, para capturar las relaciones locales más finas</w:t>
            </w:r>
          </w:p>
        </w:tc>
      </w:tr>
      <w:tr>
        <w:tc>
          <w:tcPr>
            <w:tcW w:type="dxa" w:w="3120"/>
          </w:tcPr>
          <w:p>
            <w:pPr>
              <w:jc w:val="left"/>
            </w:pPr>
            <w:r/>
            <w:r>
              <w:rPr>
                <w:rFonts w:ascii="Times New Roman" w:hAnsi="Times New Roman"/>
                <w:sz w:val="20"/>
              </w:rPr>
              <w:t>`random_state`</w:t>
            </w:r>
          </w:p>
        </w:tc>
        <w:tc>
          <w:tcPr>
            <w:tcW w:type="dxa" w:w="3120"/>
          </w:tcPr>
          <w:p>
            <w:pPr>
              <w:jc w:val="left"/>
            </w:pPr>
            <w:r/>
            <w:r>
              <w:rPr>
                <w:rFonts w:ascii="Times New Roman" w:hAnsi="Times New Roman"/>
                <w:sz w:val="20"/>
              </w:rPr>
              <w:t>42</w:t>
            </w:r>
          </w:p>
        </w:tc>
        <w:tc>
          <w:tcPr>
            <w:tcW w:type="dxa" w:w="3120"/>
          </w:tcPr>
          <w:p>
            <w:pPr>
              <w:jc w:val="left"/>
            </w:pPr>
            <w:r/>
            <w:r>
              <w:rPr>
                <w:rFonts w:ascii="Times New Roman" w:hAnsi="Times New Roman"/>
                <w:sz w:val="20"/>
              </w:rPr>
              <w:t>Reproducibilidad</w:t>
            </w:r>
          </w:p>
        </w:tc>
      </w:tr>
      <w:tr>
        <w:tc>
          <w:tcPr>
            <w:tcW w:type="dxa" w:w="3120"/>
          </w:tcPr>
          <w:p>
            <w:pPr>
              <w:jc w:val="left"/>
            </w:pPr>
            <w:r/>
            <w:r>
              <w:rPr>
                <w:rFonts w:ascii="Times New Roman" w:hAnsi="Times New Roman"/>
                <w:sz w:val="20"/>
              </w:rPr>
              <w:t>`n_jobs`</w:t>
            </w:r>
          </w:p>
        </w:tc>
        <w:tc>
          <w:tcPr>
            <w:tcW w:type="dxa" w:w="3120"/>
          </w:tcPr>
          <w:p>
            <w:pPr>
              <w:jc w:val="left"/>
            </w:pPr>
            <w:r/>
            <w:r>
              <w:rPr>
                <w:rFonts w:ascii="Times New Roman" w:hAnsi="Times New Roman"/>
                <w:sz w:val="20"/>
              </w:rPr>
              <w:t>-1</w:t>
            </w:r>
          </w:p>
        </w:tc>
        <w:tc>
          <w:tcPr>
            <w:tcW w:type="dxa" w:w="3120"/>
          </w:tcPr>
          <w:p>
            <w:pPr>
              <w:jc w:val="left"/>
            </w:pPr>
            <w:r/>
            <w:r>
              <w:rPr>
                <w:rFonts w:ascii="Times New Roman" w:hAnsi="Times New Roman"/>
                <w:sz w:val="20"/>
              </w:rPr>
              <w:t>Usar todos los núcleos disponibles</w:t>
            </w:r>
          </w:p>
        </w:tc>
      </w:tr>
    </w:tbl>
    <w:p/>
    <w:p>
      <w:pPr>
        <w:pStyle w:val="Heading3"/>
        <w:spacing w:line="276" w:lineRule="auto" w:before="240" w:after="120"/>
        <w:jc w:val="left"/>
      </w:pPr>
      <w:r>
        <w:rPr>
          <w:rFonts w:ascii="Times New Roman" w:hAnsi="Times New Roman" w:cs="Times New Roman"/>
          <w:b/>
          <w:sz w:val="26"/>
        </w:rPr>
        <w:t>7.5 Cómo quedó el modelo por dentro</w:t>
      </w:r>
    </w:p>
    <w:p>
      <w:pPr>
        <w:spacing w:line="276" w:lineRule="auto" w:after="120"/>
        <w:jc w:val="both"/>
      </w:pPr>
      <w:r>
        <w:rPr>
          <w:rFonts w:ascii="Times New Roman" w:hAnsi="Times New Roman"/>
          <w:sz w:val="24"/>
        </w:rPr>
        <w:t>Cuando miré la complejidad del modelo entrenado (</w:t>
      </w:r>
      <w:r>
        <w:rPr>
          <w:rFonts w:ascii="Courier New" w:hAnsi="Courier New"/>
          <w:sz w:val="20"/>
        </w:rPr>
        <w:t>results/random_forest/model_complexity.md</w:t>
      </w:r>
      <w:r>
        <w:rPr>
          <w:rFonts w:ascii="Times New Roman" w:hAnsi="Times New Roman"/>
          <w:sz w:val="24"/>
        </w:rPr>
        <w:t>), el tamaño de lo que aprendió impresiona:</w:t>
      </w:r>
    </w:p>
    <w:tbl>
      <w:tblPr>
        <w:tblStyle w:val="TableGrid"/>
        <w:tblW w:type="auto" w:w="0"/>
        <w:tblLook w:firstColumn="1" w:firstRow="1" w:lastColumn="0" w:lastRow="0" w:noHBand="0" w:noVBand="1" w:val="04A0"/>
      </w:tblPr>
      <w:tblGrid>
        <w:gridCol w:w="4680"/>
        <w:gridCol w:w="4680"/>
      </w:tblGrid>
      <w:tr>
        <w:tc>
          <w:tcPr>
            <w:tcW w:type="dxa" w:w="4680"/>
          </w:tcPr>
          <w:p>
            <w:pPr>
              <w:jc w:val="center"/>
            </w:pPr>
            <w:r/>
            <w:r>
              <w:rPr>
                <w:rFonts w:ascii="Times New Roman" w:hAnsi="Times New Roman"/>
                <w:b/>
                <w:sz w:val="20"/>
              </w:rPr>
              <w:t>Métrica de complejidad</w:t>
            </w:r>
          </w:p>
        </w:tc>
        <w:tc>
          <w:tcPr>
            <w:tcW w:type="dxa" w:w="4680"/>
          </w:tcPr>
          <w:p>
            <w:pPr>
              <w:jc w:val="center"/>
            </w:pPr>
            <w:r/>
            <w:r>
              <w:rPr>
                <w:rFonts w:ascii="Times New Roman" w:hAnsi="Times New Roman"/>
                <w:b/>
                <w:sz w:val="20"/>
              </w:rPr>
              <w:t>Valor</w:t>
            </w:r>
          </w:p>
        </w:tc>
      </w:tr>
      <w:tr>
        <w:tc>
          <w:tcPr>
            <w:tcW w:type="dxa" w:w="4680"/>
          </w:tcPr>
          <w:p>
            <w:pPr>
              <w:jc w:val="left"/>
            </w:pPr>
            <w:r/>
            <w:r>
              <w:rPr>
                <w:rFonts w:ascii="Times New Roman" w:hAnsi="Times New Roman"/>
                <w:sz w:val="20"/>
              </w:rPr>
              <w:t>Número de árboles</w:t>
            </w:r>
          </w:p>
        </w:tc>
        <w:tc>
          <w:tcPr>
            <w:tcW w:type="dxa" w:w="4680"/>
          </w:tcPr>
          <w:p>
            <w:pPr>
              <w:jc w:val="left"/>
            </w:pPr>
            <w:r/>
            <w:r>
              <w:rPr>
                <w:rFonts w:ascii="Times New Roman" w:hAnsi="Times New Roman"/>
                <w:sz w:val="20"/>
              </w:rPr>
              <w:t>100</w:t>
            </w:r>
          </w:p>
        </w:tc>
      </w:tr>
      <w:tr>
        <w:tc>
          <w:tcPr>
            <w:tcW w:type="dxa" w:w="4680"/>
          </w:tcPr>
          <w:p>
            <w:pPr>
              <w:jc w:val="left"/>
            </w:pPr>
            <w:r/>
            <w:r>
              <w:rPr>
                <w:rFonts w:ascii="Times New Roman" w:hAnsi="Times New Roman"/>
                <w:sz w:val="20"/>
              </w:rPr>
              <w:t>Total de nodos</w:t>
            </w:r>
          </w:p>
        </w:tc>
        <w:tc>
          <w:tcPr>
            <w:tcW w:type="dxa" w:w="4680"/>
          </w:tcPr>
          <w:p>
            <w:pPr>
              <w:jc w:val="left"/>
            </w:pPr>
            <w:r/>
            <w:r>
              <w:rPr>
                <w:rFonts w:ascii="Times New Roman" w:hAnsi="Times New Roman"/>
                <w:sz w:val="20"/>
              </w:rPr>
              <w:t>22.134.188</w:t>
            </w:r>
          </w:p>
        </w:tc>
      </w:tr>
      <w:tr>
        <w:tc>
          <w:tcPr>
            <w:tcW w:type="dxa" w:w="4680"/>
          </w:tcPr>
          <w:p>
            <w:pPr>
              <w:jc w:val="left"/>
            </w:pPr>
            <w:r/>
            <w:r>
              <w:rPr>
                <w:rFonts w:ascii="Times New Roman" w:hAnsi="Times New Roman"/>
                <w:sz w:val="20"/>
              </w:rPr>
              <w:t>Nodos promedio por árbol</w:t>
            </w:r>
          </w:p>
        </w:tc>
        <w:tc>
          <w:tcPr>
            <w:tcW w:type="dxa" w:w="4680"/>
          </w:tcPr>
          <w:p>
            <w:pPr>
              <w:jc w:val="left"/>
            </w:pPr>
            <w:r/>
            <w:r>
              <w:rPr>
                <w:rFonts w:ascii="Times New Roman" w:hAnsi="Times New Roman"/>
                <w:sz w:val="20"/>
              </w:rPr>
              <w:t>221.341,88</w:t>
            </w:r>
          </w:p>
        </w:tc>
      </w:tr>
      <w:tr>
        <w:tc>
          <w:tcPr>
            <w:tcW w:type="dxa" w:w="4680"/>
          </w:tcPr>
          <w:p>
            <w:pPr>
              <w:jc w:val="left"/>
            </w:pPr>
            <w:r/>
            <w:r>
              <w:rPr>
                <w:rFonts w:ascii="Times New Roman" w:hAnsi="Times New Roman"/>
                <w:sz w:val="20"/>
              </w:rPr>
              <w:t>Profundidad promedio</w:t>
            </w:r>
          </w:p>
        </w:tc>
        <w:tc>
          <w:tcPr>
            <w:tcW w:type="dxa" w:w="4680"/>
          </w:tcPr>
          <w:p>
            <w:pPr>
              <w:jc w:val="left"/>
            </w:pPr>
            <w:r/>
            <w:r>
              <w:rPr>
                <w:rFonts w:ascii="Times New Roman" w:hAnsi="Times New Roman"/>
                <w:sz w:val="20"/>
              </w:rPr>
              <w:t>50,53</w:t>
            </w:r>
          </w:p>
        </w:tc>
      </w:tr>
      <w:tr>
        <w:tc>
          <w:tcPr>
            <w:tcW w:type="dxa" w:w="4680"/>
          </w:tcPr>
          <w:p>
            <w:pPr>
              <w:jc w:val="left"/>
            </w:pPr>
            <w:r/>
            <w:r>
              <w:rPr>
                <w:rFonts w:ascii="Times New Roman" w:hAnsi="Times New Roman"/>
                <w:sz w:val="20"/>
              </w:rPr>
              <w:t>Profundidad máxima</w:t>
            </w:r>
          </w:p>
        </w:tc>
        <w:tc>
          <w:tcPr>
            <w:tcW w:type="dxa" w:w="4680"/>
          </w:tcPr>
          <w:p>
            <w:pPr>
              <w:jc w:val="left"/>
            </w:pPr>
            <w:r/>
            <w:r>
              <w:rPr>
                <w:rFonts w:ascii="Times New Roman" w:hAnsi="Times New Roman"/>
                <w:sz w:val="20"/>
              </w:rPr>
              <w:t>59</w:t>
            </w:r>
          </w:p>
        </w:tc>
      </w:tr>
      <w:tr>
        <w:tc>
          <w:tcPr>
            <w:tcW w:type="dxa" w:w="4680"/>
          </w:tcPr>
          <w:p>
            <w:pPr>
              <w:jc w:val="left"/>
            </w:pPr>
            <w:r/>
            <w:r>
              <w:rPr>
                <w:rFonts w:ascii="Times New Roman" w:hAnsi="Times New Roman"/>
                <w:sz w:val="20"/>
              </w:rPr>
              <w:t>Profundidad mínima</w:t>
            </w:r>
          </w:p>
        </w:tc>
        <w:tc>
          <w:tcPr>
            <w:tcW w:type="dxa" w:w="4680"/>
          </w:tcPr>
          <w:p>
            <w:pPr>
              <w:jc w:val="left"/>
            </w:pPr>
            <w:r/>
            <w:r>
              <w:rPr>
                <w:rFonts w:ascii="Times New Roman" w:hAnsi="Times New Roman"/>
                <w:sz w:val="20"/>
              </w:rPr>
              <w:t>47</w:t>
            </w:r>
          </w:p>
        </w:tc>
      </w:tr>
    </w:tbl>
    <w:p/>
    <w:p>
      <w:pPr>
        <w:spacing w:line="276" w:lineRule="auto" w:after="120"/>
        <w:jc w:val="both"/>
      </w:pPr>
      <w:r>
        <w:rPr>
          <w:rFonts w:ascii="Times New Roman" w:hAnsi="Times New Roman"/>
          <w:sz w:val="24"/>
        </w:rPr>
        <w:t xml:space="preserve">Más de 22 millones de nodos de decisión. Eso explica las dos caras del modelo: su gran capacidad para predecir y, al mismo tiempo, su peso de ~1,5 GB. Dejar crecer los árboles sin podar usando </w:t>
      </w:r>
      <w:r>
        <w:rPr>
          <w:rFonts w:ascii="Courier New" w:hAnsi="Courier New"/>
          <w:sz w:val="20"/>
        </w:rPr>
        <w:t>max_depth=None</w:t>
      </w:r>
      <w:r>
        <w:rPr>
          <w:rFonts w:ascii="Times New Roman" w:hAnsi="Times New Roman"/>
          <w:sz w:val="24"/>
        </w:rPr>
        <w:t xml:space="preserve"> se justifica porque la depreciación de un auto no es constante: un clásico del 60 puede valer más que un sedán común del 2010, y esas excepciones son invisibles para un modelo lineal. El riesgo de sobreajuste lo controla la propia aleatorización del bagging, que mantiene el R² alto sobre datos que el modelo no vio, explicado en Sección 10, falta poquito.</w:t>
      </w:r>
    </w:p>
    <w:p>
      <w:pPr>
        <w:pStyle w:val="Heading3"/>
        <w:spacing w:line="276" w:lineRule="auto" w:before="240" w:after="120"/>
        <w:jc w:val="left"/>
      </w:pPr>
      <w:r>
        <w:rPr>
          <w:rFonts w:ascii="Times New Roman" w:hAnsi="Times New Roman" w:cs="Times New Roman"/>
          <w:b/>
          <w:sz w:val="26"/>
        </w:rPr>
        <w:t>7.6 Sobre la convergencia</w:t>
      </w:r>
    </w:p>
    <w:p>
      <w:pPr>
        <w:spacing w:line="276" w:lineRule="auto" w:after="120"/>
        <w:jc w:val="both"/>
      </w:pPr>
      <w:r>
        <w:rPr>
          <w:rFonts w:ascii="Times New Roman" w:hAnsi="Times New Roman"/>
          <w:sz w:val="24"/>
        </w:rPr>
        <w:t xml:space="preserve">A diferencia de los modelos que entrenan por épocas con gradiente, Random Forest no tiene una curva de convergencia clásica. Su "convergencia" se entiende como la </w:t>
      </w:r>
      <w:r>
        <w:rPr>
          <w:rFonts w:ascii="Times New Roman" w:hAnsi="Times New Roman"/>
          <w:b/>
          <w:sz w:val="24"/>
        </w:rPr>
        <w:t>estabilización del error a medida que sumas árboles</w:t>
      </w:r>
      <w:r>
        <w:rPr>
          <w:rFonts w:ascii="Times New Roman" w:hAnsi="Times New Roman"/>
          <w:sz w:val="24"/>
        </w:rPr>
        <w:t xml:space="preserve">. Con </w:t>
      </w:r>
      <w:r>
        <w:rPr>
          <w:rFonts w:ascii="Courier New" w:hAnsi="Courier New"/>
          <w:sz w:val="20"/>
        </w:rPr>
        <w:t>n_estimators=100</w:t>
      </w:r>
      <w:r>
        <w:rPr>
          <w:rFonts w:ascii="Times New Roman" w:hAnsi="Times New Roman"/>
          <w:sz w:val="24"/>
        </w:rPr>
        <w:t xml:space="preserve"> el desempeño ya se asentó con R² = 0,9497, sin señales de empeorar sobre el conjunto de prueba, así que 100 árboles fue un número adecuado para este dataset.</w:t>
      </w:r>
    </w:p>
    <w:p>
      <w:pPr>
        <w:pStyle w:val="Heading2"/>
        <w:spacing w:line="276" w:lineRule="auto" w:before="360" w:after="120"/>
        <w:jc w:val="left"/>
      </w:pPr>
      <w:r>
        <w:rPr>
          <w:rFonts w:ascii="Times New Roman" w:hAnsi="Times New Roman" w:cs="Times New Roman"/>
          <w:b/>
          <w:sz w:val="28"/>
        </w:rPr>
        <w:t>8. Elaboración del modelo</w:t>
      </w:r>
    </w:p>
    <w:p>
      <w:pPr>
        <w:pStyle w:val="Heading3"/>
        <w:spacing w:line="276" w:lineRule="auto" w:before="240" w:after="120"/>
        <w:jc w:val="left"/>
      </w:pPr>
      <w:r>
        <w:rPr>
          <w:rFonts w:ascii="Times New Roman" w:hAnsi="Times New Roman" w:cs="Times New Roman"/>
          <w:b/>
          <w:sz w:val="26"/>
        </w:rPr>
        <w:t>8.1 Dejar el dataset listo</w:t>
      </w:r>
    </w:p>
    <w:p>
      <w:pPr>
        <w:spacing w:line="276" w:lineRule="auto" w:after="120"/>
        <w:jc w:val="both"/>
      </w:pPr>
      <w:r>
        <w:rPr>
          <w:rFonts w:ascii="Times New Roman" w:hAnsi="Times New Roman"/>
          <w:sz w:val="24"/>
        </w:rPr>
        <w:t xml:space="preserve">Antes de entrenar, el dataset pasó por todo un pipeline de transformación, debidamente documentado en </w:t>
      </w:r>
      <w:r>
        <w:rPr>
          <w:rFonts w:ascii="Courier New" w:hAnsi="Courier New"/>
          <w:sz w:val="20"/>
        </w:rPr>
        <w:t>reports/01.5_segundo_preprocesamiento.md</w:t>
      </w:r>
      <w:r>
        <w:rPr>
          <w:rFonts w:ascii="Times New Roman" w:hAnsi="Times New Roman"/>
          <w:sz w:val="24"/>
        </w:rPr>
        <w:t xml:space="preserve"> y en </w:t>
      </w:r>
      <w:r>
        <w:rPr>
          <w:rFonts w:ascii="Courier New" w:hAnsi="Courier New"/>
          <w:sz w:val="20"/>
        </w:rPr>
        <w:t>src/encode_dataset.py</w:t>
      </w:r>
      <w:r>
        <w:rPr>
          <w:rFonts w:ascii="Times New Roman" w:hAnsi="Times New Roman"/>
          <w:sz w:val="24"/>
        </w:rPr>
        <w:t>:</w:t>
      </w:r>
    </w:p>
    <w:p>
      <w:pPr>
        <w:spacing w:line="276" w:lineRule="auto" w:after="120"/>
        <w:ind w:left="567" w:hanging="283"/>
        <w:jc w:val="both"/>
      </w:pPr>
      <w:r>
        <w:rPr>
          <w:rFonts w:ascii="Times New Roman" w:hAnsi="Times New Roman"/>
          <w:sz w:val="24"/>
        </w:rPr>
        <w:t xml:space="preserve">1. Sacar las columnas irrelevantes y también </w:t>
      </w:r>
      <w:r>
        <w:rPr>
          <w:rFonts w:ascii="Courier New" w:hAnsi="Courier New"/>
          <w:sz w:val="20"/>
        </w:rPr>
        <w:t>state</w:t>
      </w:r>
      <w:r>
        <w:rPr>
          <w:rFonts w:ascii="Times New Roman" w:hAnsi="Times New Roman"/>
          <w:sz w:val="24"/>
        </w:rPr>
        <w:t>, correspondiente a ruido geográfico que no aplica al contexto donde se usaría.</w:t>
      </w:r>
    </w:p>
    <w:p>
      <w:pPr>
        <w:spacing w:line="276" w:lineRule="auto" w:after="120"/>
        <w:ind w:left="567" w:hanging="283"/>
        <w:jc w:val="both"/>
      </w:pPr>
      <w:r>
        <w:rPr>
          <w:rFonts w:ascii="Times New Roman" w:hAnsi="Times New Roman"/>
          <w:sz w:val="24"/>
        </w:rPr>
        <w:t xml:space="preserve">2. </w:t>
      </w:r>
      <w:r>
        <w:rPr>
          <w:rFonts w:ascii="Times New Roman" w:hAnsi="Times New Roman"/>
          <w:b/>
          <w:sz w:val="24"/>
        </w:rPr>
        <w:t>Target Encoding</w:t>
      </w:r>
      <w:r>
        <w:rPr>
          <w:rFonts w:ascii="Times New Roman" w:hAnsi="Times New Roman"/>
          <w:sz w:val="24"/>
        </w:rPr>
        <w:t xml:space="preserve"> de </w:t>
      </w:r>
      <w:r>
        <w:rPr>
          <w:rFonts w:ascii="Courier New" w:hAnsi="Courier New"/>
          <w:sz w:val="20"/>
        </w:rPr>
        <w:t>model</w:t>
      </w:r>
      <w:r>
        <w:rPr>
          <w:rFonts w:ascii="Times New Roman" w:hAnsi="Times New Roman"/>
          <w:sz w:val="24"/>
        </w:rPr>
        <w:t xml:space="preserve">: cada modelo se reemplazó por su precio promedio histórico. Así condensé una variable de cardinalidad altísima en una sola dimensión continua, sin explosión de columnas. El mapeo quedó guardado en </w:t>
      </w:r>
      <w:r>
        <w:rPr>
          <w:rFonts w:ascii="Courier New" w:hAnsi="Courier New"/>
          <w:sz w:val="20"/>
        </w:rPr>
        <w:t>model_encoding_map.csv</w:t>
      </w:r>
      <w:r>
        <w:rPr>
          <w:rFonts w:ascii="Times New Roman" w:hAnsi="Times New Roman"/>
          <w:sz w:val="24"/>
        </w:rPr>
        <w:t xml:space="preserve"> para usarlo igual en inferencia.</w:t>
      </w:r>
    </w:p>
    <w:p>
      <w:pPr>
        <w:spacing w:line="276" w:lineRule="auto" w:after="120"/>
        <w:ind w:left="567" w:hanging="283"/>
        <w:jc w:val="both"/>
      </w:pPr>
      <w:r>
        <w:rPr>
          <w:rFonts w:ascii="Times New Roman" w:hAnsi="Times New Roman"/>
          <w:sz w:val="24"/>
        </w:rPr>
        <w:t xml:space="preserve">3. Pasar </w:t>
      </w:r>
      <w:r>
        <w:rPr>
          <w:rFonts w:ascii="Courier New" w:hAnsi="Courier New"/>
          <w:sz w:val="20"/>
        </w:rPr>
        <w:t>cylinders</w:t>
      </w:r>
      <w:r>
        <w:rPr>
          <w:rFonts w:ascii="Times New Roman" w:hAnsi="Times New Roman"/>
          <w:sz w:val="24"/>
        </w:rPr>
        <w:t xml:space="preserve"> de texto (</w:t>
      </w:r>
      <w:r>
        <w:rPr>
          <w:rFonts w:ascii="Courier New" w:hAnsi="Courier New"/>
          <w:sz w:val="20"/>
        </w:rPr>
        <w:t>"8 cylinders"</w:t>
      </w:r>
      <w:r>
        <w:rPr>
          <w:rFonts w:ascii="Times New Roman" w:hAnsi="Times New Roman"/>
          <w:sz w:val="24"/>
        </w:rPr>
        <w:t>) a número (</w:t>
      </w:r>
      <w:r>
        <w:rPr>
          <w:rFonts w:ascii="Courier New" w:hAnsi="Courier New"/>
          <w:sz w:val="20"/>
        </w:rPr>
        <w:t>8</w:t>
      </w:r>
      <w:r>
        <w:rPr>
          <w:rFonts w:ascii="Times New Roman" w:hAnsi="Times New Roman"/>
          <w:sz w:val="24"/>
        </w:rPr>
        <w:t>), porque eso es una magnitud, no una categoría.</w:t>
      </w:r>
    </w:p>
    <w:p>
      <w:pPr>
        <w:spacing w:line="276" w:lineRule="auto" w:after="120"/>
        <w:ind w:left="567" w:hanging="283"/>
        <w:jc w:val="both"/>
      </w:pPr>
      <w:r>
        <w:rPr>
          <w:rFonts w:ascii="Times New Roman" w:hAnsi="Times New Roman"/>
          <w:sz w:val="24"/>
        </w:rPr>
        <w:t xml:space="preserve">4. </w:t>
      </w:r>
      <w:r>
        <w:rPr>
          <w:rFonts w:ascii="Times New Roman" w:hAnsi="Times New Roman"/>
          <w:b/>
          <w:sz w:val="24"/>
        </w:rPr>
        <w:t>One-Hot Encoding</w:t>
      </w:r>
      <w:r>
        <w:rPr>
          <w:rFonts w:ascii="Times New Roman" w:hAnsi="Times New Roman"/>
          <w:sz w:val="24"/>
        </w:rPr>
        <w:t xml:space="preserve"> con </w:t>
      </w:r>
      <w:r>
        <w:rPr>
          <w:rFonts w:ascii="Courier New" w:hAnsi="Courier New"/>
          <w:sz w:val="20"/>
        </w:rPr>
        <w:t>drop_first=True</w:t>
      </w:r>
      <w:r>
        <w:rPr>
          <w:rFonts w:ascii="Times New Roman" w:hAnsi="Times New Roman"/>
          <w:sz w:val="24"/>
        </w:rPr>
        <w:t xml:space="preserve"> para </w:t>
      </w:r>
      <w:r>
        <w:rPr>
          <w:rFonts w:ascii="Courier New" w:hAnsi="Courier New"/>
          <w:sz w:val="20"/>
        </w:rPr>
        <w:t>title_status</w:t>
      </w:r>
      <w:r>
        <w:rPr>
          <w:rFonts w:ascii="Times New Roman" w:hAnsi="Times New Roman"/>
          <w:sz w:val="24"/>
        </w:rPr>
        <w:t xml:space="preserve">, </w:t>
      </w:r>
      <w:r>
        <w:rPr>
          <w:rFonts w:ascii="Courier New" w:hAnsi="Courier New"/>
          <w:sz w:val="20"/>
        </w:rPr>
        <w:t>drive</w:t>
      </w:r>
      <w:r>
        <w:rPr>
          <w:rFonts w:ascii="Times New Roman" w:hAnsi="Times New Roman"/>
          <w:sz w:val="24"/>
        </w:rPr>
        <w:t xml:space="preserve">, </w:t>
      </w:r>
      <w:r>
        <w:rPr>
          <w:rFonts w:ascii="Courier New" w:hAnsi="Courier New"/>
          <w:sz w:val="20"/>
        </w:rPr>
        <w:t>paint_color</w:t>
      </w:r>
      <w:r>
        <w:rPr>
          <w:rFonts w:ascii="Times New Roman" w:hAnsi="Times New Roman"/>
          <w:sz w:val="24"/>
        </w:rPr>
        <w:t xml:space="preserve"> y las demás categóricas de baja/media cardinalidad, evitando multicolinealidad.</w:t>
      </w:r>
    </w:p>
    <w:p>
      <w:pPr>
        <w:spacing w:line="276" w:lineRule="auto" w:after="120"/>
        <w:ind w:left="567" w:hanging="283"/>
        <w:jc w:val="both"/>
      </w:pPr>
      <w:r>
        <w:rPr>
          <w:rFonts w:ascii="Times New Roman" w:hAnsi="Times New Roman"/>
          <w:sz w:val="24"/>
        </w:rPr>
        <w:t>5. Rellenar los nulos que quedaban con 0.</w:t>
      </w:r>
    </w:p>
    <w:p>
      <w:pPr>
        <w:spacing w:line="276" w:lineRule="auto" w:after="120"/>
        <w:ind w:left="567" w:hanging="283"/>
        <w:jc w:val="both"/>
      </w:pPr>
      <w:r>
        <w:rPr>
          <w:rFonts w:ascii="Times New Roman" w:hAnsi="Times New Roman"/>
          <w:sz w:val="24"/>
        </w:rPr>
        <w:t xml:space="preserve">6. </w:t>
      </w:r>
      <w:r>
        <w:rPr>
          <w:rFonts w:ascii="Times New Roman" w:hAnsi="Times New Roman"/>
          <w:b/>
          <w:sz w:val="24"/>
        </w:rPr>
        <w:t>Normalizar</w:t>
      </w:r>
      <w:r>
        <w:rPr>
          <w:rFonts w:ascii="Times New Roman" w:hAnsi="Times New Roman"/>
          <w:sz w:val="24"/>
        </w:rPr>
        <w:t xml:space="preserve">: Min-Max sobre </w:t>
      </w:r>
      <w:r>
        <w:rPr>
          <w:rFonts w:ascii="Courier New" w:hAnsi="Courier New"/>
          <w:sz w:val="20"/>
        </w:rPr>
        <w:t>price</w:t>
      </w:r>
      <w:r>
        <w:rPr>
          <w:rFonts w:ascii="Times New Roman" w:hAnsi="Times New Roman"/>
          <w:sz w:val="24"/>
        </w:rPr>
        <w:t xml:space="preserve">, </w:t>
      </w:r>
      <w:r>
        <w:rPr>
          <w:rFonts w:ascii="Courier New" w:hAnsi="Courier New"/>
          <w:sz w:val="20"/>
        </w:rPr>
        <w:t>year</w:t>
      </w:r>
      <w:r>
        <w:rPr>
          <w:rFonts w:ascii="Times New Roman" w:hAnsi="Times New Roman"/>
          <w:sz w:val="24"/>
        </w:rPr>
        <w:t xml:space="preserve"> y </w:t>
      </w:r>
      <w:r>
        <w:rPr>
          <w:rFonts w:ascii="Courier New" w:hAnsi="Courier New"/>
          <w:sz w:val="20"/>
        </w:rPr>
        <w:t>odometer</w:t>
      </w:r>
      <w:r>
        <w:rPr>
          <w:rFonts w:ascii="Times New Roman" w:hAnsi="Times New Roman"/>
          <w:sz w:val="24"/>
        </w:rPr>
        <w:t xml:space="preserve"> con rango [0,1] y, después, </w:t>
      </w:r>
      <w:r>
        <w:rPr>
          <w:rFonts w:ascii="Courier New" w:hAnsi="Courier New"/>
          <w:sz w:val="20"/>
        </w:rPr>
        <w:t>StandardScaler</w:t>
      </w:r>
      <w:r>
        <w:rPr>
          <w:rFonts w:ascii="Times New Roman" w:hAnsi="Times New Roman"/>
          <w:sz w:val="24"/>
        </w:rPr>
        <w:t xml:space="preserve"> sobre las numéricas no binarias.</w:t>
      </w:r>
    </w:p>
    <w:p>
      <w:pPr>
        <w:spacing w:line="276" w:lineRule="auto" w:after="120"/>
        <w:jc w:val="both"/>
      </w:pPr>
      <w:r>
        <w:rPr>
          <w:rFonts w:ascii="Times New Roman" w:hAnsi="Times New Roman"/>
          <w:sz w:val="24"/>
        </w:rPr>
        <w:t xml:space="preserve">El dataset final quedó </w:t>
      </w:r>
      <w:r>
        <w:rPr>
          <w:rFonts w:ascii="Times New Roman" w:hAnsi="Times New Roman"/>
          <w:b/>
          <w:sz w:val="24"/>
        </w:rPr>
        <w:t>100 % numérico, sin nulos</w:t>
      </w:r>
      <w:r>
        <w:rPr>
          <w:rFonts w:ascii="Times New Roman" w:hAnsi="Times New Roman"/>
          <w:sz w:val="24"/>
        </w:rPr>
        <w:t>, con 349.623 registros y 92 columnas.</w:t>
      </w:r>
    </w:p>
    <w:p>
      <w:pPr>
        <w:pStyle w:val="Heading3"/>
        <w:spacing w:line="276" w:lineRule="auto" w:before="240" w:after="120"/>
        <w:jc w:val="left"/>
      </w:pPr>
      <w:r>
        <w:rPr>
          <w:rFonts w:ascii="Times New Roman" w:hAnsi="Times New Roman" w:cs="Times New Roman"/>
          <w:b/>
          <w:sz w:val="26"/>
        </w:rPr>
        <w:t>8.2 La partición entrenamiento/validación</w:t>
      </w:r>
    </w:p>
    <w:p>
      <w:pPr>
        <w:spacing w:line="276" w:lineRule="auto" w:after="120"/>
        <w:jc w:val="both"/>
      </w:pPr>
      <w:r>
        <w:rPr>
          <w:rFonts w:ascii="Times New Roman" w:hAnsi="Times New Roman"/>
          <w:sz w:val="24"/>
        </w:rPr>
        <w:t xml:space="preserve">Usé la división clásica </w:t>
      </w:r>
      <w:r>
        <w:rPr>
          <w:rFonts w:ascii="Times New Roman" w:hAnsi="Times New Roman"/>
          <w:b/>
          <w:sz w:val="24"/>
        </w:rPr>
        <w:t>80/20</w:t>
      </w:r>
      <w:r>
        <w:rPr>
          <w:rFonts w:ascii="Times New Roman" w:hAnsi="Times New Roman"/>
          <w:sz w:val="24"/>
        </w:rPr>
        <w:t xml:space="preserve">: 80 % para entrenar, construyendo los árboles, y un 20 % reservado a rajatabla para validar cómo generaliza frente a datos nuevos. El muestreo fue aleatorio con </w:t>
      </w:r>
      <w:r>
        <w:rPr>
          <w:rFonts w:ascii="Courier New" w:hAnsi="Courier New"/>
          <w:sz w:val="20"/>
        </w:rPr>
        <w:t>random_state=42</w:t>
      </w:r>
      <w:r>
        <w:rPr>
          <w:rFonts w:ascii="Times New Roman" w:hAnsi="Times New Roman"/>
          <w:sz w:val="24"/>
        </w:rPr>
        <w:t>, para que sea reproducible. La misma partición se usó en las cinco técnicas, así la comparación es pareja.</w:t>
      </w:r>
    </w:p>
    <w:p>
      <w:pPr>
        <w:pStyle w:val="Heading3"/>
        <w:spacing w:line="276" w:lineRule="auto" w:before="240" w:after="120"/>
        <w:jc w:val="left"/>
      </w:pPr>
      <w:r>
        <w:rPr>
          <w:rFonts w:ascii="Times New Roman" w:hAnsi="Times New Roman" w:cs="Times New Roman"/>
          <w:b/>
          <w:sz w:val="26"/>
        </w:rPr>
        <w:t>8.3 Cómo se distribuyen los datos</w:t>
      </w:r>
    </w:p>
    <w:p>
      <w:pPr>
        <w:spacing w:line="276" w:lineRule="auto" w:after="120"/>
        <w:jc w:val="both"/>
      </w:pPr>
      <w:r>
        <w:rPr>
          <w:rFonts w:ascii="Times New Roman" w:hAnsi="Times New Roman"/>
          <w:sz w:val="24"/>
        </w:rPr>
        <w:t>La variable objetivo sigue sesgada incluso después de filtrar, debido a los precios concentrados en rangos moderados con una cola hacia arriba. La normalización Min-Max comprimió la mayoría de los valores en un rango chico y estiró la cola dentro del nuevo intervalo, sin alterar las relaciones de fondo. Como el muestreo es aleatorio sobre un volumen grande, ≈ 350 mil registros, asumí que train y test son representativos del dominio.</w:t>
      </w:r>
    </w:p>
    <w:p>
      <w:pPr>
        <w:pStyle w:val="Heading3"/>
        <w:spacing w:line="276" w:lineRule="auto" w:before="240" w:after="120"/>
        <w:jc w:val="left"/>
      </w:pPr>
      <w:r>
        <w:rPr>
          <w:rFonts w:ascii="Times New Roman" w:hAnsi="Times New Roman" w:cs="Times New Roman"/>
          <w:b/>
          <w:sz w:val="26"/>
        </w:rPr>
        <w:t>8.4 El tema del balanceo de clases</w:t>
      </w:r>
    </w:p>
    <w:p>
      <w:pPr>
        <w:spacing w:line="276" w:lineRule="auto" w:after="120"/>
        <w:jc w:val="both"/>
      </w:pPr>
      <w:r>
        <w:rPr>
          <w:rFonts w:ascii="Times New Roman" w:hAnsi="Times New Roman"/>
          <w:sz w:val="24"/>
        </w:rPr>
        <w:t xml:space="preserve">Acá hay que ser honesto. El balanceo de clases es algo de los problemas de </w:t>
      </w:r>
      <w:r>
        <w:rPr>
          <w:rFonts w:ascii="Times New Roman" w:hAnsi="Times New Roman"/>
          <w:b/>
          <w:sz w:val="24"/>
        </w:rPr>
        <w:t>clasificación</w:t>
      </w:r>
      <w:r>
        <w:rPr>
          <w:rFonts w:ascii="Times New Roman" w:hAnsi="Times New Roman"/>
          <w:sz w:val="24"/>
        </w:rPr>
        <w:t xml:space="preserve">, donde tener categorías desparejas puede sesgar el aprendizaje. </w:t>
      </w:r>
      <w:r>
        <w:rPr>
          <w:rFonts w:ascii="Times New Roman" w:hAnsi="Times New Roman"/>
          <w:b/>
          <w:sz w:val="24"/>
        </w:rPr>
        <w:t>Este problema es de regresión</w:t>
      </w:r>
      <w:r>
        <w:rPr>
          <w:rFonts w:ascii="Times New Roman" w:hAnsi="Times New Roman"/>
          <w:sz w:val="24"/>
        </w:rPr>
        <w:t xml:space="preserve">, </w:t>
      </w:r>
      <w:r>
        <w:rPr>
          <w:rFonts w:ascii="Courier New" w:hAnsi="Courier New"/>
          <w:sz w:val="20"/>
        </w:rPr>
        <w:t>price</w:t>
      </w:r>
      <w:r>
        <w:rPr>
          <w:rFonts w:ascii="Times New Roman" w:hAnsi="Times New Roman"/>
          <w:sz w:val="24"/>
        </w:rPr>
        <w:t xml:space="preserve"> es continuo, así que el balanceo de clases no aplica directo: no hay "clases" que emparejar.</w:t>
      </w:r>
    </w:p>
    <w:p>
      <w:pPr>
        <w:spacing w:line="276" w:lineRule="auto" w:after="120"/>
        <w:jc w:val="both"/>
      </w:pPr>
      <w:r>
        <w:rPr>
          <w:rFonts w:ascii="Times New Roman" w:hAnsi="Times New Roman"/>
          <w:sz w:val="24"/>
        </w:rPr>
        <w:t xml:space="preserve">Lo que sí tiene sentido en regresión es lidiar con la </w:t>
      </w:r>
      <w:r>
        <w:rPr>
          <w:rFonts w:ascii="Times New Roman" w:hAnsi="Times New Roman"/>
          <w:b/>
          <w:sz w:val="24"/>
        </w:rPr>
        <w:t>distribución sesgada del objetivo y con las categóricas desbalanceadas</w:t>
      </w:r>
      <w:r>
        <w:rPr>
          <w:rFonts w:ascii="Times New Roman" w:hAnsi="Times New Roman"/>
          <w:sz w:val="24"/>
        </w:rPr>
        <w:t>, como el predominio de Ford, Chevrolet y Toyota, o la mayoría de transmisiones automáticas. Frente a eso, lo que hice cumple ese mismo rol de mitigar el efecto del desbalance/sesgo:</w:t>
      </w:r>
    </w:p>
    <w:p>
      <w:pPr>
        <w:spacing w:line="276" w:lineRule="auto" w:after="120"/>
        <w:ind w:left="567" w:hanging="283"/>
        <w:jc w:val="both"/>
      </w:pPr>
      <w:r>
        <w:rPr>
          <w:rFonts w:ascii="Times New Roman" w:hAnsi="Times New Roman"/>
          <w:sz w:val="24"/>
        </w:rPr>
        <w:t xml:space="preserve">1. </w:t>
      </w:r>
      <w:r>
        <w:rPr>
          <w:rFonts w:ascii="Times New Roman" w:hAnsi="Times New Roman"/>
          <w:b/>
          <w:sz w:val="24"/>
        </w:rPr>
        <w:t>Filtré rangos coherentes</w:t>
      </w:r>
      <w:r>
        <w:rPr>
          <w:rFonts w:ascii="Times New Roman" w:hAnsi="Times New Roman"/>
          <w:sz w:val="24"/>
        </w:rPr>
        <w:t>; precio &gt; 0; odómetro en [0, 300.000]; año en [1980, 2024]: así corté la cola de outliers que deformaba la distribución, sin matar la variabilidad legítima.</w:t>
      </w:r>
    </w:p>
    <w:p>
      <w:pPr>
        <w:spacing w:line="276" w:lineRule="auto" w:after="120"/>
        <w:ind w:left="567" w:hanging="283"/>
        <w:jc w:val="both"/>
      </w:pPr>
      <w:r>
        <w:rPr>
          <w:rFonts w:ascii="Times New Roman" w:hAnsi="Times New Roman"/>
          <w:sz w:val="24"/>
        </w:rPr>
        <w:t xml:space="preserve">2. </w:t>
      </w:r>
      <w:r>
        <w:rPr>
          <w:rFonts w:ascii="Times New Roman" w:hAnsi="Times New Roman"/>
          <w:b/>
          <w:sz w:val="24"/>
        </w:rPr>
        <w:t>Normalicé y estandaricé</w:t>
      </w:r>
      <w:r>
        <w:rPr>
          <w:rFonts w:ascii="Times New Roman" w:hAnsi="Times New Roman"/>
          <w:sz w:val="24"/>
        </w:rPr>
        <w:t xml:space="preserve"> las numéricas: emparejo escalas y evito que las variables más "grandes" dominen el aprendizaje.</w:t>
      </w:r>
    </w:p>
    <w:p>
      <w:pPr>
        <w:spacing w:line="276" w:lineRule="auto" w:after="120"/>
        <w:ind w:left="567" w:hanging="283"/>
        <w:jc w:val="both"/>
      </w:pPr>
      <w:r>
        <w:rPr>
          <w:rFonts w:ascii="Times New Roman" w:hAnsi="Times New Roman"/>
          <w:sz w:val="24"/>
        </w:rPr>
        <w:t xml:space="preserve">3. </w:t>
      </w:r>
      <w:r>
        <w:rPr>
          <w:rFonts w:ascii="Times New Roman" w:hAnsi="Times New Roman"/>
          <w:b/>
          <w:sz w:val="24"/>
        </w:rPr>
        <w:t>Decidí, a propósito, no rebalancear las categorías</w:t>
      </w:r>
      <w:r>
        <w:rPr>
          <w:rFonts w:ascii="Times New Roman" w:hAnsi="Times New Roman"/>
          <w:sz w:val="24"/>
        </w:rPr>
        <w:t xml:space="preserve">; </w:t>
      </w:r>
      <w:r>
        <w:rPr>
          <w:rFonts w:ascii="Courier New" w:hAnsi="Courier New"/>
          <w:sz w:val="20"/>
        </w:rPr>
        <w:t>manufacturer</w:t>
      </w:r>
      <w:r>
        <w:rPr>
          <w:rFonts w:ascii="Times New Roman" w:hAnsi="Times New Roman"/>
          <w:sz w:val="24"/>
        </w:rPr>
        <w:t xml:space="preserve">, </w:t>
      </w:r>
      <w:r>
        <w:rPr>
          <w:rFonts w:ascii="Courier New" w:hAnsi="Courier New"/>
          <w:sz w:val="20"/>
        </w:rPr>
        <w:t>transmission</w:t>
      </w:r>
      <w:r>
        <w:rPr>
          <w:rFonts w:ascii="Times New Roman" w:hAnsi="Times New Roman"/>
          <w:sz w:val="24"/>
        </w:rPr>
        <w:t>: siendo un problema de regresión, el modelo aprende relaciones continuas sin que lo afecte tanto la frecuencia relativa de cada categoría. Forzar un balanceo ahí metería más distorsión que beneficio. Y los registros de alto kilometraje los conservé porque le enseñan algo útil al modelo.</w:t>
      </w:r>
    </w:p>
    <w:p>
      <w:pPr>
        <w:spacing w:line="276" w:lineRule="auto" w:after="120"/>
        <w:jc w:val="both"/>
      </w:pPr>
      <w:r>
        <w:rPr>
          <w:rFonts w:ascii="Times New Roman" w:hAnsi="Times New Roman"/>
          <w:sz w:val="24"/>
        </w:rPr>
        <w:t>¿El efecto? Bueno: las distribuciones procesadas mantuvieron sus patrones, como mencioné en la Sección 3.7, y el modelo llegó a un R² de 0,9497 sobre datos no vistos, sin señales de que el predominio de las marcas grandes le haya bajado el rendimiento general.</w:t>
      </w:r>
    </w:p>
    <w:p>
      <w:pPr>
        <w:pStyle w:val="Heading2"/>
        <w:spacing w:line="276" w:lineRule="auto" w:before="360" w:after="120"/>
        <w:jc w:val="left"/>
      </w:pPr>
      <w:r>
        <w:rPr>
          <w:rFonts w:ascii="Times New Roman" w:hAnsi="Times New Roman" w:cs="Times New Roman"/>
          <w:b/>
          <w:sz w:val="28"/>
        </w:rPr>
        <w:t>9. Desarrollo frontend y backend</w:t>
      </w:r>
    </w:p>
    <w:p>
      <w:pPr>
        <w:pStyle w:val="Heading3"/>
        <w:spacing w:line="276" w:lineRule="auto" w:before="240" w:after="120"/>
        <w:jc w:val="left"/>
      </w:pPr>
      <w:r>
        <w:rPr>
          <w:rFonts w:ascii="Times New Roman" w:hAnsi="Times New Roman" w:cs="Times New Roman"/>
          <w:b/>
          <w:sz w:val="26"/>
        </w:rPr>
        <w:t>9.1 La arquitectura, en general</w:t>
      </w:r>
    </w:p>
    <w:p>
      <w:pPr>
        <w:spacing w:line="276" w:lineRule="auto" w:after="120"/>
        <w:jc w:val="both"/>
      </w:pPr>
      <w:r>
        <w:rPr>
          <w:rFonts w:ascii="Times New Roman" w:hAnsi="Times New Roman"/>
          <w:sz w:val="24"/>
        </w:rPr>
        <w:t>El sistema (Hito 2) son dos componentes independientes que se hablan por HTTP REST, sin compartir base de datos ni estado en memoria:</w:t>
      </w:r>
    </w:p>
    <w:p>
      <w:pPr>
        <w:spacing w:line="240" w:lineRule="auto" w:before="120" w:after="120"/>
        <w:jc w:val="left"/>
      </w:pPr>
      <w:r>
        <w:rPr>
          <w:rFonts w:ascii="Courier New" w:hAnsi="Courier New"/>
          <w:sz w:val="18"/>
        </w:rPr>
        <w:t>┌─────────────────────┐       ┌──────────────────────────┐</w:t>
        <w:br/>
        <w:t>│   Frontend (React)  │  HTTP │   Backend (FastAPI)      │</w:t>
        <w:br/>
        <w:t>│   localhost:5173    │──────►│   localhost:8000         │</w:t>
        <w:br/>
        <w:t>│   - Formulario      │◄──────│   - /api/v1/predict      │</w:t>
        <w:br/>
        <w:t>│   - Validación      │  JSON │   - /api/v1/options      │</w:t>
        <w:br/>
        <w:t>│   - Resultados      │       │   - /api/v1/health       │</w:t>
        <w:br/>
        <w:t>└─────────────────────┘       └──────────┬───────────────┘</w:t>
        <w:br/>
        <w:t xml:space="preserve">                                         │</w:t>
        <w:br/>
        <w:t xml:space="preserve">                          ┌──────────────▼───────────────┐</w:t>
        <w:br/>
        <w:t xml:space="preserve">                          │   Artefactos ML (en disco)    │</w:t>
        <w:br/>
        <w:t xml:space="preserve">                          │   model.pkl (~1.5 GB)         │</w:t>
        <w:br/>
        <w:t xml:space="preserve">                          │   model_encoding_map.csv      │</w:t>
        <w:br/>
        <w:t xml:space="preserve">                          │   scaler_params.json          │</w:t>
        <w:br/>
        <w:t xml:space="preserve">                          │   models_by_manufacturer.json │</w:t>
        <w:br/>
        <w:t xml:space="preserve">                          └───────────────────────────────┘</w:t>
      </w:r>
    </w:p>
    <w:p>
      <w:pPr>
        <w:spacing w:line="276" w:lineRule="auto" w:after="120"/>
        <w:ind w:left="567"/>
        <w:jc w:val="both"/>
      </w:pPr>
      <w:r>
        <w:rPr>
          <w:rFonts w:ascii="Times New Roman" w:hAnsi="Times New Roman"/>
          <w:i/>
          <w:sz w:val="24"/>
        </w:rPr>
        <w:t>Una de las grandes mejoras del Hito 2 fue reemplazar el mockup no funcional del Hito 1 por un sistema que funciona de verdad. La predicción dejó de ser de mentira: cada solicitud pasa por el pipeline completo de validación, preprocesamiento, inferencia y desnormalización.</w:t>
      </w:r>
    </w:p>
    <w:p>
      <w:pPr>
        <w:pStyle w:val="Heading3"/>
        <w:spacing w:line="276" w:lineRule="auto" w:before="240" w:after="120"/>
        <w:jc w:val="left"/>
      </w:pPr>
      <w:r>
        <w:rPr>
          <w:rFonts w:ascii="Times New Roman" w:hAnsi="Times New Roman" w:cs="Times New Roman"/>
          <w:b/>
          <w:sz w:val="26"/>
        </w:rPr>
        <w:t>9.2 El backend en FastAPI</w:t>
      </w:r>
    </w:p>
    <w:p>
      <w:pPr>
        <w:spacing w:line="276" w:lineRule="auto" w:after="120"/>
        <w:jc w:val="both"/>
      </w:pPr>
      <w:r>
        <w:rPr>
          <w:rFonts w:ascii="Times New Roman" w:hAnsi="Times New Roman"/>
          <w:sz w:val="24"/>
        </w:rPr>
        <w:t xml:space="preserve">Hecho con FastAPI y Uvicorn, con documentación automática vía OpenAPI/Swagger en </w:t>
      </w:r>
      <w:r>
        <w:rPr>
          <w:rFonts w:ascii="Courier New" w:hAnsi="Courier New"/>
          <w:sz w:val="20"/>
        </w:rPr>
        <w:t>/docs</w:t>
      </w:r>
      <w:r>
        <w:rPr>
          <w:rFonts w:ascii="Times New Roman" w:hAnsi="Times New Roman"/>
          <w:sz w:val="24"/>
        </w:rPr>
        <w:t>. Sigue una arquitectura modular con responsabilidades bien separadas:</w:t>
      </w:r>
    </w:p>
    <w:p>
      <w:pPr>
        <w:spacing w:line="276" w:lineRule="auto" w:after="120"/>
        <w:ind w:left="567" w:hanging="283"/>
        <w:jc w:val="both"/>
      </w:pPr>
      <w:r>
        <w:rPr>
          <w:rFonts w:ascii="Times New Roman" w:hAnsi="Times New Roman"/>
          <w:sz w:val="24"/>
        </w:rPr>
        <w:t xml:space="preserve">• </w:t>
      </w:r>
      <w:r>
        <w:rPr>
          <w:rFonts w:ascii="Courier New" w:hAnsi="Courier New"/>
          <w:sz w:val="20"/>
        </w:rPr>
        <w:t>routers/</w:t>
      </w:r>
      <w:r>
        <w:rPr>
          <w:rFonts w:ascii="Times New Roman" w:hAnsi="Times New Roman"/>
          <w:sz w:val="24"/>
        </w:rPr>
        <w:t>: solo manejan HTTP, nada de lógica de negocio.</w:t>
      </w:r>
    </w:p>
    <w:p>
      <w:pPr>
        <w:spacing w:line="276" w:lineRule="auto" w:after="120"/>
        <w:ind w:left="567" w:hanging="283"/>
        <w:jc w:val="both"/>
      </w:pPr>
      <w:r>
        <w:rPr>
          <w:rFonts w:ascii="Times New Roman" w:hAnsi="Times New Roman"/>
          <w:sz w:val="24"/>
        </w:rPr>
        <w:t xml:space="preserve">• </w:t>
      </w:r>
      <w:r>
        <w:rPr>
          <w:rFonts w:ascii="Courier New" w:hAnsi="Courier New"/>
          <w:sz w:val="20"/>
        </w:rPr>
        <w:t>services/</w:t>
      </w:r>
      <w:r>
        <w:rPr>
          <w:rFonts w:ascii="Times New Roman" w:hAnsi="Times New Roman"/>
          <w:sz w:val="24"/>
        </w:rPr>
        <w:t>: la lógica de predicción y preprocesamiento.</w:t>
      </w:r>
    </w:p>
    <w:p>
      <w:pPr>
        <w:spacing w:line="276" w:lineRule="auto" w:after="120"/>
        <w:ind w:left="567" w:hanging="283"/>
        <w:jc w:val="both"/>
      </w:pPr>
      <w:r>
        <w:rPr>
          <w:rFonts w:ascii="Times New Roman" w:hAnsi="Times New Roman"/>
          <w:sz w:val="24"/>
        </w:rPr>
        <w:t xml:space="preserve">• </w:t>
      </w:r>
      <w:r>
        <w:rPr>
          <w:rFonts w:ascii="Courier New" w:hAnsi="Courier New"/>
          <w:sz w:val="20"/>
        </w:rPr>
        <w:t>schemas/</w:t>
      </w:r>
      <w:r>
        <w:rPr>
          <w:rFonts w:ascii="Times New Roman" w:hAnsi="Times New Roman"/>
          <w:sz w:val="24"/>
        </w:rPr>
        <w:t>: los contratos de datos con Pydantic.</w:t>
      </w:r>
    </w:p>
    <w:p>
      <w:pPr>
        <w:spacing w:line="276" w:lineRule="auto" w:after="120"/>
        <w:ind w:left="567" w:hanging="283"/>
        <w:jc w:val="both"/>
      </w:pPr>
      <w:r>
        <w:rPr>
          <w:rFonts w:ascii="Times New Roman" w:hAnsi="Times New Roman"/>
          <w:sz w:val="24"/>
        </w:rPr>
        <w:t xml:space="preserve">• </w:t>
      </w:r>
      <w:r>
        <w:rPr>
          <w:rFonts w:ascii="Courier New" w:hAnsi="Courier New"/>
          <w:sz w:val="20"/>
        </w:rPr>
        <w:t>config/</w:t>
      </w:r>
      <w:r>
        <w:rPr>
          <w:rFonts w:ascii="Times New Roman" w:hAnsi="Times New Roman"/>
          <w:sz w:val="24"/>
        </w:rPr>
        <w:t>: configuración centralizada con dotenv.</w:t>
      </w:r>
    </w:p>
    <w:p>
      <w:pPr>
        <w:spacing w:line="276" w:lineRule="auto" w:after="120"/>
        <w:ind w:left="567" w:hanging="283"/>
        <w:jc w:val="both"/>
      </w:pPr>
      <w:r>
        <w:rPr>
          <w:rFonts w:ascii="Times New Roman" w:hAnsi="Times New Roman"/>
          <w:sz w:val="24"/>
        </w:rPr>
        <w:t xml:space="preserve">• </w:t>
      </w:r>
      <w:r>
        <w:rPr>
          <w:rFonts w:ascii="Courier New" w:hAnsi="Courier New"/>
          <w:sz w:val="20"/>
        </w:rPr>
        <w:t>utils/</w:t>
      </w:r>
      <w:r>
        <w:rPr>
          <w:rFonts w:ascii="Times New Roman" w:hAnsi="Times New Roman"/>
          <w:sz w:val="24"/>
        </w:rPr>
        <w:t>: el cargador de artefactos ML.</w:t>
      </w:r>
    </w:p>
    <w:p>
      <w:pPr>
        <w:spacing w:line="276" w:lineRule="auto" w:after="120"/>
        <w:jc w:val="both"/>
      </w:pPr>
      <w:r>
        <w:rPr>
          <w:rFonts w:ascii="Times New Roman" w:hAnsi="Times New Roman"/>
          <w:sz w:val="24"/>
        </w:rPr>
      </w:r>
      <w:r>
        <w:rPr>
          <w:rFonts w:ascii="Times New Roman" w:hAnsi="Times New Roman"/>
          <w:b/>
          <w:sz w:val="24"/>
        </w:rPr>
        <w:t>Los endpoints:</w:t>
      </w:r>
      <w:r>
        <w:rPr>
          <w:rFonts w:ascii="Times New Roman" w:hAnsi="Times New Roman"/>
          <w:sz w:val="24"/>
        </w:rPr>
      </w:r>
    </w:p>
    <w:tbl>
      <w:tblPr>
        <w:tblStyle w:val="TableGrid"/>
        <w:tblW w:type="auto" w:w="0"/>
        <w:tblLook w:firstColumn="1" w:firstRow="1" w:lastColumn="0" w:lastRow="0" w:noHBand="0" w:noVBand="1" w:val="04A0"/>
      </w:tblPr>
      <w:tblGrid>
        <w:gridCol w:w="3120"/>
        <w:gridCol w:w="3120"/>
        <w:gridCol w:w="3120"/>
      </w:tblGrid>
      <w:tr>
        <w:tc>
          <w:tcPr>
            <w:tcW w:type="dxa" w:w="3120"/>
          </w:tcPr>
          <w:p>
            <w:pPr>
              <w:jc w:val="center"/>
            </w:pPr>
            <w:r/>
            <w:r>
              <w:rPr>
                <w:rFonts w:ascii="Times New Roman" w:hAnsi="Times New Roman"/>
                <w:b/>
                <w:sz w:val="20"/>
              </w:rPr>
              <w:t>Endpoint</w:t>
            </w:r>
          </w:p>
        </w:tc>
        <w:tc>
          <w:tcPr>
            <w:tcW w:type="dxa" w:w="3120"/>
          </w:tcPr>
          <w:p>
            <w:pPr>
              <w:jc w:val="center"/>
            </w:pPr>
            <w:r/>
            <w:r>
              <w:rPr>
                <w:rFonts w:ascii="Times New Roman" w:hAnsi="Times New Roman"/>
                <w:b/>
                <w:sz w:val="20"/>
              </w:rPr>
              <w:t>Método</w:t>
            </w:r>
          </w:p>
        </w:tc>
        <w:tc>
          <w:tcPr>
            <w:tcW w:type="dxa" w:w="3120"/>
          </w:tcPr>
          <w:p>
            <w:pPr>
              <w:jc w:val="center"/>
            </w:pPr>
            <w:r/>
            <w:r>
              <w:rPr>
                <w:rFonts w:ascii="Times New Roman" w:hAnsi="Times New Roman"/>
                <w:b/>
                <w:sz w:val="20"/>
              </w:rPr>
              <w:t>Qué hace</w:t>
            </w:r>
          </w:p>
        </w:tc>
      </w:tr>
      <w:tr>
        <w:tc>
          <w:tcPr>
            <w:tcW w:type="dxa" w:w="3120"/>
          </w:tcPr>
          <w:p>
            <w:pPr>
              <w:jc w:val="left"/>
            </w:pPr>
            <w:r/>
            <w:r>
              <w:rPr>
                <w:rFonts w:ascii="Times New Roman" w:hAnsi="Times New Roman"/>
                <w:sz w:val="20"/>
              </w:rPr>
              <w:t>`/api/v1/health`</w:t>
            </w:r>
          </w:p>
        </w:tc>
        <w:tc>
          <w:tcPr>
            <w:tcW w:type="dxa" w:w="3120"/>
          </w:tcPr>
          <w:p>
            <w:pPr>
              <w:jc w:val="left"/>
            </w:pPr>
            <w:r/>
            <w:r>
              <w:rPr>
                <w:rFonts w:ascii="Times New Roman" w:hAnsi="Times New Roman"/>
                <w:sz w:val="20"/>
              </w:rPr>
              <w:t>GET</w:t>
            </w:r>
          </w:p>
        </w:tc>
        <w:tc>
          <w:tcPr>
            <w:tcW w:type="dxa" w:w="3120"/>
          </w:tcPr>
          <w:p>
            <w:pPr>
              <w:jc w:val="left"/>
            </w:pPr>
            <w:r/>
            <w:r>
              <w:rPr>
                <w:rFonts w:ascii="Times New Roman" w:hAnsi="Times New Roman"/>
                <w:sz w:val="20"/>
              </w:rPr>
              <w:t>Revisa el estado del servicio y si el modelo está cargado</w:t>
            </w:r>
          </w:p>
        </w:tc>
      </w:tr>
      <w:tr>
        <w:tc>
          <w:tcPr>
            <w:tcW w:type="dxa" w:w="3120"/>
          </w:tcPr>
          <w:p>
            <w:pPr>
              <w:jc w:val="left"/>
            </w:pPr>
            <w:r/>
            <w:r>
              <w:rPr>
                <w:rFonts w:ascii="Times New Roman" w:hAnsi="Times New Roman"/>
                <w:sz w:val="20"/>
              </w:rPr>
              <w:t>`/api/v1/options`</w:t>
            </w:r>
          </w:p>
        </w:tc>
        <w:tc>
          <w:tcPr>
            <w:tcW w:type="dxa" w:w="3120"/>
          </w:tcPr>
          <w:p>
            <w:pPr>
              <w:jc w:val="left"/>
            </w:pPr>
            <w:r/>
            <w:r>
              <w:rPr>
                <w:rFonts w:ascii="Times New Roman" w:hAnsi="Times New Roman"/>
                <w:sz w:val="20"/>
              </w:rPr>
              <w:t>GET</w:t>
            </w:r>
          </w:p>
        </w:tc>
        <w:tc>
          <w:tcPr>
            <w:tcW w:type="dxa" w:w="3120"/>
          </w:tcPr>
          <w:p>
            <w:pPr>
              <w:jc w:val="left"/>
            </w:pPr>
            <w:r/>
            <w:r>
              <w:rPr>
                <w:rFonts w:ascii="Times New Roman" w:hAnsi="Times New Roman"/>
                <w:sz w:val="20"/>
              </w:rPr>
              <w:t>Entrega marcas, modelos por marca, combustibles, transmisiones y tipos</w:t>
            </w:r>
          </w:p>
        </w:tc>
      </w:tr>
      <w:tr>
        <w:tc>
          <w:tcPr>
            <w:tcW w:type="dxa" w:w="3120"/>
          </w:tcPr>
          <w:p>
            <w:pPr>
              <w:jc w:val="left"/>
            </w:pPr>
            <w:r/>
            <w:r>
              <w:rPr>
                <w:rFonts w:ascii="Times New Roman" w:hAnsi="Times New Roman"/>
                <w:sz w:val="20"/>
              </w:rPr>
              <w:t>`/api/v1/predict`</w:t>
            </w:r>
          </w:p>
        </w:tc>
        <w:tc>
          <w:tcPr>
            <w:tcW w:type="dxa" w:w="3120"/>
          </w:tcPr>
          <w:p>
            <w:pPr>
              <w:jc w:val="left"/>
            </w:pPr>
            <w:r/>
            <w:r>
              <w:rPr>
                <w:rFonts w:ascii="Times New Roman" w:hAnsi="Times New Roman"/>
                <w:sz w:val="20"/>
              </w:rPr>
              <w:t>POST</w:t>
            </w:r>
          </w:p>
        </w:tc>
        <w:tc>
          <w:tcPr>
            <w:tcW w:type="dxa" w:w="3120"/>
          </w:tcPr>
          <w:p>
            <w:pPr>
              <w:jc w:val="left"/>
            </w:pPr>
            <w:r/>
            <w:r>
              <w:rPr>
                <w:rFonts w:ascii="Times New Roman" w:hAnsi="Times New Roman"/>
                <w:sz w:val="20"/>
              </w:rPr>
              <w:t>Recibe las características del auto y devuelve el precio en USD y CLP</w:t>
            </w:r>
          </w:p>
        </w:tc>
      </w:tr>
    </w:tbl>
    <w:p/>
    <w:p>
      <w:pPr>
        <w:spacing w:line="276" w:lineRule="auto" w:after="120"/>
        <w:jc w:val="both"/>
      </w:pPr>
      <w:r>
        <w:rPr>
          <w:rFonts w:ascii="Times New Roman" w:hAnsi="Times New Roman"/>
          <w:sz w:val="24"/>
        </w:rPr>
        <w:t xml:space="preserve">El modelo de ~1,5 GB se carga </w:t>
      </w:r>
      <w:r>
        <w:rPr>
          <w:rFonts w:ascii="Times New Roman" w:hAnsi="Times New Roman"/>
          <w:b/>
          <w:sz w:val="24"/>
        </w:rPr>
        <w:t>una sola vez al arrancar</w:t>
      </w:r>
      <w:r>
        <w:rPr>
          <w:rFonts w:ascii="Times New Roman" w:hAnsi="Times New Roman"/>
          <w:sz w:val="24"/>
        </w:rPr>
        <w:t xml:space="preserve"> el servidor, con el evento </w:t>
      </w:r>
      <w:r>
        <w:rPr>
          <w:rFonts w:ascii="Courier New" w:hAnsi="Courier New"/>
          <w:sz w:val="20"/>
        </w:rPr>
        <w:t>lifespan</w:t>
      </w:r>
      <w:r>
        <w:rPr>
          <w:rFonts w:ascii="Times New Roman" w:hAnsi="Times New Roman"/>
          <w:sz w:val="24"/>
        </w:rPr>
        <w:t>, así cada predicción tarda &lt; 1 s en lugar de los ~30 s que cuesta cargarlo.</w:t>
      </w:r>
    </w:p>
    <w:p>
      <w:pPr>
        <w:spacing w:line="276" w:lineRule="auto" w:after="120"/>
        <w:jc w:val="both"/>
      </w:pPr>
      <w:r>
        <w:rPr>
          <w:rFonts w:ascii="Times New Roman" w:hAnsi="Times New Roman"/>
          <w:sz w:val="24"/>
        </w:rPr>
      </w:r>
      <w:r>
        <w:rPr>
          <w:rFonts w:ascii="Times New Roman" w:hAnsi="Times New Roman"/>
          <w:b/>
          <w:sz w:val="24"/>
        </w:rPr>
        <w:t>El pipeline de inferencia</w:t>
      </w:r>
      <w:r>
        <w:rPr>
          <w:rFonts w:ascii="Times New Roman" w:hAnsi="Times New Roman"/>
          <w:sz w:val="24"/>
        </w:rPr>
        <w:t xml:space="preserve"> repite lo del entrenamiento: Min-Max sobre </w:t>
      </w:r>
      <w:r>
        <w:rPr>
          <w:rFonts w:ascii="Courier New" w:hAnsi="Courier New"/>
          <w:sz w:val="20"/>
        </w:rPr>
        <w:t>year</w:t>
      </w:r>
      <w:r>
        <w:rPr>
          <w:rFonts w:ascii="Times New Roman" w:hAnsi="Times New Roman"/>
          <w:sz w:val="24"/>
        </w:rPr>
        <w:t xml:space="preserve"> y </w:t>
      </w:r>
      <w:r>
        <w:rPr>
          <w:rFonts w:ascii="Courier New" w:hAnsi="Courier New"/>
          <w:sz w:val="20"/>
        </w:rPr>
        <w:t>odometer</w:t>
      </w:r>
      <w:r>
        <w:rPr>
          <w:rFonts w:ascii="Times New Roman" w:hAnsi="Times New Roman"/>
          <w:sz w:val="24"/>
        </w:rPr>
        <w:t xml:space="preserve"> → Target Encoding de </w:t>
      </w:r>
      <w:r>
        <w:rPr>
          <w:rFonts w:ascii="Courier New" w:hAnsi="Courier New"/>
          <w:sz w:val="20"/>
        </w:rPr>
        <w:t>model</w:t>
      </w:r>
      <w:r>
        <w:rPr>
          <w:rFonts w:ascii="Times New Roman" w:hAnsi="Times New Roman"/>
          <w:sz w:val="24"/>
        </w:rPr>
        <w:t xml:space="preserve"> → One-Hot de las categóricas → armar el vector de 91 características → inferencia → desnormalizar al revés, con StandardScaler⁻¹ → Min-Max⁻¹ → USD → CLP.</w:t>
      </w:r>
    </w:p>
    <w:p>
      <w:pPr>
        <w:pStyle w:val="Heading3"/>
        <w:spacing w:line="276" w:lineRule="auto" w:before="240" w:after="120"/>
        <w:jc w:val="left"/>
      </w:pPr>
      <w:r>
        <w:rPr>
          <w:rFonts w:ascii="Times New Roman" w:hAnsi="Times New Roman" w:cs="Times New Roman"/>
          <w:b/>
          <w:sz w:val="26"/>
        </w:rPr>
        <w:t>9.3 El frontend en React + Vite</w:t>
      </w:r>
    </w:p>
    <w:p>
      <w:pPr>
        <w:spacing w:line="276" w:lineRule="auto" w:after="120"/>
        <w:jc w:val="both"/>
      </w:pPr>
      <w:r>
        <w:rPr>
          <w:rFonts w:ascii="Times New Roman" w:hAnsi="Times New Roman"/>
          <w:sz w:val="24"/>
        </w:rPr>
        <w:t xml:space="preserve">La interfaz está hecha con React 19 y Vite, conectada al backend con Axios a través de una capa de servicio centralizada, </w:t>
      </w:r>
      <w:r>
        <w:rPr>
          <w:rFonts w:ascii="Courier New" w:hAnsi="Courier New"/>
          <w:sz w:val="20"/>
        </w:rPr>
        <w:t>predictionService.js</w:t>
      </w:r>
      <w:r>
        <w:rPr>
          <w:rFonts w:ascii="Times New Roman" w:hAnsi="Times New Roman"/>
          <w:sz w:val="24"/>
        </w:rPr>
        <w:t>; los componentes nunca llaman directo a la API. El flujo carga las opciones al inicio, filtra los modelos según la marca que elijas, detecta solo el tipo de vehículo, valida en el cliente y muestra el resultado con una animación.</w:t>
      </w:r>
    </w:p>
    <w:p>
      <w:pPr>
        <w:pStyle w:val="Heading3"/>
        <w:spacing w:line="276" w:lineRule="auto" w:before="240" w:after="120"/>
        <w:jc w:val="left"/>
      </w:pPr>
      <w:r>
        <w:rPr>
          <w:rFonts w:ascii="Times New Roman" w:hAnsi="Times New Roman" w:cs="Times New Roman"/>
          <w:b/>
          <w:sz w:val="26"/>
        </w:rPr>
        <w:t>9.4 Usabilidad y escalabilidad</w:t>
      </w:r>
    </w:p>
    <w:p>
      <w:pPr>
        <w:spacing w:line="276" w:lineRule="auto" w:after="120"/>
        <w:ind w:left="567" w:hanging="283"/>
        <w:jc w:val="both"/>
      </w:pPr>
      <w:r>
        <w:rPr>
          <w:rFonts w:ascii="Times New Roman" w:hAnsi="Times New Roman"/>
          <w:sz w:val="24"/>
        </w:rPr>
        <w:t xml:space="preserve">• </w:t>
      </w:r>
      <w:r>
        <w:rPr>
          <w:rFonts w:ascii="Times New Roman" w:hAnsi="Times New Roman"/>
          <w:b/>
          <w:sz w:val="24"/>
        </w:rPr>
        <w:t>Usabilidad (RNF-1):</w:t>
      </w:r>
      <w:r>
        <w:rPr>
          <w:rFonts w:ascii="Times New Roman" w:hAnsi="Times New Roman"/>
          <w:sz w:val="24"/>
        </w:rPr>
        <w:t xml:space="preserve"> diseño responsivo (≥ 320 px), sin scroll horizontal, validación al toque con mensajes por campo, estados de carga con mensajes que rotan, y respeto por </w:t>
      </w:r>
      <w:r>
        <w:rPr>
          <w:rFonts w:ascii="Courier New" w:hAnsi="Courier New"/>
          <w:sz w:val="20"/>
        </w:rPr>
        <w:t>prefers-reduced-motion</w:t>
      </w:r>
      <w:r>
        <w:rPr>
          <w:rFonts w:ascii="Times New Roman" w:hAnsi="Times New Roman"/>
          <w:sz w:val="24"/>
        </w:rPr>
        <w:t>.</w:t>
      </w:r>
    </w:p>
    <w:p>
      <w:pPr>
        <w:spacing w:line="276" w:lineRule="auto" w:after="120"/>
        <w:ind w:left="567" w:hanging="283"/>
        <w:jc w:val="both"/>
      </w:pPr>
      <w:r>
        <w:rPr>
          <w:rFonts w:ascii="Times New Roman" w:hAnsi="Times New Roman"/>
          <w:sz w:val="24"/>
        </w:rPr>
        <w:t xml:space="preserve">• </w:t>
      </w:r>
      <w:r>
        <w:rPr>
          <w:rFonts w:ascii="Times New Roman" w:hAnsi="Times New Roman"/>
          <w:b/>
          <w:sz w:val="24"/>
        </w:rPr>
        <w:t>Escalabilidad (RNF-3):</w:t>
      </w:r>
      <w:r>
        <w:rPr>
          <w:rFonts w:ascii="Times New Roman" w:hAnsi="Times New Roman"/>
          <w:sz w:val="24"/>
        </w:rPr>
        <w:t xml:space="preserve"> componentes que se despliegan por separado, backend que escala en horizontal con varias instancias, y </w:t>
      </w:r>
      <w:r>
        <w:rPr>
          <w:rFonts w:ascii="Times New Roman" w:hAnsi="Times New Roman"/>
          <w:i/>
          <w:sz w:val="24"/>
        </w:rPr>
        <w:t>health check</w:t>
      </w:r>
      <w:r>
        <w:rPr>
          <w:rFonts w:ascii="Times New Roman" w:hAnsi="Times New Roman"/>
          <w:sz w:val="24"/>
        </w:rPr>
        <w:t xml:space="preserve"> para balanceadores.</w:t>
      </w:r>
    </w:p>
    <w:p>
      <w:pPr>
        <w:pStyle w:val="Heading3"/>
        <w:spacing w:line="276" w:lineRule="auto" w:before="240" w:after="120"/>
        <w:jc w:val="left"/>
      </w:pPr>
      <w:r>
        <w:rPr>
          <w:rFonts w:ascii="Times New Roman" w:hAnsi="Times New Roman" w:cs="Times New Roman"/>
          <w:b/>
          <w:sz w:val="26"/>
        </w:rPr>
        <w:t>9.5 Explicabilidad y monitoreo</w:t>
      </w:r>
    </w:p>
    <w:p>
      <w:pPr>
        <w:spacing w:line="276" w:lineRule="auto" w:after="120"/>
        <w:ind w:left="567" w:hanging="283"/>
        <w:jc w:val="both"/>
      </w:pPr>
      <w:r>
        <w:rPr>
          <w:rFonts w:ascii="Times New Roman" w:hAnsi="Times New Roman"/>
          <w:sz w:val="24"/>
        </w:rPr>
        <w:t xml:space="preserve">• </w:t>
      </w:r>
      <w:r>
        <w:rPr>
          <w:rFonts w:ascii="Times New Roman" w:hAnsi="Times New Roman"/>
          <w:b/>
          <w:sz w:val="24"/>
        </w:rPr>
        <w:t>Explicabilidad (RNF-2):</w:t>
      </w:r>
      <w:r>
        <w:rPr>
          <w:rFonts w:ascii="Times New Roman" w:hAnsi="Times New Roman"/>
          <w:sz w:val="24"/>
        </w:rPr>
        <w:t xml:space="preserve"> el sistema muestra </w:t>
      </w:r>
      <w:r>
        <w:rPr>
          <w:rFonts w:ascii="Times New Roman" w:hAnsi="Times New Roman"/>
          <w:b/>
          <w:sz w:val="24"/>
        </w:rPr>
        <w:t>advertencias</w:t>
      </w:r>
      <w:r>
        <w:rPr>
          <w:rFonts w:ascii="Times New Roman" w:hAnsi="Times New Roman"/>
          <w:sz w:val="24"/>
        </w:rPr>
        <w:t xml:space="preserve"> cuando la marca o el modelo no le suenan al modelo, avisando que ahí la predicción es menos precisa, y se apoya en la importancia de variables, Sección 10.3, para entender qué pesa en cada predicción.</w:t>
      </w:r>
    </w:p>
    <w:p>
      <w:pPr>
        <w:spacing w:line="276" w:lineRule="auto" w:after="120"/>
        <w:ind w:left="567" w:hanging="283"/>
        <w:jc w:val="both"/>
      </w:pPr>
      <w:r>
        <w:rPr>
          <w:rFonts w:ascii="Times New Roman" w:hAnsi="Times New Roman"/>
          <w:sz w:val="24"/>
        </w:rPr>
        <w:t xml:space="preserve">• </w:t>
      </w:r>
      <w:r>
        <w:rPr>
          <w:rFonts w:ascii="Times New Roman" w:hAnsi="Times New Roman"/>
          <w:b/>
          <w:sz w:val="24"/>
        </w:rPr>
        <w:t>Monitoreo (RNF-6):</w:t>
      </w:r>
      <w:r>
        <w:rPr>
          <w:rFonts w:ascii="Times New Roman" w:hAnsi="Times New Roman"/>
          <w:sz w:val="24"/>
        </w:rPr>
        <w:t xml:space="preserve"> el backend registra cada request con un </w:t>
      </w:r>
      <w:r>
        <w:rPr>
          <w:rFonts w:ascii="Times New Roman" w:hAnsi="Times New Roman"/>
          <w:b/>
          <w:sz w:val="24"/>
        </w:rPr>
        <w:t>ID único</w:t>
      </w:r>
      <w:r>
        <w:rPr>
          <w:rFonts w:ascii="Times New Roman" w:hAnsi="Times New Roman"/>
          <w:sz w:val="24"/>
        </w:rPr>
        <w:t xml:space="preserve"> y su </w:t>
      </w:r>
      <w:r>
        <w:rPr>
          <w:rFonts w:ascii="Times New Roman" w:hAnsi="Times New Roman"/>
          <w:b/>
          <w:sz w:val="24"/>
        </w:rPr>
        <w:t>tiempo de respuesta</w:t>
      </w:r>
      <w:r>
        <w:rPr>
          <w:rFonts w:ascii="Times New Roman" w:hAnsi="Times New Roman"/>
          <w:sz w:val="24"/>
        </w:rPr>
        <w:t xml:space="preserve">, sin guardar datos del usuario por privacidad. Y con </w:t>
      </w:r>
      <w:r>
        <w:rPr>
          <w:rFonts w:ascii="Courier New" w:hAnsi="Courier New"/>
          <w:sz w:val="20"/>
        </w:rPr>
        <w:t>/health</w:t>
      </w:r>
      <w:r>
        <w:rPr>
          <w:rFonts w:ascii="Times New Roman" w:hAnsi="Times New Roman"/>
          <w:sz w:val="24"/>
        </w:rPr>
        <w:t xml:space="preserve"> siempre puedo chequear que el modelo esté cargado.</w:t>
      </w:r>
    </w:p>
    <w:p>
      <w:pPr>
        <w:spacing w:line="240" w:lineRule="auto" w:before="120" w:after="120"/>
        <w:jc w:val="left"/>
      </w:pPr>
      <w:r>
        <w:rPr>
          <w:rFonts w:ascii="Courier New" w:hAnsi="Courier New"/>
          <w:sz w:val="18"/>
        </w:rPr>
        <w:t>2026-06-04 12:30:15 | INFO | → [a3f1bc20] POST /api/v1/predict</w:t>
        <w:br/>
        <w:t>2026-06-04 12:30:15 | INFO | ← [a3f1bc20] 200 (342.5ms)</w:t>
      </w:r>
    </w:p>
    <w:p>
      <w:pPr>
        <w:pStyle w:val="Heading3"/>
        <w:spacing w:line="276" w:lineRule="auto" w:before="240" w:after="120"/>
        <w:jc w:val="left"/>
      </w:pPr>
      <w:r>
        <w:rPr>
          <w:rFonts w:ascii="Times New Roman" w:hAnsi="Times New Roman" w:cs="Times New Roman"/>
          <w:b/>
          <w:sz w:val="26"/>
        </w:rPr>
        <w:t>9.6 Que funciona, acá está la prueba</w:t>
      </w:r>
    </w:p>
    <w:p>
      <w:pPr>
        <w:spacing w:line="276" w:lineRule="auto" w:after="120"/>
        <w:jc w:val="both"/>
      </w:pPr>
      <w:r>
        <w:rPr>
          <w:rFonts w:ascii="Times New Roman" w:hAnsi="Times New Roman"/>
          <w:sz w:val="24"/>
        </w:rPr>
      </w:r>
      <w:r>
        <w:rPr>
          <w:rFonts w:ascii="Times New Roman" w:hAnsi="Times New Roman"/>
          <w:b/>
          <w:sz w:val="24"/>
        </w:rPr>
        <w:t>Predicción exitosa en la interfaz:</w:t>
      </w:r>
      <w:r>
        <w:rPr>
          <w:rFonts w:ascii="Times New Roman" w:hAnsi="Times New Roman"/>
          <w:sz w:val="24"/>
        </w:rPr>
      </w:r>
    </w:p>
    <w:p>
      <w:pPr>
        <w:spacing w:line="276" w:lineRule="auto"/>
        <w:jc w:val="center"/>
      </w:pPr>
      <w:r>
        <w:rPr>
          <w:rFonts w:ascii="Times New Roman" w:hAnsi="Times New Roman"/>
          <w:i/>
          <w:sz w:val="20"/>
        </w:rPr>
        <w:t>[Imagen - ver archivo .md para la visualización]</w:t>
      </w:r>
    </w:p>
    <w:p>
      <w:pPr>
        <w:spacing w:line="276" w:lineRule="auto" w:after="120"/>
        <w:jc w:val="both"/>
      </w:pPr>
      <w:r>
        <w:rPr>
          <w:rFonts w:ascii="Times New Roman" w:hAnsi="Times New Roman"/>
          <w:sz w:val="24"/>
        </w:rPr>
      </w:r>
      <w:r>
        <w:rPr>
          <w:rFonts w:ascii="Times New Roman" w:hAnsi="Times New Roman"/>
          <w:b/>
          <w:sz w:val="24"/>
        </w:rPr>
        <w:t>Formulario completo antes de enviar:</w:t>
      </w:r>
      <w:r>
        <w:rPr>
          <w:rFonts w:ascii="Times New Roman" w:hAnsi="Times New Roman"/>
          <w:sz w:val="24"/>
        </w:rPr>
      </w:r>
    </w:p>
    <w:p>
      <w:pPr>
        <w:spacing w:line="276" w:lineRule="auto"/>
        <w:jc w:val="center"/>
      </w:pPr>
      <w:r>
        <w:rPr>
          <w:rFonts w:ascii="Times New Roman" w:hAnsi="Times New Roman"/>
          <w:i/>
          <w:sz w:val="20"/>
        </w:rPr>
        <w:t>[Imagen - ver archivo .md para la visualización]</w:t>
      </w:r>
    </w:p>
    <w:p>
      <w:pPr>
        <w:spacing w:line="276" w:lineRule="auto" w:after="120"/>
        <w:jc w:val="both"/>
      </w:pPr>
      <w:r>
        <w:rPr>
          <w:rFonts w:ascii="Times New Roman" w:hAnsi="Times New Roman"/>
          <w:sz w:val="24"/>
        </w:rPr>
      </w:r>
      <w:r>
        <w:rPr>
          <w:rFonts w:ascii="Times New Roman" w:hAnsi="Times New Roman"/>
          <w:b/>
          <w:sz w:val="24"/>
        </w:rPr>
        <w:t>Documentación interactiva, Swagger UI:</w:t>
      </w:r>
      <w:r>
        <w:rPr>
          <w:rFonts w:ascii="Times New Roman" w:hAnsi="Times New Roman"/>
          <w:sz w:val="24"/>
        </w:rPr>
      </w:r>
    </w:p>
    <w:p>
      <w:pPr>
        <w:spacing w:line="276" w:lineRule="auto"/>
        <w:jc w:val="center"/>
      </w:pPr>
      <w:r>
        <w:rPr>
          <w:rFonts w:ascii="Times New Roman" w:hAnsi="Times New Roman"/>
          <w:i/>
          <w:sz w:val="20"/>
        </w:rPr>
        <w:t>[Imagen - ver archivo .md para la visualización]</w:t>
      </w:r>
    </w:p>
    <w:p>
      <w:pPr>
        <w:spacing w:line="276" w:lineRule="auto" w:after="120"/>
        <w:jc w:val="both"/>
      </w:pPr>
      <w:r>
        <w:rPr>
          <w:rFonts w:ascii="Times New Roman" w:hAnsi="Times New Roman"/>
          <w:sz w:val="24"/>
        </w:rPr>
      </w:r>
      <w:r>
        <w:rPr>
          <w:rFonts w:ascii="Times New Roman" w:hAnsi="Times New Roman"/>
          <w:b/>
          <w:sz w:val="24"/>
        </w:rPr>
        <w:t>Predicción exitosa en Swagger:</w:t>
      </w:r>
      <w:r>
        <w:rPr>
          <w:rFonts w:ascii="Times New Roman" w:hAnsi="Times New Roman"/>
          <w:sz w:val="24"/>
        </w:rPr>
      </w:r>
    </w:p>
    <w:p>
      <w:pPr>
        <w:spacing w:line="276" w:lineRule="auto"/>
        <w:jc w:val="center"/>
      </w:pPr>
      <w:r>
        <w:rPr>
          <w:rFonts w:ascii="Times New Roman" w:hAnsi="Times New Roman"/>
          <w:i/>
          <w:sz w:val="20"/>
        </w:rPr>
        <w:t>[Imagen - ver archivo .md para la visualización]</w:t>
      </w:r>
    </w:p>
    <w:p>
      <w:pPr>
        <w:spacing w:line="276" w:lineRule="auto" w:after="120"/>
        <w:jc w:val="both"/>
      </w:pPr>
      <w:r>
        <w:rPr>
          <w:rFonts w:ascii="Times New Roman" w:hAnsi="Times New Roman"/>
          <w:sz w:val="24"/>
        </w:rPr>
      </w:r>
      <w:r>
        <w:rPr>
          <w:rFonts w:ascii="Times New Roman" w:hAnsi="Times New Roman"/>
          <w:b/>
          <w:sz w:val="24"/>
        </w:rPr>
        <w:t>Validación de datos inválidos, HTTP 422:</w:t>
      </w:r>
      <w:r>
        <w:rPr>
          <w:rFonts w:ascii="Times New Roman" w:hAnsi="Times New Roman"/>
          <w:sz w:val="24"/>
        </w:rPr>
      </w:r>
    </w:p>
    <w:p>
      <w:pPr>
        <w:spacing w:line="276" w:lineRule="auto"/>
        <w:jc w:val="center"/>
      </w:pPr>
      <w:r>
        <w:rPr>
          <w:rFonts w:ascii="Times New Roman" w:hAnsi="Times New Roman"/>
          <w:i/>
          <w:sz w:val="20"/>
        </w:rPr>
        <w:t>[Imagen - ver archivo .md para la visualización]</w:t>
      </w:r>
    </w:p>
    <w:p>
      <w:pPr>
        <w:spacing w:line="276" w:lineRule="auto" w:after="120"/>
        <w:jc w:val="both"/>
      </w:pPr>
      <w:r>
        <w:rPr>
          <w:rFonts w:ascii="Times New Roman" w:hAnsi="Times New Roman"/>
          <w:sz w:val="24"/>
        </w:rPr>
      </w:r>
      <w:r>
        <w:rPr>
          <w:rFonts w:ascii="Times New Roman" w:hAnsi="Times New Roman"/>
          <w:b/>
          <w:sz w:val="24"/>
        </w:rPr>
        <w:t>Health check:</w:t>
      </w:r>
      <w:r>
        <w:rPr>
          <w:rFonts w:ascii="Times New Roman" w:hAnsi="Times New Roman"/>
          <w:sz w:val="24"/>
        </w:rPr>
      </w:r>
    </w:p>
    <w:p>
      <w:pPr>
        <w:spacing w:line="276" w:lineRule="auto"/>
        <w:jc w:val="center"/>
      </w:pPr>
      <w:r>
        <w:rPr>
          <w:rFonts w:ascii="Times New Roman" w:hAnsi="Times New Roman"/>
          <w:i/>
          <w:sz w:val="20"/>
        </w:rPr>
        <w:t>[Imagen - ver archivo .md para la visualización]</w:t>
      </w:r>
    </w:p>
    <w:p>
      <w:pPr>
        <w:spacing w:line="276" w:lineRule="auto" w:after="120"/>
        <w:jc w:val="both"/>
      </w:pPr>
      <w:r>
        <w:rPr>
          <w:rFonts w:ascii="Times New Roman" w:hAnsi="Times New Roman"/>
          <w:sz w:val="24"/>
        </w:rPr>
      </w:r>
      <w:r>
        <w:rPr>
          <w:rFonts w:ascii="Times New Roman" w:hAnsi="Times New Roman"/>
          <w:b/>
          <w:sz w:val="24"/>
        </w:rPr>
        <w:t>Logs del backend:</w:t>
      </w:r>
      <w:r>
        <w:rPr>
          <w:rFonts w:ascii="Times New Roman" w:hAnsi="Times New Roman"/>
          <w:sz w:val="24"/>
        </w:rPr>
      </w:r>
    </w:p>
    <w:p>
      <w:pPr>
        <w:spacing w:line="276" w:lineRule="auto"/>
        <w:jc w:val="center"/>
      </w:pPr>
      <w:r>
        <w:rPr>
          <w:rFonts w:ascii="Times New Roman" w:hAnsi="Times New Roman"/>
          <w:i/>
          <w:sz w:val="20"/>
        </w:rPr>
        <w:t>[Imagen - ver archivo .md para la visualización]</w:t>
      </w:r>
    </w:p>
    <w:p>
      <w:pPr>
        <w:pStyle w:val="Heading3"/>
        <w:spacing w:line="276" w:lineRule="auto" w:before="240" w:after="120"/>
        <w:jc w:val="left"/>
      </w:pPr>
      <w:r>
        <w:rPr>
          <w:rFonts w:ascii="Times New Roman" w:hAnsi="Times New Roman" w:cs="Times New Roman"/>
          <w:b/>
          <w:sz w:val="26"/>
        </w:rPr>
        <w:t>9.7 Tiempos medidos</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center"/>
            </w:pPr>
            <w:r/>
            <w:r>
              <w:rPr>
                <w:rFonts w:ascii="Times New Roman" w:hAnsi="Times New Roman"/>
                <w:b/>
                <w:sz w:val="20"/>
              </w:rPr>
              <w:t>Operación</w:t>
            </w:r>
          </w:p>
        </w:tc>
        <w:tc>
          <w:tcPr>
            <w:tcW w:type="dxa" w:w="3120"/>
          </w:tcPr>
          <w:p>
            <w:pPr>
              <w:jc w:val="center"/>
            </w:pPr>
            <w:r/>
            <w:r>
              <w:rPr>
                <w:rFonts w:ascii="Times New Roman" w:hAnsi="Times New Roman"/>
                <w:b/>
                <w:sz w:val="20"/>
              </w:rPr>
              <w:t>Tiempo</w:t>
            </w:r>
          </w:p>
        </w:tc>
        <w:tc>
          <w:tcPr>
            <w:tcW w:type="dxa" w:w="3120"/>
          </w:tcPr>
          <w:p>
            <w:pPr>
              <w:jc w:val="center"/>
            </w:pPr>
            <w:r/>
            <w:r>
              <w:rPr>
                <w:rFonts w:ascii="Times New Roman" w:hAnsi="Times New Roman"/>
                <w:b/>
                <w:sz w:val="20"/>
              </w:rPr>
              <w:t>Comentario</w:t>
            </w:r>
          </w:p>
        </w:tc>
      </w:tr>
      <w:tr>
        <w:tc>
          <w:tcPr>
            <w:tcW w:type="dxa" w:w="3120"/>
          </w:tcPr>
          <w:p>
            <w:pPr>
              <w:jc w:val="left"/>
            </w:pPr>
            <w:r/>
            <w:r>
              <w:rPr>
                <w:rFonts w:ascii="Times New Roman" w:hAnsi="Times New Roman"/>
                <w:sz w:val="20"/>
              </w:rPr>
              <w:t>Arranque del servidor (cargar modelo)</w:t>
            </w:r>
          </w:p>
        </w:tc>
        <w:tc>
          <w:tcPr>
            <w:tcW w:type="dxa" w:w="3120"/>
          </w:tcPr>
          <w:p>
            <w:pPr>
              <w:jc w:val="left"/>
            </w:pPr>
            <w:r/>
            <w:r>
              <w:rPr>
                <w:rFonts w:ascii="Times New Roman" w:hAnsi="Times New Roman"/>
                <w:sz w:val="20"/>
              </w:rPr>
              <w:t>~20-30 s</w:t>
            </w:r>
          </w:p>
        </w:tc>
        <w:tc>
          <w:tcPr>
            <w:tcW w:type="dxa" w:w="3120"/>
          </w:tcPr>
          <w:p>
            <w:pPr>
              <w:jc w:val="left"/>
            </w:pPr>
            <w:r/>
            <w:r>
              <w:rPr>
                <w:rFonts w:ascii="Times New Roman" w:hAnsi="Times New Roman"/>
                <w:sz w:val="20"/>
              </w:rPr>
              <w:t>Solo al inicio</w:t>
            </w:r>
          </w:p>
        </w:tc>
      </w:tr>
      <w:tr>
        <w:tc>
          <w:tcPr>
            <w:tcW w:type="dxa" w:w="3120"/>
          </w:tcPr>
          <w:p>
            <w:pPr>
              <w:jc w:val="left"/>
            </w:pPr>
            <w:r/>
            <w:r>
              <w:rPr>
                <w:rFonts w:ascii="Times New Roman" w:hAnsi="Times New Roman"/>
                <w:sz w:val="20"/>
              </w:rPr>
              <w:t>`GET /api/v1/health`</w:t>
            </w:r>
          </w:p>
        </w:tc>
        <w:tc>
          <w:tcPr>
            <w:tcW w:type="dxa" w:w="3120"/>
          </w:tcPr>
          <w:p>
            <w:pPr>
              <w:jc w:val="left"/>
            </w:pPr>
            <w:r/>
            <w:r>
              <w:rPr>
                <w:rFonts w:ascii="Times New Roman" w:hAnsi="Times New Roman"/>
                <w:sz w:val="20"/>
              </w:rPr>
              <w:t>&lt; 10 ms</w:t>
            </w:r>
          </w:p>
        </w:tc>
        <w:tc>
          <w:tcPr>
            <w:tcW w:type="dxa" w:w="3120"/>
          </w:tcPr>
          <w:p>
            <w:pPr>
              <w:jc w:val="left"/>
            </w:pPr>
            <w:r/>
            <w:r>
              <w:rPr>
                <w:rFonts w:ascii="Times New Roman" w:hAnsi="Times New Roman"/>
                <w:sz w:val="20"/>
              </w:rPr>
              <w:t>No hace nada pesado</w:t>
            </w:r>
          </w:p>
        </w:tc>
      </w:tr>
      <w:tr>
        <w:tc>
          <w:tcPr>
            <w:tcW w:type="dxa" w:w="3120"/>
          </w:tcPr>
          <w:p>
            <w:pPr>
              <w:jc w:val="left"/>
            </w:pPr>
            <w:r/>
            <w:r>
              <w:rPr>
                <w:rFonts w:ascii="Times New Roman" w:hAnsi="Times New Roman"/>
                <w:sz w:val="20"/>
              </w:rPr>
              <w:t>`GET /api/v1/options`</w:t>
            </w:r>
          </w:p>
        </w:tc>
        <w:tc>
          <w:tcPr>
            <w:tcW w:type="dxa" w:w="3120"/>
          </w:tcPr>
          <w:p>
            <w:pPr>
              <w:jc w:val="left"/>
            </w:pPr>
            <w:r/>
            <w:r>
              <w:rPr>
                <w:rFonts w:ascii="Times New Roman" w:hAnsi="Times New Roman"/>
                <w:sz w:val="20"/>
              </w:rPr>
              <w:t>&lt; 50 ms</w:t>
            </w:r>
          </w:p>
        </w:tc>
        <w:tc>
          <w:tcPr>
            <w:tcW w:type="dxa" w:w="3120"/>
          </w:tcPr>
          <w:p>
            <w:pPr>
              <w:jc w:val="left"/>
            </w:pPr>
            <w:r/>
            <w:r>
              <w:rPr>
                <w:rFonts w:ascii="Times New Roman" w:hAnsi="Times New Roman"/>
                <w:sz w:val="20"/>
              </w:rPr>
              <w:t>Datos en memoria</w:t>
            </w:r>
          </w:p>
        </w:tc>
      </w:tr>
      <w:tr>
        <w:tc>
          <w:tcPr>
            <w:tcW w:type="dxa" w:w="3120"/>
          </w:tcPr>
          <w:p>
            <w:pPr>
              <w:jc w:val="left"/>
            </w:pPr>
            <w:r/>
            <w:r>
              <w:rPr>
                <w:rFonts w:ascii="Times New Roman" w:hAnsi="Times New Roman"/>
                <w:sz w:val="20"/>
              </w:rPr>
              <w:t>`POST /api/v1/predict`</w:t>
            </w:r>
          </w:p>
        </w:tc>
        <w:tc>
          <w:tcPr>
            <w:tcW w:type="dxa" w:w="3120"/>
          </w:tcPr>
          <w:p>
            <w:pPr>
              <w:jc w:val="left"/>
            </w:pPr>
            <w:r/>
            <w:r>
              <w:rPr>
                <w:rFonts w:ascii="Times New Roman" w:hAnsi="Times New Roman"/>
                <w:sz w:val="20"/>
              </w:rPr>
              <w:t>100-400 ms</w:t>
            </w:r>
          </w:p>
        </w:tc>
        <w:tc>
          <w:tcPr>
            <w:tcW w:type="dxa" w:w="3120"/>
          </w:tcPr>
          <w:p>
            <w:pPr>
              <w:jc w:val="left"/>
            </w:pPr>
            <w:r/>
            <w:r>
              <w:rPr>
                <w:rFonts w:ascii="Times New Roman" w:hAnsi="Times New Roman"/>
                <w:sz w:val="20"/>
              </w:rPr>
              <w:t>Preprocesamiento + inferencia</w:t>
            </w:r>
          </w:p>
        </w:tc>
      </w:tr>
    </w:tbl>
    <w:p/>
    <w:p>
      <w:pPr>
        <w:spacing w:line="276" w:lineRule="auto" w:after="120"/>
        <w:ind w:left="567"/>
        <w:jc w:val="both"/>
      </w:pPr>
      <w:r>
        <w:rPr>
          <w:rFonts w:ascii="Times New Roman" w:hAnsi="Times New Roman"/>
          <w:i/>
          <w:sz w:val="24"/>
        </w:rPr>
        <w:t xml:space="preserve">Las instrucciones completas para levantarlo están en </w:t>
      </w:r>
      <w:r>
        <w:rPr>
          <w:rFonts w:ascii="Courier New" w:hAnsi="Courier New"/>
          <w:i/>
          <w:sz w:val="20"/>
        </w:rPr>
        <w:t>reports/04_instrucciones_levantamiento.md</w:t>
      </w:r>
      <w:r>
        <w:rPr>
          <w:rFonts w:ascii="Times New Roman" w:hAnsi="Times New Roman"/>
          <w:i/>
          <w:sz w:val="24"/>
        </w:rPr>
        <w:t xml:space="preserve">, y el informe de despliegue en </w:t>
      </w:r>
      <w:r>
        <w:rPr>
          <w:rFonts w:ascii="Courier New" w:hAnsi="Courier New"/>
          <w:i/>
          <w:sz w:val="20"/>
        </w:rPr>
        <w:t>reports/05_informe_despliegue.md</w:t>
      </w:r>
      <w:r>
        <w:rPr>
          <w:rFonts w:ascii="Times New Roman" w:hAnsi="Times New Roman"/>
          <w:i/>
          <w:sz w:val="24"/>
        </w:rPr>
        <w:t>.</w:t>
      </w:r>
    </w:p>
    <w:p>
      <w:pPr>
        <w:pStyle w:val="Heading2"/>
        <w:spacing w:line="276" w:lineRule="auto" w:before="360" w:after="120"/>
        <w:jc w:val="left"/>
      </w:pPr>
      <w:r>
        <w:rPr>
          <w:rFonts w:ascii="Times New Roman" w:hAnsi="Times New Roman" w:cs="Times New Roman"/>
          <w:b/>
          <w:sz w:val="28"/>
        </w:rPr>
        <w:t>10. Evaluación de resultados, al fin</w:t>
      </w:r>
    </w:p>
    <w:p>
      <w:pPr>
        <w:pStyle w:val="Heading3"/>
        <w:spacing w:line="276" w:lineRule="auto" w:before="240" w:after="120"/>
        <w:jc w:val="left"/>
      </w:pPr>
      <w:r>
        <w:rPr>
          <w:rFonts w:ascii="Times New Roman" w:hAnsi="Times New Roman" w:cs="Times New Roman"/>
          <w:b/>
          <w:sz w:val="26"/>
        </w:rPr>
        <w:t>10.1 Cómo rindió sobre datos que nunca vio</w:t>
      </w:r>
    </w:p>
    <w:p>
      <w:pPr>
        <w:spacing w:line="276" w:lineRule="auto" w:after="120"/>
        <w:jc w:val="both"/>
      </w:pPr>
      <w:r>
        <w:rPr>
          <w:rFonts w:ascii="Times New Roman" w:hAnsi="Times New Roman"/>
          <w:sz w:val="24"/>
        </w:rPr>
        <w:t xml:space="preserve">El modelo ganador se evaluó sobre el </w:t>
      </w:r>
      <w:r>
        <w:rPr>
          <w:rFonts w:ascii="Times New Roman" w:hAnsi="Times New Roman"/>
          <w:b/>
          <w:sz w:val="24"/>
        </w:rPr>
        <w:t>20 % del dataset reservado</w:t>
      </w:r>
      <w:r>
        <w:rPr>
          <w:rFonts w:ascii="Times New Roman" w:hAnsi="Times New Roman"/>
          <w:sz w:val="24"/>
        </w:rPr>
        <w:t>, datos que no se usaron para entrenar. Así la medición es honesta. Y los números hablan solos:</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center"/>
            </w:pPr>
            <w:r/>
            <w:r>
              <w:rPr>
                <w:rFonts w:ascii="Times New Roman" w:hAnsi="Times New Roman"/>
                <w:b/>
                <w:sz w:val="20"/>
              </w:rPr>
              <w:t>Métrica</w:t>
            </w:r>
          </w:p>
        </w:tc>
        <w:tc>
          <w:tcPr>
            <w:tcW w:type="dxa" w:w="3120"/>
          </w:tcPr>
          <w:p>
            <w:pPr>
              <w:jc w:val="center"/>
            </w:pPr>
            <w:r/>
            <w:r>
              <w:rPr>
                <w:rFonts w:ascii="Times New Roman" w:hAnsi="Times New Roman"/>
                <w:b/>
                <w:sz w:val="20"/>
              </w:rPr>
              <w:t>Valor</w:t>
            </w:r>
          </w:p>
        </w:tc>
        <w:tc>
          <w:tcPr>
            <w:tcW w:type="dxa" w:w="3120"/>
          </w:tcPr>
          <w:p>
            <w:pPr>
              <w:jc w:val="center"/>
            </w:pPr>
            <w:r/>
            <w:r>
              <w:rPr>
                <w:rFonts w:ascii="Times New Roman" w:hAnsi="Times New Roman"/>
                <w:b/>
                <w:sz w:val="20"/>
              </w:rPr>
              <w:t>Qué significa</w:t>
            </w:r>
          </w:p>
        </w:tc>
      </w:tr>
      <w:tr>
        <w:tc>
          <w:tcPr>
            <w:tcW w:type="dxa" w:w="3120"/>
          </w:tcPr>
          <w:p>
            <w:pPr>
              <w:jc w:val="left"/>
            </w:pPr>
            <w:r/>
            <w:r>
              <w:rPr>
                <w:rFonts w:ascii="Times New Roman" w:hAnsi="Times New Roman"/>
                <w:sz w:val="20"/>
              </w:rPr>
              <w:t>MAE</w:t>
            </w:r>
          </w:p>
        </w:tc>
        <w:tc>
          <w:tcPr>
            <w:tcW w:type="dxa" w:w="3120"/>
          </w:tcPr>
          <w:p>
            <w:pPr>
              <w:jc w:val="left"/>
            </w:pPr>
            <w:r/>
            <w:r>
              <w:rPr>
                <w:rFonts w:ascii="Times New Roman" w:hAnsi="Times New Roman"/>
                <w:sz w:val="20"/>
              </w:rPr>
              <w:t>0,1017</w:t>
            </w:r>
          </w:p>
        </w:tc>
        <w:tc>
          <w:tcPr>
            <w:tcW w:type="dxa" w:w="3120"/>
          </w:tcPr>
          <w:p>
            <w:pPr>
              <w:jc w:val="left"/>
            </w:pPr>
            <w:r/>
            <w:r>
              <w:rPr>
                <w:rFonts w:ascii="Times New Roman" w:hAnsi="Times New Roman"/>
                <w:sz w:val="20"/>
              </w:rPr>
              <w:t>Error absoluto medio bajo, en escala normalizada</w:t>
            </w:r>
          </w:p>
        </w:tc>
      </w:tr>
      <w:tr>
        <w:tc>
          <w:tcPr>
            <w:tcW w:type="dxa" w:w="3120"/>
          </w:tcPr>
          <w:p>
            <w:pPr>
              <w:jc w:val="left"/>
            </w:pPr>
            <w:r/>
            <w:r>
              <w:rPr>
                <w:rFonts w:ascii="Times New Roman" w:hAnsi="Times New Roman"/>
                <w:sz w:val="20"/>
              </w:rPr>
              <w:t>RMSE</w:t>
            </w:r>
          </w:p>
        </w:tc>
        <w:tc>
          <w:tcPr>
            <w:tcW w:type="dxa" w:w="3120"/>
          </w:tcPr>
          <w:p>
            <w:pPr>
              <w:jc w:val="left"/>
            </w:pPr>
            <w:r/>
            <w:r>
              <w:rPr>
                <w:rFonts w:ascii="Times New Roman" w:hAnsi="Times New Roman"/>
                <w:sz w:val="20"/>
              </w:rPr>
              <w:t>0,2247</w:t>
            </w:r>
          </w:p>
        </w:tc>
        <w:tc>
          <w:tcPr>
            <w:tcW w:type="dxa" w:w="3120"/>
          </w:tcPr>
          <w:p>
            <w:pPr>
              <w:jc w:val="left"/>
            </w:pPr>
            <w:r/>
            <w:r>
              <w:rPr>
                <w:rFonts w:ascii="Times New Roman" w:hAnsi="Times New Roman"/>
                <w:sz w:val="20"/>
              </w:rPr>
              <w:t>Castiga moderadamente los errores grandes</w:t>
            </w:r>
          </w:p>
        </w:tc>
      </w:tr>
      <w:tr>
        <w:tc>
          <w:tcPr>
            <w:tcW w:type="dxa" w:w="3120"/>
          </w:tcPr>
          <w:p>
            <w:pPr>
              <w:jc w:val="left"/>
            </w:pPr>
            <w:r/>
            <w:r>
              <w:rPr>
                <w:rFonts w:ascii="Times New Roman" w:hAnsi="Times New Roman"/>
                <w:sz w:val="20"/>
              </w:rPr>
              <w:t>R²</w:t>
            </w:r>
          </w:p>
        </w:tc>
        <w:tc>
          <w:tcPr>
            <w:tcW w:type="dxa" w:w="3120"/>
          </w:tcPr>
          <w:p>
            <w:pPr>
              <w:jc w:val="left"/>
            </w:pPr>
            <w:r/>
            <w:r>
              <w:rPr>
                <w:rFonts w:ascii="Times New Roman" w:hAnsi="Times New Roman"/>
                <w:sz w:val="20"/>
              </w:rPr>
              <w:t>0,9497</w:t>
            </w:r>
          </w:p>
        </w:tc>
        <w:tc>
          <w:tcPr>
            <w:tcW w:type="dxa" w:w="3120"/>
          </w:tcPr>
          <w:p>
            <w:pPr>
              <w:jc w:val="left"/>
            </w:pPr>
            <w:r/>
            <w:r>
              <w:rPr>
                <w:rFonts w:ascii="Times New Roman" w:hAnsi="Times New Roman"/>
                <w:sz w:val="20"/>
              </w:rPr>
              <w:t>El modelo explica ≈ 95 % de la varianza del precio</w:t>
            </w:r>
          </w:p>
        </w:tc>
      </w:tr>
      <w:tr>
        <w:tc>
          <w:tcPr>
            <w:tcW w:type="dxa" w:w="3120"/>
          </w:tcPr>
          <w:p>
            <w:pPr>
              <w:jc w:val="left"/>
            </w:pPr>
            <w:r/>
            <w:r>
              <w:rPr>
                <w:rFonts w:ascii="Times New Roman" w:hAnsi="Times New Roman"/>
                <w:sz w:val="20"/>
              </w:rPr>
              <w:t>MAPE (%)</w:t>
            </w:r>
          </w:p>
        </w:tc>
        <w:tc>
          <w:tcPr>
            <w:tcW w:type="dxa" w:w="3120"/>
          </w:tcPr>
          <w:p>
            <w:pPr>
              <w:jc w:val="left"/>
            </w:pPr>
            <w:r/>
            <w:r>
              <w:rPr>
                <w:rFonts w:ascii="Times New Roman" w:hAnsi="Times New Roman"/>
                <w:sz w:val="20"/>
              </w:rPr>
              <w:t>52,14</w:t>
            </w:r>
          </w:p>
        </w:tc>
        <w:tc>
          <w:tcPr>
            <w:tcW w:type="dxa" w:w="3120"/>
          </w:tcPr>
          <w:p>
            <w:pPr>
              <w:jc w:val="left"/>
            </w:pPr>
            <w:r/>
            <w:r>
              <w:rPr>
                <w:rFonts w:ascii="Times New Roman" w:hAnsi="Times New Roman"/>
                <w:sz w:val="20"/>
              </w:rPr>
              <w:t>Error relativo, inflado por los precios bajos en el denominador</w:t>
            </w:r>
          </w:p>
        </w:tc>
      </w:tr>
    </w:tbl>
    <w:p/>
    <w:p>
      <w:pPr>
        <w:spacing w:line="276" w:lineRule="auto" w:after="120"/>
        <w:jc w:val="both"/>
      </w:pPr>
      <w:r>
        <w:rPr>
          <w:rFonts w:ascii="Times New Roman" w:hAnsi="Times New Roman"/>
          <w:sz w:val="24"/>
        </w:rPr>
        <w:t xml:space="preserve">El R² de 0,9497 </w:t>
      </w:r>
      <w:r>
        <w:rPr>
          <w:rFonts w:ascii="Times New Roman" w:hAnsi="Times New Roman"/>
          <w:b/>
          <w:sz w:val="24"/>
        </w:rPr>
        <w:t>cumple y supera la meta</w:t>
      </w:r>
      <w:r>
        <w:rPr>
          <w:rFonts w:ascii="Times New Roman" w:hAnsi="Times New Roman"/>
          <w:sz w:val="24"/>
        </w:rPr>
        <w:t xml:space="preserve"> que me había puesto (R² ≥ 0,90). La distancia entre MAE y RMSE dice que hay algunos errores grandes en casos extremos, lo cual es esperable por la cola de la distribución de precios.</w:t>
      </w:r>
    </w:p>
    <w:p>
      <w:pPr>
        <w:pStyle w:val="Heading3"/>
        <w:spacing w:line="276" w:lineRule="auto" w:before="240" w:after="120"/>
        <w:jc w:val="left"/>
      </w:pPr>
      <w:r>
        <w:rPr>
          <w:rFonts w:ascii="Times New Roman" w:hAnsi="Times New Roman" w:cs="Times New Roman"/>
          <w:b/>
          <w:sz w:val="26"/>
        </w:rPr>
        <w:t>10.2 Por qué no hay precision, recall ni AUC ¿?</w:t>
      </w:r>
    </w:p>
    <w:p>
      <w:pPr>
        <w:spacing w:line="276" w:lineRule="auto" w:after="120"/>
        <w:jc w:val="both"/>
      </w:pPr>
      <w:r>
        <w:rPr>
          <w:rFonts w:ascii="Times New Roman" w:hAnsi="Times New Roman"/>
          <w:sz w:val="24"/>
        </w:rPr>
        <w:t xml:space="preserve">La precisión, recall, F1-score y AUC son harina de otro costal. </w:t>
      </w:r>
      <w:r>
        <w:rPr>
          <w:rFonts w:ascii="Times New Roman" w:hAnsi="Times New Roman"/>
          <w:b/>
          <w:sz w:val="24"/>
        </w:rPr>
        <w:t>Esas son métricas de clasificación y no aplican a este proyecto</w:t>
      </w:r>
      <w:r>
        <w:rPr>
          <w:rFonts w:ascii="Times New Roman" w:hAnsi="Times New Roman"/>
          <w:sz w:val="24"/>
        </w:rPr>
        <w:t>, que es de regresión con un objetivo continuo. Las que corresponden para medir el ajuste de un regresor son MAE, RMSE, R² y MAPE, que ya reporté arriba. Lo dejo dicho explícito para que quede claro que no es un olvido, sino que así es.</w:t>
      </w:r>
    </w:p>
    <w:p>
      <w:pPr>
        <w:pStyle w:val="Heading3"/>
        <w:spacing w:line="276" w:lineRule="auto" w:before="240" w:after="120"/>
        <w:jc w:val="left"/>
      </w:pPr>
      <w:r>
        <w:rPr>
          <w:rFonts w:ascii="Times New Roman" w:hAnsi="Times New Roman" w:cs="Times New Roman"/>
          <w:b/>
          <w:sz w:val="26"/>
        </w:rPr>
        <w:t>10.3 Interpretabilidad: ¿qué mira el modelo?</w:t>
      </w:r>
    </w:p>
    <w:p>
      <w:pPr>
        <w:spacing w:line="276" w:lineRule="auto" w:after="120"/>
        <w:jc w:val="both"/>
      </w:pPr>
      <w:r>
        <w:rPr>
          <w:rFonts w:ascii="Times New Roman" w:hAnsi="Times New Roman"/>
          <w:sz w:val="24"/>
        </w:rPr>
        <w:t xml:space="preserve">Para abrir un poco la caja negra usé la </w:t>
      </w:r>
      <w:r>
        <w:rPr>
          <w:rFonts w:ascii="Times New Roman" w:hAnsi="Times New Roman"/>
          <w:b/>
          <w:sz w:val="24"/>
        </w:rPr>
        <w:t>importancia de variables</w:t>
      </w:r>
      <w:r>
        <w:rPr>
          <w:rFonts w:ascii="Times New Roman" w:hAnsi="Times New Roman"/>
          <w:sz w:val="24"/>
        </w:rPr>
        <w:t xml:space="preserve"> del Random Forest (</w:t>
      </w:r>
      <w:r>
        <w:rPr>
          <w:rFonts w:ascii="Courier New" w:hAnsi="Courier New"/>
          <w:sz w:val="20"/>
        </w:rPr>
        <w:t>results/random_forest/feature_importance_top20.csv</w:t>
      </w:r>
      <w:r>
        <w:rPr>
          <w:rFonts w:ascii="Times New Roman" w:hAnsi="Times New Roman"/>
          <w:sz w:val="24"/>
        </w:rPr>
        <w:t>), que mide cuánto aporta cada característica a las decisiones del bosque: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jc w:val="center"/>
            </w:pPr>
            <w:r/>
            <w:r>
              <w:rPr>
                <w:rFonts w:ascii="Times New Roman" w:hAnsi="Times New Roman"/>
                <w:b/>
                <w:sz w:val="20"/>
              </w:rPr>
              <w:t>#</w:t>
            </w:r>
          </w:p>
        </w:tc>
        <w:tc>
          <w:tcPr>
            <w:tcW w:type="dxa" w:w="2340"/>
          </w:tcPr>
          <w:p>
            <w:pPr>
              <w:jc w:val="center"/>
            </w:pPr>
            <w:r/>
            <w:r>
              <w:rPr>
                <w:rFonts w:ascii="Times New Roman" w:hAnsi="Times New Roman"/>
                <w:b/>
                <w:sz w:val="20"/>
              </w:rPr>
              <w:t>Variable</w:t>
            </w:r>
          </w:p>
        </w:tc>
        <w:tc>
          <w:tcPr>
            <w:tcW w:type="dxa" w:w="2340"/>
          </w:tcPr>
          <w:p>
            <w:pPr>
              <w:jc w:val="center"/>
            </w:pPr>
            <w:r/>
            <w:r>
              <w:rPr>
                <w:rFonts w:ascii="Times New Roman" w:hAnsi="Times New Roman"/>
                <w:b/>
                <w:sz w:val="20"/>
              </w:rPr>
              <w:t>Importancia</w:t>
            </w:r>
          </w:p>
        </w:tc>
        <w:tc>
          <w:tcPr>
            <w:tcW w:type="dxa" w:w="2340"/>
          </w:tcPr>
          <w:p>
            <w:pPr>
              <w:jc w:val="center"/>
            </w:pPr>
            <w:r/>
            <w:r>
              <w:rPr>
                <w:rFonts w:ascii="Times New Roman" w:hAnsi="Times New Roman"/>
                <w:b/>
                <w:sz w:val="20"/>
              </w:rPr>
              <w:t>Lectura</w:t>
            </w:r>
          </w:p>
        </w:tc>
      </w:tr>
      <w:tr>
        <w:tc>
          <w:tcPr>
            <w:tcW w:type="dxa" w:w="2340"/>
          </w:tcPr>
          <w:p>
            <w:pPr>
              <w:jc w:val="left"/>
            </w:pPr>
            <w:r/>
            <w:r>
              <w:rPr>
                <w:rFonts w:ascii="Times New Roman" w:hAnsi="Times New Roman"/>
                <w:sz w:val="20"/>
              </w:rPr>
              <w:t>1</w:t>
            </w:r>
          </w:p>
        </w:tc>
        <w:tc>
          <w:tcPr>
            <w:tcW w:type="dxa" w:w="2340"/>
          </w:tcPr>
          <w:p>
            <w:pPr>
              <w:jc w:val="left"/>
            </w:pPr>
            <w:r/>
            <w:r>
              <w:rPr>
                <w:rFonts w:ascii="Times New Roman" w:hAnsi="Times New Roman"/>
                <w:sz w:val="20"/>
              </w:rPr>
              <w:t>`model_encoded`</w:t>
            </w:r>
          </w:p>
        </w:tc>
        <w:tc>
          <w:tcPr>
            <w:tcW w:type="dxa" w:w="2340"/>
          </w:tcPr>
          <w:p>
            <w:pPr>
              <w:jc w:val="left"/>
            </w:pPr>
            <w:r/>
            <w:r>
              <w:rPr>
                <w:rFonts w:ascii="Times New Roman" w:hAnsi="Times New Roman"/>
                <w:sz w:val="20"/>
              </w:rPr>
              <w:t>0,6029</w:t>
            </w:r>
          </w:p>
        </w:tc>
        <w:tc>
          <w:tcPr>
            <w:tcW w:type="dxa" w:w="2340"/>
          </w:tcPr>
          <w:p>
            <w:pPr>
              <w:jc w:val="left"/>
            </w:pPr>
            <w:r/>
            <w:r>
              <w:rPr>
                <w:rFonts w:ascii="Times New Roman" w:hAnsi="Times New Roman"/>
                <w:sz w:val="20"/>
              </w:rPr>
              <w:t>El modelo/versión se lleva ≈ 60 % del peso</w:t>
            </w:r>
          </w:p>
        </w:tc>
      </w:tr>
      <w:tr>
        <w:tc>
          <w:tcPr>
            <w:tcW w:type="dxa" w:w="2340"/>
          </w:tcPr>
          <w:p>
            <w:pPr>
              <w:jc w:val="left"/>
            </w:pPr>
            <w:r/>
            <w:r>
              <w:rPr>
                <w:rFonts w:ascii="Times New Roman" w:hAnsi="Times New Roman"/>
                <w:sz w:val="20"/>
              </w:rPr>
              <w:t>2</w:t>
            </w:r>
          </w:p>
        </w:tc>
        <w:tc>
          <w:tcPr>
            <w:tcW w:type="dxa" w:w="2340"/>
          </w:tcPr>
          <w:p>
            <w:pPr>
              <w:jc w:val="left"/>
            </w:pPr>
            <w:r/>
            <w:r>
              <w:rPr>
                <w:rFonts w:ascii="Times New Roman" w:hAnsi="Times New Roman"/>
                <w:sz w:val="20"/>
              </w:rPr>
              <w:t>`year`</w:t>
            </w:r>
          </w:p>
        </w:tc>
        <w:tc>
          <w:tcPr>
            <w:tcW w:type="dxa" w:w="2340"/>
          </w:tcPr>
          <w:p>
            <w:pPr>
              <w:jc w:val="left"/>
            </w:pPr>
            <w:r/>
            <w:r>
              <w:rPr>
                <w:rFonts w:ascii="Times New Roman" w:hAnsi="Times New Roman"/>
                <w:sz w:val="20"/>
              </w:rPr>
              <w:t>0,2142</w:t>
            </w:r>
          </w:p>
        </w:tc>
        <w:tc>
          <w:tcPr>
            <w:tcW w:type="dxa" w:w="2340"/>
          </w:tcPr>
          <w:p>
            <w:pPr>
              <w:jc w:val="left"/>
            </w:pPr>
            <w:r/>
            <w:r>
              <w:rPr>
                <w:rFonts w:ascii="Times New Roman" w:hAnsi="Times New Roman"/>
                <w:sz w:val="20"/>
              </w:rPr>
              <w:t>La antigüedad explica ≈ 21 %</w:t>
            </w:r>
          </w:p>
        </w:tc>
      </w:tr>
      <w:tr>
        <w:tc>
          <w:tcPr>
            <w:tcW w:type="dxa" w:w="2340"/>
          </w:tcPr>
          <w:p>
            <w:pPr>
              <w:jc w:val="left"/>
            </w:pPr>
            <w:r/>
            <w:r>
              <w:rPr>
                <w:rFonts w:ascii="Times New Roman" w:hAnsi="Times New Roman"/>
                <w:sz w:val="20"/>
              </w:rPr>
              <w:t>3</w:t>
            </w:r>
          </w:p>
        </w:tc>
        <w:tc>
          <w:tcPr>
            <w:tcW w:type="dxa" w:w="2340"/>
          </w:tcPr>
          <w:p>
            <w:pPr>
              <w:jc w:val="left"/>
            </w:pPr>
            <w:r/>
            <w:r>
              <w:rPr>
                <w:rFonts w:ascii="Times New Roman" w:hAnsi="Times New Roman"/>
                <w:sz w:val="20"/>
              </w:rPr>
              <w:t>`odometer`</w:t>
            </w:r>
          </w:p>
        </w:tc>
        <w:tc>
          <w:tcPr>
            <w:tcW w:type="dxa" w:w="2340"/>
          </w:tcPr>
          <w:p>
            <w:pPr>
              <w:jc w:val="left"/>
            </w:pPr>
            <w:r/>
            <w:r>
              <w:rPr>
                <w:rFonts w:ascii="Times New Roman" w:hAnsi="Times New Roman"/>
                <w:sz w:val="20"/>
              </w:rPr>
              <w:t>0,0537</w:t>
            </w:r>
          </w:p>
        </w:tc>
        <w:tc>
          <w:tcPr>
            <w:tcW w:type="dxa" w:w="2340"/>
          </w:tcPr>
          <w:p>
            <w:pPr>
              <w:jc w:val="left"/>
            </w:pPr>
            <w:r/>
            <w:r>
              <w:rPr>
                <w:rFonts w:ascii="Times New Roman" w:hAnsi="Times New Roman"/>
                <w:sz w:val="20"/>
              </w:rPr>
              <w:t>El kilometraje aporta ≈ 5 %, en un plano secundario</w:t>
            </w:r>
          </w:p>
        </w:tc>
      </w:tr>
      <w:tr>
        <w:tc>
          <w:tcPr>
            <w:tcW w:type="dxa" w:w="2340"/>
          </w:tcPr>
          <w:p>
            <w:pPr>
              <w:jc w:val="left"/>
            </w:pPr>
            <w:r/>
            <w:r>
              <w:rPr>
                <w:rFonts w:ascii="Times New Roman" w:hAnsi="Times New Roman"/>
                <w:sz w:val="20"/>
              </w:rPr>
              <w:t>4</w:t>
            </w:r>
          </w:p>
        </w:tc>
        <w:tc>
          <w:tcPr>
            <w:tcW w:type="dxa" w:w="2340"/>
          </w:tcPr>
          <w:p>
            <w:pPr>
              <w:jc w:val="left"/>
            </w:pPr>
            <w:r/>
            <w:r>
              <w:rPr>
                <w:rFonts w:ascii="Times New Roman" w:hAnsi="Times New Roman"/>
                <w:sz w:val="20"/>
              </w:rPr>
              <w:t>`long`</w:t>
            </w:r>
          </w:p>
        </w:tc>
        <w:tc>
          <w:tcPr>
            <w:tcW w:type="dxa" w:w="2340"/>
          </w:tcPr>
          <w:p>
            <w:pPr>
              <w:jc w:val="left"/>
            </w:pPr>
            <w:r/>
            <w:r>
              <w:rPr>
                <w:rFonts w:ascii="Times New Roman" w:hAnsi="Times New Roman"/>
                <w:sz w:val="20"/>
              </w:rPr>
              <w:t>0,0165</w:t>
            </w:r>
          </w:p>
        </w:tc>
        <w:tc>
          <w:tcPr>
            <w:tcW w:type="dxa" w:w="2340"/>
          </w:tcPr>
          <w:p>
            <w:pPr>
              <w:jc w:val="left"/>
            </w:pPr>
            <w:r/>
            <w:r>
              <w:rPr>
                <w:rFonts w:ascii="Times New Roman" w:hAnsi="Times New Roman"/>
                <w:sz w:val="20"/>
              </w:rPr>
              <w:t>Componente geográfica</w:t>
            </w:r>
          </w:p>
        </w:tc>
      </w:tr>
      <w:tr>
        <w:tc>
          <w:tcPr>
            <w:tcW w:type="dxa" w:w="2340"/>
          </w:tcPr>
          <w:p>
            <w:pPr>
              <w:jc w:val="left"/>
            </w:pPr>
            <w:r/>
            <w:r>
              <w:rPr>
                <w:rFonts w:ascii="Times New Roman" w:hAnsi="Times New Roman"/>
                <w:sz w:val="20"/>
              </w:rPr>
              <w:t>5</w:t>
            </w:r>
          </w:p>
        </w:tc>
        <w:tc>
          <w:tcPr>
            <w:tcW w:type="dxa" w:w="2340"/>
          </w:tcPr>
          <w:p>
            <w:pPr>
              <w:jc w:val="left"/>
            </w:pPr>
            <w:r/>
            <w:r>
              <w:rPr>
                <w:rFonts w:ascii="Times New Roman" w:hAnsi="Times New Roman"/>
                <w:sz w:val="20"/>
              </w:rPr>
              <w:t>`lat`</w:t>
            </w:r>
          </w:p>
        </w:tc>
        <w:tc>
          <w:tcPr>
            <w:tcW w:type="dxa" w:w="2340"/>
          </w:tcPr>
          <w:p>
            <w:pPr>
              <w:jc w:val="left"/>
            </w:pPr>
            <w:r/>
            <w:r>
              <w:rPr>
                <w:rFonts w:ascii="Times New Roman" w:hAnsi="Times New Roman"/>
                <w:sz w:val="20"/>
              </w:rPr>
              <w:t>0,0143</w:t>
            </w:r>
          </w:p>
        </w:tc>
        <w:tc>
          <w:tcPr>
            <w:tcW w:type="dxa" w:w="2340"/>
          </w:tcPr>
          <w:p>
            <w:pPr>
              <w:jc w:val="left"/>
            </w:pPr>
            <w:r/>
            <w:r>
              <w:rPr>
                <w:rFonts w:ascii="Times New Roman" w:hAnsi="Times New Roman"/>
                <w:sz w:val="20"/>
              </w:rPr>
              <w:t>Componente geográfica</w:t>
            </w:r>
          </w:p>
        </w:tc>
      </w:tr>
      <w:tr>
        <w:tc>
          <w:tcPr>
            <w:tcW w:type="dxa" w:w="2340"/>
          </w:tcPr>
          <w:p>
            <w:pPr>
              <w:jc w:val="left"/>
            </w:pPr>
            <w:r/>
            <w:r>
              <w:rPr>
                <w:rFonts w:ascii="Times New Roman" w:hAnsi="Times New Roman"/>
                <w:sz w:val="20"/>
              </w:rPr>
              <w:t>6</w:t>
            </w:r>
          </w:p>
        </w:tc>
        <w:tc>
          <w:tcPr>
            <w:tcW w:type="dxa" w:w="2340"/>
          </w:tcPr>
          <w:p>
            <w:pPr>
              <w:jc w:val="left"/>
            </w:pPr>
            <w:r/>
            <w:r>
              <w:rPr>
                <w:rFonts w:ascii="Times New Roman" w:hAnsi="Times New Roman"/>
                <w:sz w:val="20"/>
              </w:rPr>
              <w:t>`cylinders`</w:t>
            </w:r>
          </w:p>
        </w:tc>
        <w:tc>
          <w:tcPr>
            <w:tcW w:type="dxa" w:w="2340"/>
          </w:tcPr>
          <w:p>
            <w:pPr>
              <w:jc w:val="left"/>
            </w:pPr>
            <w:r/>
            <w:r>
              <w:rPr>
                <w:rFonts w:ascii="Times New Roman" w:hAnsi="Times New Roman"/>
                <w:sz w:val="20"/>
              </w:rPr>
              <w:t>0,0136</w:t>
            </w:r>
          </w:p>
        </w:tc>
        <w:tc>
          <w:tcPr>
            <w:tcW w:type="dxa" w:w="2340"/>
          </w:tcPr>
          <w:p>
            <w:pPr>
              <w:jc w:val="left"/>
            </w:pPr>
            <w:r/>
            <w:r>
              <w:rPr>
                <w:rFonts w:ascii="Times New Roman" w:hAnsi="Times New Roman"/>
                <w:sz w:val="20"/>
              </w:rPr>
              <w:t>Cilindrada</w:t>
            </w:r>
          </w:p>
        </w:tc>
      </w:tr>
      <w:tr>
        <w:tc>
          <w:tcPr>
            <w:tcW w:type="dxa" w:w="2340"/>
          </w:tcPr>
          <w:p>
            <w:pPr>
              <w:jc w:val="left"/>
            </w:pPr>
            <w:r/>
            <w:r>
              <w:rPr>
                <w:rFonts w:ascii="Times New Roman" w:hAnsi="Times New Roman"/>
                <w:sz w:val="20"/>
              </w:rPr>
              <w:t>7</w:t>
            </w:r>
          </w:p>
        </w:tc>
        <w:tc>
          <w:tcPr>
            <w:tcW w:type="dxa" w:w="2340"/>
          </w:tcPr>
          <w:p>
            <w:pPr>
              <w:jc w:val="left"/>
            </w:pPr>
            <w:r/>
            <w:r>
              <w:rPr>
                <w:rFonts w:ascii="Times New Roman" w:hAnsi="Times New Roman"/>
                <w:sz w:val="20"/>
              </w:rPr>
              <w:t>`fuel_gas`</w:t>
            </w:r>
          </w:p>
        </w:tc>
        <w:tc>
          <w:tcPr>
            <w:tcW w:type="dxa" w:w="2340"/>
          </w:tcPr>
          <w:p>
            <w:pPr>
              <w:jc w:val="left"/>
            </w:pPr>
            <w:r/>
            <w:r>
              <w:rPr>
                <w:rFonts w:ascii="Times New Roman" w:hAnsi="Times New Roman"/>
                <w:sz w:val="20"/>
              </w:rPr>
              <w:t>0,0124</w:t>
            </w:r>
          </w:p>
        </w:tc>
        <w:tc>
          <w:tcPr>
            <w:tcW w:type="dxa" w:w="2340"/>
          </w:tcPr>
          <w:p>
            <w:pPr>
              <w:jc w:val="left"/>
            </w:pPr>
            <w:r/>
            <w:r>
              <w:rPr>
                <w:rFonts w:ascii="Times New Roman" w:hAnsi="Times New Roman"/>
                <w:sz w:val="20"/>
              </w:rPr>
              <w:t>Tipo de combustible</w:t>
            </w:r>
          </w:p>
        </w:tc>
      </w:tr>
      <w:tr>
        <w:tc>
          <w:tcPr>
            <w:tcW w:type="dxa" w:w="2340"/>
          </w:tcPr>
          <w:p>
            <w:pPr>
              <w:jc w:val="left"/>
            </w:pPr>
            <w:r/>
            <w:r>
              <w:rPr>
                <w:rFonts w:ascii="Times New Roman" w:hAnsi="Times New Roman"/>
                <w:sz w:val="20"/>
              </w:rPr>
              <w:t>8</w:t>
            </w:r>
          </w:p>
        </w:tc>
        <w:tc>
          <w:tcPr>
            <w:tcW w:type="dxa" w:w="2340"/>
          </w:tcPr>
          <w:p>
            <w:pPr>
              <w:jc w:val="left"/>
            </w:pPr>
            <w:r/>
            <w:r>
              <w:rPr>
                <w:rFonts w:ascii="Times New Roman" w:hAnsi="Times New Roman"/>
                <w:sz w:val="20"/>
              </w:rPr>
              <w:t>`condition_good`</w:t>
            </w:r>
          </w:p>
        </w:tc>
        <w:tc>
          <w:tcPr>
            <w:tcW w:type="dxa" w:w="2340"/>
          </w:tcPr>
          <w:p>
            <w:pPr>
              <w:jc w:val="left"/>
            </w:pPr>
            <w:r/>
            <w:r>
              <w:rPr>
                <w:rFonts w:ascii="Times New Roman" w:hAnsi="Times New Roman"/>
                <w:sz w:val="20"/>
              </w:rPr>
              <w:t>0,0097</w:t>
            </w:r>
          </w:p>
        </w:tc>
        <w:tc>
          <w:tcPr>
            <w:tcW w:type="dxa" w:w="2340"/>
          </w:tcPr>
          <w:p>
            <w:pPr>
              <w:jc w:val="left"/>
            </w:pPr>
            <w:r/>
            <w:r>
              <w:rPr>
                <w:rFonts w:ascii="Times New Roman" w:hAnsi="Times New Roman"/>
                <w:sz w:val="20"/>
              </w:rPr>
              <w:t>Estado del vehículo</w:t>
            </w:r>
          </w:p>
        </w:tc>
      </w:tr>
    </w:tbl>
    <w:p/>
    <w:p>
      <w:pPr>
        <w:spacing w:line="276" w:lineRule="auto" w:after="120"/>
        <w:jc w:val="both"/>
      </w:pPr>
      <w:r>
        <w:rPr>
          <w:rFonts w:ascii="Times New Roman" w:hAnsi="Times New Roman"/>
          <w:sz w:val="24"/>
        </w:rPr>
        <w:t xml:space="preserve">Las tres de arriba </w:t>
      </w:r>
      <w:r>
        <w:rPr>
          <w:rFonts w:ascii="Courier New" w:hAnsi="Courier New"/>
          <w:sz w:val="20"/>
        </w:rPr>
        <w:t>model_encoded</w:t>
      </w:r>
      <w:r>
        <w:rPr>
          <w:rFonts w:ascii="Times New Roman" w:hAnsi="Times New Roman"/>
          <w:sz w:val="24"/>
        </w:rPr>
        <w:t xml:space="preserve">, </w:t>
      </w:r>
      <w:r>
        <w:rPr>
          <w:rFonts w:ascii="Courier New" w:hAnsi="Courier New"/>
          <w:sz w:val="20"/>
        </w:rPr>
        <w:t>year</w:t>
      </w:r>
      <w:r>
        <w:rPr>
          <w:rFonts w:ascii="Times New Roman" w:hAnsi="Times New Roman"/>
          <w:sz w:val="24"/>
        </w:rPr>
        <w:t xml:space="preserve">, </w:t>
      </w:r>
      <w:r>
        <w:rPr>
          <w:rFonts w:ascii="Courier New" w:hAnsi="Courier New"/>
          <w:sz w:val="20"/>
        </w:rPr>
        <w:t>odometer</w:t>
      </w:r>
      <w:r>
        <w:rPr>
          <w:rFonts w:ascii="Times New Roman" w:hAnsi="Times New Roman"/>
          <w:sz w:val="24"/>
        </w:rPr>
        <w:t xml:space="preserve"> mandan más del 85 % de la decisión; el resto es ajuste fino. Y tiene todo el sentido del mundo: el modelo específico, que ya trae el precio promedio histórico metido vía Target Encoding, y la antigüedad son los que mueven la aguja. Curioso que el kilometraje quede tan atrás, pero frente al año y al modelo, pasa a segundo plano.</w:t>
      </w:r>
    </w:p>
    <w:p>
      <w:pPr>
        <w:spacing w:line="276" w:lineRule="auto" w:after="120"/>
        <w:jc w:val="both"/>
      </w:pPr>
      <w:r>
        <w:rPr>
          <w:rFonts w:ascii="Times New Roman" w:hAnsi="Times New Roman"/>
          <w:sz w:val="24"/>
        </w:rPr>
      </w:r>
      <w:r>
        <w:rPr>
          <w:rFonts w:ascii="Times New Roman" w:hAnsi="Times New Roman"/>
          <w:b/>
          <w:sz w:val="24"/>
        </w:rPr>
        <w:t>Sobre SHAP:</w:t>
      </w:r>
      <w:r>
        <w:rPr>
          <w:rFonts w:ascii="Times New Roman" w:hAnsi="Times New Roman"/>
          <w:sz w:val="24"/>
        </w:rPr>
        <w:t xml:space="preserve"> la rúbrica sugiere usar técnicas como SHAP. En esta versión resolví la interpretabilidad con la importancia de variables por impureza, que es nativa de Random Forest y alcanza para identificar los factores que dominan. Sumar </w:t>
      </w:r>
      <w:r>
        <w:rPr>
          <w:rFonts w:ascii="Times New Roman" w:hAnsi="Times New Roman"/>
          <w:b/>
          <w:sz w:val="24"/>
        </w:rPr>
        <w:t>SHAP</w:t>
      </w:r>
      <w:r>
        <w:rPr>
          <w:rFonts w:ascii="Times New Roman" w:hAnsi="Times New Roman"/>
          <w:sz w:val="24"/>
        </w:rPr>
        <w:t xml:space="preserve"> sería el siguiente paso lógico, daría explicaciones por predicción individual y la dirección del efecto de cada variable, y lo dejo anotado como mejora futura. No lo pongo como hecho porque no lo hice, y prefiero no inventar resultados.</w:t>
      </w:r>
    </w:p>
    <w:p>
      <w:pPr>
        <w:pStyle w:val="Heading3"/>
        <w:spacing w:line="276" w:lineRule="auto" w:before="240" w:after="120"/>
        <w:jc w:val="left"/>
      </w:pPr>
      <w:r>
        <w:rPr>
          <w:rFonts w:ascii="Times New Roman" w:hAnsi="Times New Roman" w:cs="Times New Roman"/>
          <w:b/>
          <w:sz w:val="26"/>
        </w:rPr>
        <w:t>10.4 ¿Se cumplieron los requisitos? Mirada crítica</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center"/>
            </w:pPr>
            <w:r/>
            <w:r>
              <w:rPr>
                <w:rFonts w:ascii="Times New Roman" w:hAnsi="Times New Roman"/>
                <w:b/>
                <w:sz w:val="20"/>
              </w:rPr>
              <w:t>Requisito</w:t>
            </w:r>
          </w:p>
        </w:tc>
        <w:tc>
          <w:tcPr>
            <w:tcW w:type="dxa" w:w="3120"/>
          </w:tcPr>
          <w:p>
            <w:pPr>
              <w:jc w:val="center"/>
            </w:pPr>
            <w:r/>
            <w:r>
              <w:rPr>
                <w:rFonts w:ascii="Times New Roman" w:hAnsi="Times New Roman"/>
                <w:b/>
                <w:sz w:val="20"/>
              </w:rPr>
              <w:t>Estado</w:t>
            </w:r>
          </w:p>
        </w:tc>
        <w:tc>
          <w:tcPr>
            <w:tcW w:type="dxa" w:w="3120"/>
          </w:tcPr>
          <w:p>
            <w:pPr>
              <w:jc w:val="center"/>
            </w:pPr>
            <w:r/>
            <w:r>
              <w:rPr>
                <w:rFonts w:ascii="Times New Roman" w:hAnsi="Times New Roman"/>
                <w:b/>
                <w:sz w:val="20"/>
              </w:rPr>
              <w:t>Evidencia</w:t>
            </w:r>
          </w:p>
        </w:tc>
      </w:tr>
      <w:tr>
        <w:tc>
          <w:tcPr>
            <w:tcW w:type="dxa" w:w="3120"/>
          </w:tcPr>
          <w:p>
            <w:pPr>
              <w:jc w:val="left"/>
            </w:pPr>
            <w:r/>
            <w:r>
              <w:rPr>
                <w:rFonts w:ascii="Times New Roman" w:hAnsi="Times New Roman"/>
                <w:sz w:val="20"/>
              </w:rPr>
              <w:t>RF-1, RF-2, RF-3 (entrenar, medir, guardar)</w:t>
            </w:r>
          </w:p>
        </w:tc>
        <w:tc>
          <w:tcPr>
            <w:tcW w:type="dxa" w:w="3120"/>
          </w:tcPr>
          <w:p>
            <w:pPr>
              <w:jc w:val="left"/>
            </w:pPr>
            <w:r/>
            <w:r>
              <w:rPr>
                <w:rFonts w:ascii="Times New Roman" w:hAnsi="Times New Roman"/>
                <w:sz w:val="20"/>
              </w:rPr>
              <w:t>Cumplido</w:t>
            </w:r>
          </w:p>
        </w:tc>
        <w:tc>
          <w:tcPr>
            <w:tcW w:type="dxa" w:w="3120"/>
          </w:tcPr>
          <w:p>
            <w:pPr>
              <w:jc w:val="left"/>
            </w:pPr>
            <w:r/>
            <w:r>
              <w:rPr>
                <w:rFonts w:ascii="Times New Roman" w:hAnsi="Times New Roman"/>
                <w:sz w:val="20"/>
              </w:rPr>
              <w:t>5 modelos en `models/`, métricas en `results/`</w:t>
            </w:r>
          </w:p>
        </w:tc>
      </w:tr>
      <w:tr>
        <w:tc>
          <w:tcPr>
            <w:tcW w:type="dxa" w:w="3120"/>
          </w:tcPr>
          <w:p>
            <w:pPr>
              <w:jc w:val="left"/>
            </w:pPr>
            <w:r/>
            <w:r>
              <w:rPr>
                <w:rFonts w:ascii="Times New Roman" w:hAnsi="Times New Roman"/>
                <w:sz w:val="20"/>
              </w:rPr>
              <w:t>RF-4..RF-8 (API e inferencia real)</w:t>
            </w:r>
          </w:p>
        </w:tc>
        <w:tc>
          <w:tcPr>
            <w:tcW w:type="dxa" w:w="3120"/>
          </w:tcPr>
          <w:p>
            <w:pPr>
              <w:jc w:val="left"/>
            </w:pPr>
            <w:r/>
            <w:r>
              <w:rPr>
                <w:rFonts w:ascii="Times New Roman" w:hAnsi="Times New Roman"/>
                <w:sz w:val="20"/>
              </w:rPr>
              <w:t>Cumplido</w:t>
            </w:r>
          </w:p>
        </w:tc>
        <w:tc>
          <w:tcPr>
            <w:tcW w:type="dxa" w:w="3120"/>
          </w:tcPr>
          <w:p>
            <w:pPr>
              <w:jc w:val="left"/>
            </w:pPr>
            <w:r/>
            <w:r>
              <w:rPr>
                <w:rFonts w:ascii="Times New Roman" w:hAnsi="Times New Roman"/>
                <w:sz w:val="20"/>
              </w:rPr>
              <w:t>Endpoints andando, pipeline replicado, respuesta en USD/CLP</w:t>
            </w:r>
          </w:p>
        </w:tc>
      </w:tr>
      <w:tr>
        <w:tc>
          <w:tcPr>
            <w:tcW w:type="dxa" w:w="3120"/>
          </w:tcPr>
          <w:p>
            <w:pPr>
              <w:jc w:val="left"/>
            </w:pPr>
            <w:r/>
            <w:r>
              <w:rPr>
                <w:rFonts w:ascii="Times New Roman" w:hAnsi="Times New Roman"/>
                <w:sz w:val="20"/>
              </w:rPr>
              <w:t>RNF-1 Usabilidad</w:t>
            </w:r>
          </w:p>
        </w:tc>
        <w:tc>
          <w:tcPr>
            <w:tcW w:type="dxa" w:w="3120"/>
          </w:tcPr>
          <w:p>
            <w:pPr>
              <w:jc w:val="left"/>
            </w:pPr>
            <w:r/>
            <w:r>
              <w:rPr>
                <w:rFonts w:ascii="Times New Roman" w:hAnsi="Times New Roman"/>
                <w:sz w:val="20"/>
              </w:rPr>
              <w:t>Cumplido</w:t>
            </w:r>
          </w:p>
        </w:tc>
        <w:tc>
          <w:tcPr>
            <w:tcW w:type="dxa" w:w="3120"/>
          </w:tcPr>
          <w:p>
            <w:pPr>
              <w:jc w:val="left"/>
            </w:pPr>
            <w:r/>
            <w:r>
              <w:rPr>
                <w:rFonts w:ascii="Times New Roman" w:hAnsi="Times New Roman"/>
                <w:sz w:val="20"/>
              </w:rPr>
              <w:t>Interfaz responsiva, validación y estados de carga</w:t>
            </w:r>
          </w:p>
        </w:tc>
      </w:tr>
      <w:tr>
        <w:tc>
          <w:tcPr>
            <w:tcW w:type="dxa" w:w="3120"/>
          </w:tcPr>
          <w:p>
            <w:pPr>
              <w:jc w:val="left"/>
            </w:pPr>
            <w:r/>
            <w:r>
              <w:rPr>
                <w:rFonts w:ascii="Times New Roman" w:hAnsi="Times New Roman"/>
                <w:sz w:val="20"/>
              </w:rPr>
              <w:t>RNF-2 Explicabilidad</w:t>
            </w:r>
          </w:p>
        </w:tc>
        <w:tc>
          <w:tcPr>
            <w:tcW w:type="dxa" w:w="3120"/>
          </w:tcPr>
          <w:p>
            <w:pPr>
              <w:jc w:val="left"/>
            </w:pPr>
            <w:r/>
            <w:r>
              <w:rPr>
                <w:rFonts w:ascii="Times New Roman" w:hAnsi="Times New Roman"/>
                <w:sz w:val="20"/>
              </w:rPr>
              <w:t>Parcial</w:t>
            </w:r>
          </w:p>
        </w:tc>
        <w:tc>
          <w:tcPr>
            <w:tcW w:type="dxa" w:w="3120"/>
          </w:tcPr>
          <w:p>
            <w:pPr>
              <w:jc w:val="left"/>
            </w:pPr>
            <w:r/>
            <w:r>
              <w:rPr>
                <w:rFonts w:ascii="Times New Roman" w:hAnsi="Times New Roman"/>
                <w:sz w:val="20"/>
              </w:rPr>
              <w:t>Importancia de variables + advertencias; falta SHAP</w:t>
            </w:r>
          </w:p>
        </w:tc>
      </w:tr>
      <w:tr>
        <w:tc>
          <w:tcPr>
            <w:tcW w:type="dxa" w:w="3120"/>
          </w:tcPr>
          <w:p>
            <w:pPr>
              <w:jc w:val="left"/>
            </w:pPr>
            <w:r/>
            <w:r>
              <w:rPr>
                <w:rFonts w:ascii="Times New Roman" w:hAnsi="Times New Roman"/>
                <w:sz w:val="20"/>
              </w:rPr>
              <w:t>RNF-3 Escalabilidad</w:t>
            </w:r>
          </w:p>
        </w:tc>
        <w:tc>
          <w:tcPr>
            <w:tcW w:type="dxa" w:w="3120"/>
          </w:tcPr>
          <w:p>
            <w:pPr>
              <w:jc w:val="left"/>
            </w:pPr>
            <w:r/>
            <w:r>
              <w:rPr>
                <w:rFonts w:ascii="Times New Roman" w:hAnsi="Times New Roman"/>
                <w:sz w:val="20"/>
              </w:rPr>
              <w:t>Cumplido, con asterisco</w:t>
            </w:r>
          </w:p>
        </w:tc>
        <w:tc>
          <w:tcPr>
            <w:tcW w:type="dxa" w:w="3120"/>
          </w:tcPr>
          <w:p>
            <w:pPr>
              <w:jc w:val="left"/>
            </w:pPr>
            <w:r/>
            <w:r>
              <w:rPr>
                <w:rFonts w:ascii="Times New Roman" w:hAnsi="Times New Roman"/>
                <w:sz w:val="20"/>
              </w:rPr>
              <w:t>Escala en horizontal, pero el peso del modelo, 1,5 GB, limita el despliegue en servicios gratuitos</w:t>
            </w:r>
          </w:p>
        </w:tc>
      </w:tr>
      <w:tr>
        <w:tc>
          <w:tcPr>
            <w:tcW w:type="dxa" w:w="3120"/>
          </w:tcPr>
          <w:p>
            <w:pPr>
              <w:jc w:val="left"/>
            </w:pPr>
            <w:r/>
            <w:r>
              <w:rPr>
                <w:rFonts w:ascii="Times New Roman" w:hAnsi="Times New Roman"/>
                <w:sz w:val="20"/>
              </w:rPr>
              <w:t>RNF-4 Seguridad</w:t>
            </w:r>
          </w:p>
        </w:tc>
        <w:tc>
          <w:tcPr>
            <w:tcW w:type="dxa" w:w="3120"/>
          </w:tcPr>
          <w:p>
            <w:pPr>
              <w:jc w:val="left"/>
            </w:pPr>
            <w:r/>
            <w:r>
              <w:rPr>
                <w:rFonts w:ascii="Times New Roman" w:hAnsi="Times New Roman"/>
                <w:sz w:val="20"/>
              </w:rPr>
              <w:t>Cumplido</w:t>
            </w:r>
          </w:p>
        </w:tc>
        <w:tc>
          <w:tcPr>
            <w:tcW w:type="dxa" w:w="3120"/>
          </w:tcPr>
          <w:p>
            <w:pPr>
              <w:jc w:val="left"/>
            </w:pPr>
            <w:r/>
            <w:r>
              <w:rPr>
                <w:rFonts w:ascii="Times New Roman" w:hAnsi="Times New Roman"/>
                <w:sz w:val="20"/>
              </w:rPr>
              <w:t>Validación en dos capas, CORS explícito, `.env` fuera del repo</w:t>
            </w:r>
          </w:p>
        </w:tc>
      </w:tr>
      <w:tr>
        <w:tc>
          <w:tcPr>
            <w:tcW w:type="dxa" w:w="3120"/>
          </w:tcPr>
          <w:p>
            <w:pPr>
              <w:jc w:val="left"/>
            </w:pPr>
            <w:r/>
            <w:r>
              <w:rPr>
                <w:rFonts w:ascii="Times New Roman" w:hAnsi="Times New Roman"/>
                <w:sz w:val="20"/>
              </w:rPr>
              <w:t>RNF-5 Confiabilidad</w:t>
            </w:r>
          </w:p>
        </w:tc>
        <w:tc>
          <w:tcPr>
            <w:tcW w:type="dxa" w:w="3120"/>
          </w:tcPr>
          <w:p>
            <w:pPr>
              <w:jc w:val="left"/>
            </w:pPr>
            <w:r/>
            <w:r>
              <w:rPr>
                <w:rFonts w:ascii="Times New Roman" w:hAnsi="Times New Roman"/>
                <w:sz w:val="20"/>
              </w:rPr>
              <w:t>Cumplido</w:t>
            </w:r>
          </w:p>
        </w:tc>
        <w:tc>
          <w:tcPr>
            <w:tcW w:type="dxa" w:w="3120"/>
          </w:tcPr>
          <w:p>
            <w:pPr>
              <w:jc w:val="left"/>
            </w:pPr>
            <w:r/>
            <w:r>
              <w:rPr>
                <w:rFonts w:ascii="Times New Roman" w:hAnsi="Times New Roman"/>
                <w:sz w:val="20"/>
              </w:rPr>
              <w:t>Errores manejados por capas, modo degradado, &lt; 5 s</w:t>
            </w:r>
          </w:p>
        </w:tc>
      </w:tr>
      <w:tr>
        <w:tc>
          <w:tcPr>
            <w:tcW w:type="dxa" w:w="3120"/>
          </w:tcPr>
          <w:p>
            <w:pPr>
              <w:jc w:val="left"/>
            </w:pPr>
            <w:r/>
            <w:r>
              <w:rPr>
                <w:rFonts w:ascii="Times New Roman" w:hAnsi="Times New Roman"/>
                <w:sz w:val="20"/>
              </w:rPr>
              <w:t>RNF-6 Monitoreabilidad</w:t>
            </w:r>
          </w:p>
        </w:tc>
        <w:tc>
          <w:tcPr>
            <w:tcW w:type="dxa" w:w="3120"/>
          </w:tcPr>
          <w:p>
            <w:pPr>
              <w:jc w:val="left"/>
            </w:pPr>
            <w:r/>
            <w:r>
              <w:rPr>
                <w:rFonts w:ascii="Times New Roman" w:hAnsi="Times New Roman"/>
                <w:sz w:val="20"/>
              </w:rPr>
              <w:t>Cumplido</w:t>
            </w:r>
          </w:p>
        </w:tc>
        <w:tc>
          <w:tcPr>
            <w:tcW w:type="dxa" w:w="3120"/>
          </w:tcPr>
          <w:p>
            <w:pPr>
              <w:jc w:val="left"/>
            </w:pPr>
            <w:r/>
            <w:r>
              <w:rPr>
                <w:rFonts w:ascii="Times New Roman" w:hAnsi="Times New Roman"/>
                <w:sz w:val="20"/>
              </w:rPr>
              <w:t>Logging con ID y tiempo, `/health`</w:t>
            </w:r>
          </w:p>
        </w:tc>
      </w:tr>
      <w:tr>
        <w:tc>
          <w:tcPr>
            <w:tcW w:type="dxa" w:w="3120"/>
          </w:tcPr>
          <w:p>
            <w:pPr>
              <w:jc w:val="left"/>
            </w:pPr>
            <w:r/>
            <w:r>
              <w:rPr>
                <w:rFonts w:ascii="Times New Roman" w:hAnsi="Times New Roman"/>
                <w:sz w:val="20"/>
              </w:rPr>
              <w:t>Meta R² ≥ 0,90</w:t>
            </w:r>
          </w:p>
        </w:tc>
        <w:tc>
          <w:tcPr>
            <w:tcW w:type="dxa" w:w="3120"/>
          </w:tcPr>
          <w:p>
            <w:pPr>
              <w:jc w:val="left"/>
            </w:pPr>
            <w:r/>
            <w:r>
              <w:rPr>
                <w:rFonts w:ascii="Times New Roman" w:hAnsi="Times New Roman"/>
                <w:sz w:val="20"/>
              </w:rPr>
              <w:t>Cumplido</w:t>
            </w:r>
          </w:p>
        </w:tc>
        <w:tc>
          <w:tcPr>
            <w:tcW w:type="dxa" w:w="3120"/>
          </w:tcPr>
          <w:p>
            <w:pPr>
              <w:jc w:val="left"/>
            </w:pPr>
            <w:r/>
            <w:r>
              <w:rPr>
                <w:rFonts w:ascii="Times New Roman" w:hAnsi="Times New Roman"/>
                <w:sz w:val="20"/>
              </w:rPr>
              <w:t>R² = 0,9497</w:t>
            </w:r>
          </w:p>
        </w:tc>
      </w:tr>
    </w:tbl>
    <w:p/>
    <w:p>
      <w:pPr>
        <w:spacing w:line="276" w:lineRule="auto" w:after="120"/>
        <w:jc w:val="both"/>
      </w:pPr>
      <w:r>
        <w:rPr>
          <w:rFonts w:ascii="Times New Roman" w:hAnsi="Times New Roman"/>
          <w:sz w:val="24"/>
        </w:rPr>
      </w:r>
      <w:r>
        <w:rPr>
          <w:rFonts w:ascii="Times New Roman" w:hAnsi="Times New Roman"/>
          <w:b/>
          <w:sz w:val="24"/>
        </w:rPr>
        <w:t>Lo que hay que tener presente.</w:t>
      </w:r>
      <w:r>
        <w:rPr>
          <w:rFonts w:ascii="Times New Roman" w:hAnsi="Times New Roman"/>
          <w:sz w:val="24"/>
        </w:rPr>
        <w:t xml:space="preserve"> El modelo se entrenó con datos de Estados Unidos, así que aplicarlo a Chile es estirar la cuerda. El MAPE alto, 52,14 %, viene de que el error relativo se dispara en autos baratos. Y el peso del modelo, ~1,5 GB, condiciona el despliegue, lo que me llevó a la estrategia de correrlo en local con un túnel seguro, Cloudflare Tunnel, que está documentada en la guía de despliegue.</w:t>
      </w:r>
    </w:p>
    <w:p>
      <w:pPr>
        <w:spacing w:line="276" w:lineRule="auto" w:after="120"/>
        <w:jc w:val="both"/>
      </w:pPr>
      <w:r>
        <w:rPr>
          <w:rFonts w:ascii="Times New Roman" w:hAnsi="Times New Roman"/>
          <w:sz w:val="24"/>
        </w:rPr>
        <w:t>Así que... los obejetivos han sido cumplidos, y, respondiendo a la pregunta que lo inició todo... es posible determinar el precio de un vehiculo en una medida de aproximadamente el 95%.</w:t>
      </w:r>
    </w:p>
    <w:p>
      <w:pPr>
        <w:pStyle w:val="Heading2"/>
        <w:spacing w:line="276" w:lineRule="auto" w:before="360" w:after="120"/>
        <w:jc w:val="left"/>
      </w:pPr>
      <w:r>
        <w:rPr>
          <w:rFonts w:ascii="Times New Roman" w:hAnsi="Times New Roman" w:cs="Times New Roman"/>
          <w:b/>
          <w:sz w:val="28"/>
        </w:rPr>
        <w:t>11. Código fuente</w:t>
      </w:r>
    </w:p>
    <w:p>
      <w:pPr>
        <w:pStyle w:val="Heading3"/>
        <w:spacing w:line="276" w:lineRule="auto" w:before="240" w:after="120"/>
        <w:jc w:val="left"/>
      </w:pPr>
      <w:r>
        <w:rPr>
          <w:rFonts w:ascii="Times New Roman" w:hAnsi="Times New Roman" w:cs="Times New Roman"/>
          <w:b/>
          <w:sz w:val="26"/>
        </w:rPr>
        <w:t>11.1 El repositorio</w:t>
      </w:r>
    </w:p>
    <w:p>
      <w:pPr>
        <w:spacing w:line="276" w:lineRule="auto" w:after="120"/>
        <w:jc w:val="both"/>
      </w:pPr>
      <w:r>
        <w:rPr>
          <w:rFonts w:ascii="Times New Roman" w:hAnsi="Times New Roman"/>
          <w:sz w:val="24"/>
        </w:rPr>
        <w:t>Todo el código del proyecto, ordenado y documentado, está acá:</w:t>
      </w:r>
    </w:p>
    <w:p>
      <w:pPr>
        <w:spacing w:line="276" w:lineRule="auto" w:after="120"/>
        <w:ind w:left="567"/>
        <w:jc w:val="both"/>
      </w:pPr>
      <w:r>
        <w:rPr>
          <w:rFonts w:ascii="Times New Roman" w:hAnsi="Times New Roman"/>
          <w:i/>
          <w:sz w:val="24"/>
        </w:rPr>
      </w:r>
      <w:r>
        <w:rPr>
          <w:rFonts w:ascii="Times New Roman" w:hAnsi="Times New Roman"/>
          <w:b/>
          <w:i/>
          <w:sz w:val="24"/>
        </w:rPr>
        <w:t>https://github.com/ninogoddess/proyecto-autos</w:t>
      </w:r>
      <w:r>
        <w:rPr>
          <w:rFonts w:ascii="Times New Roman" w:hAnsi="Times New Roman"/>
          <w:i/>
          <w:sz w:val="24"/>
        </w:rPr>
      </w:r>
    </w:p>
    <w:p>
      <w:pPr>
        <w:spacing w:line="276" w:lineRule="auto" w:after="120"/>
        <w:jc w:val="both"/>
      </w:pPr>
      <w:r>
        <w:rPr>
          <w:rFonts w:ascii="Times New Roman" w:hAnsi="Times New Roman"/>
          <w:sz w:val="24"/>
        </w:rPr>
        <w:t>En el repo está tanto la parte de ciencia de datos; notebooks, scripts de entrenamiento, modelos y resultados; como el sistema web completo; backend FastAPI anidado y frontend React.</w:t>
      </w:r>
    </w:p>
    <w:p>
      <w:pPr>
        <w:pStyle w:val="Heading3"/>
        <w:spacing w:line="276" w:lineRule="auto" w:before="240" w:after="120"/>
        <w:jc w:val="left"/>
      </w:pPr>
      <w:r>
        <w:rPr>
          <w:rFonts w:ascii="Times New Roman" w:hAnsi="Times New Roman" w:cs="Times New Roman"/>
          <w:b/>
          <w:sz w:val="26"/>
        </w:rPr>
        <w:t>11.2 Cómo está organizado</w:t>
      </w:r>
    </w:p>
    <w:p>
      <w:pPr>
        <w:spacing w:line="240" w:lineRule="auto" w:before="120" w:after="120"/>
        <w:jc w:val="left"/>
      </w:pPr>
      <w:r>
        <w:rPr>
          <w:rFonts w:ascii="Courier New" w:hAnsi="Courier New"/>
          <w:sz w:val="18"/>
        </w:rPr>
        <w:t>proyecto-autos/</w:t>
        <w:br/>
        <w:t>├── app-mockup-autos-celso/         ← Sistema web completo (Hito 2)</w:t>
        <w:br/>
        <w:t>│   ├── src/                        ← Frontend React</w:t>
        <w:br/>
        <w:t>│   │   ├── components/             ← Componentes de interfaz</w:t>
        <w:br/>
        <w:t>│   │   ├── hooks/                  ← Lógica de estado (useVehicleForm)</w:t>
        <w:br/>
        <w:t>│   │   ├── services/               ← Comunicación HTTP (Axios)</w:t>
        <w:br/>
        <w:t>│   │   └── constants/              ← Traducciones y constantes</w:t>
        <w:br/>
        <w:t>│   ├── backend/                    ← API FastAPI</w:t>
        <w:br/>
        <w:t>│   │   ├── app/</w:t>
        <w:br/>
        <w:t>│   │   │   ├── config/             ← Configuración centralizada</w:t>
        <w:br/>
        <w:t>│   │   │   ├── routers/            ← Endpoints HTTP</w:t>
        <w:br/>
        <w:t>│   │   │   ├── services/           ← Predicción y preprocesamiento</w:t>
        <w:br/>
        <w:t>│   │   │   ├── schemas/            ← Modelos Pydantic</w:t>
        <w:br/>
        <w:t>│   │   │   ├── utils/              ← Cargador de modelo</w:t>
        <w:br/>
        <w:t>│   │   │   └── artifacts/          ← Artefactos ML (JSON)</w:t>
        <w:br/>
        <w:t>│   │   └── scripts/                ← Generación de artefactos</w:t>
        <w:br/>
        <w:t>│   ├── public/                     ← Assets estáticos</w:t>
        <w:br/>
        <w:t>│   └── docs/                       ← Documentación técnica del sistema</w:t>
        <w:br/>
        <w:t>├── data/</w:t>
        <w:br/>
        <w:t>│   ├── raw/                        ← Dataset original</w:t>
        <w:br/>
        <w:t>│   └── processed/                  ← Datasets procesados</w:t>
        <w:br/>
        <w:t>├── models/                         ← Modelos entrenados (.pkl)</w:t>
        <w:br/>
        <w:t>├── notebooks/                      ← EDA y preprocesamiento</w:t>
        <w:br/>
        <w:t>├── reports/                        ← Informes técnicos</w:t>
        <w:br/>
        <w:t>├── results/                        ← Métricas de entrenamiento</w:t>
        <w:br/>
        <w:t>├── src/                            ← Scripts de entrenamiento</w:t>
        <w:br/>
        <w:t>└── README.md</w:t>
      </w:r>
    </w:p>
    <w:p>
      <w:pPr>
        <w:pStyle w:val="Heading3"/>
        <w:spacing w:line="276" w:lineRule="auto" w:before="240" w:after="120"/>
        <w:jc w:val="left"/>
      </w:pPr>
      <w:r>
        <w:rPr>
          <w:rFonts w:ascii="Times New Roman" w:hAnsi="Times New Roman" w:cs="Times New Roman"/>
          <w:b/>
          <w:sz w:val="26"/>
        </w:rPr>
        <w:t>11.3 La documentación y el README</w:t>
      </w:r>
    </w:p>
    <w:p>
      <w:pPr>
        <w:spacing w:line="276" w:lineRule="auto" w:after="120"/>
        <w:jc w:val="both"/>
      </w:pPr>
      <w:r>
        <w:rPr>
          <w:rFonts w:ascii="Times New Roman" w:hAnsi="Times New Roman"/>
          <w:sz w:val="24"/>
        </w:rPr>
        <w:t xml:space="preserve">En la raíz hay un </w:t>
      </w:r>
      <w:r>
        <w:rPr>
          <w:rFonts w:ascii="Times New Roman" w:hAnsi="Times New Roman"/>
          <w:b/>
          <w:sz w:val="24"/>
        </w:rPr>
        <w:t>README</w:t>
      </w:r>
      <w:r>
        <w:rPr>
          <w:rFonts w:ascii="Times New Roman" w:hAnsi="Times New Roman"/>
          <w:sz w:val="24"/>
        </w:rPr>
        <w:t xml:space="preserve"> con todo lo importante: el problema, la pregunta, los objetivos, los KPIs, la descripción del dataset, la estructura del proyecto, cómo levantarlo,  tanto back como front, reproducibilidad y un índice de la documentación. En </w:t>
      </w:r>
      <w:r>
        <w:rPr>
          <w:rFonts w:ascii="Courier New" w:hAnsi="Courier New"/>
          <w:sz w:val="20"/>
        </w:rPr>
        <w:t>reports/</w:t>
      </w:r>
      <w:r>
        <w:rPr>
          <w:rFonts w:ascii="Times New Roman" w:hAnsi="Times New Roman"/>
          <w:sz w:val="24"/>
        </w:rPr>
        <w:t xml:space="preserve"> están los informes por etapa, y en </w:t>
      </w:r>
      <w:r>
        <w:rPr>
          <w:rFonts w:ascii="Courier New" w:hAnsi="Courier New"/>
          <w:sz w:val="20"/>
        </w:rPr>
        <w:t>app-mockup-autos-celso/docs/</w:t>
      </w:r>
      <w:r>
        <w:rPr>
          <w:rFonts w:ascii="Times New Roman" w:hAnsi="Times New Roman"/>
          <w:sz w:val="24"/>
        </w:rPr>
        <w:t xml:space="preserve"> la documentación de arquitectura y despliegue, con diagramas Mermaid.</w:t>
      </w:r>
    </w:p>
    <w:p>
      <w:pPr>
        <w:pStyle w:val="Heading3"/>
        <w:spacing w:line="276" w:lineRule="auto" w:before="240" w:after="120"/>
        <w:jc w:val="left"/>
      </w:pPr>
      <w:r>
        <w:rPr>
          <w:rFonts w:ascii="Times New Roman" w:hAnsi="Times New Roman" w:cs="Times New Roman"/>
          <w:b/>
          <w:sz w:val="26"/>
        </w:rPr>
        <w:t>11.4 Para reproducirlo, resumidamente</w:t>
      </w:r>
    </w:p>
    <w:p>
      <w:pPr>
        <w:spacing w:line="276" w:lineRule="auto" w:after="120"/>
        <w:ind w:left="567" w:hanging="283"/>
        <w:jc w:val="both"/>
      </w:pPr>
      <w:r>
        <w:rPr>
          <w:rFonts w:ascii="Times New Roman" w:hAnsi="Times New Roman"/>
          <w:sz w:val="24"/>
        </w:rPr>
        <w:t>1. Clonar el repo e instalar dependencias (</w:t>
      </w:r>
      <w:r>
        <w:rPr>
          <w:rFonts w:ascii="Courier New" w:hAnsi="Courier New"/>
          <w:sz w:val="20"/>
        </w:rPr>
        <w:t>requirements.txt</w:t>
      </w:r>
      <w:r>
        <w:rPr>
          <w:rFonts w:ascii="Times New Roman" w:hAnsi="Times New Roman"/>
          <w:sz w:val="24"/>
        </w:rPr>
        <w:t xml:space="preserve"> y </w:t>
      </w:r>
      <w:r>
        <w:rPr>
          <w:rFonts w:ascii="Courier New" w:hAnsi="Courier New"/>
          <w:sz w:val="20"/>
        </w:rPr>
        <w:t>package.json</w:t>
      </w:r>
      <w:r>
        <w:rPr>
          <w:rFonts w:ascii="Times New Roman" w:hAnsi="Times New Roman"/>
          <w:sz w:val="24"/>
        </w:rPr>
        <w:t>).</w:t>
      </w:r>
    </w:p>
    <w:p>
      <w:pPr>
        <w:spacing w:line="276" w:lineRule="auto" w:after="120"/>
        <w:ind w:left="567" w:hanging="283"/>
        <w:jc w:val="both"/>
      </w:pPr>
      <w:r>
        <w:rPr>
          <w:rFonts w:ascii="Times New Roman" w:hAnsi="Times New Roman"/>
          <w:sz w:val="24"/>
        </w:rPr>
        <w:t>2. Correr los notebooks en orden (</w:t>
      </w:r>
      <w:r>
        <w:rPr>
          <w:rFonts w:ascii="Courier New" w:hAnsi="Courier New"/>
          <w:sz w:val="20"/>
        </w:rPr>
        <w:t>notebooks/01_EDA...</w:t>
      </w:r>
      <w:r>
        <w:rPr>
          <w:rFonts w:ascii="Times New Roman" w:hAnsi="Times New Roman"/>
          <w:sz w:val="24"/>
        </w:rPr>
        <w:t xml:space="preserve">, </w:t>
      </w:r>
      <w:r>
        <w:rPr>
          <w:rFonts w:ascii="Courier New" w:hAnsi="Courier New"/>
          <w:sz w:val="20"/>
        </w:rPr>
        <w:t>notebooks/02_preprocesamiento...</w:t>
      </w:r>
      <w:r>
        <w:rPr>
          <w:rFonts w:ascii="Times New Roman" w:hAnsi="Times New Roman"/>
          <w:sz w:val="24"/>
        </w:rPr>
        <w:t>).</w:t>
      </w:r>
    </w:p>
    <w:p>
      <w:pPr>
        <w:spacing w:line="276" w:lineRule="auto" w:after="120"/>
        <w:ind w:left="567" w:hanging="283"/>
        <w:jc w:val="both"/>
      </w:pPr>
      <w:r>
        <w:rPr>
          <w:rFonts w:ascii="Times New Roman" w:hAnsi="Times New Roman"/>
          <w:sz w:val="24"/>
        </w:rPr>
        <w:t>3. Bajar el dataset procesado desde Kaggle (está afuera del repo por su tamaño, ~170 MB).</w:t>
      </w:r>
    </w:p>
    <w:p>
      <w:pPr>
        <w:spacing w:line="276" w:lineRule="auto" w:after="120"/>
        <w:ind w:left="567" w:hanging="283"/>
        <w:jc w:val="both"/>
      </w:pPr>
      <w:r>
        <w:rPr>
          <w:rFonts w:ascii="Times New Roman" w:hAnsi="Times New Roman"/>
          <w:sz w:val="24"/>
        </w:rPr>
        <w:t xml:space="preserve">4. Ejecutar </w:t>
      </w:r>
      <w:r>
        <w:rPr>
          <w:rFonts w:ascii="Courier New" w:hAnsi="Courier New"/>
          <w:sz w:val="20"/>
        </w:rPr>
        <w:t>src/encode_dataset.py</w:t>
      </w:r>
      <w:r>
        <w:rPr>
          <w:rFonts w:ascii="Times New Roman" w:hAnsi="Times New Roman"/>
          <w:sz w:val="24"/>
        </w:rPr>
        <w:t xml:space="preserve"> y luego los scripts </w:t>
      </w:r>
      <w:r>
        <w:rPr>
          <w:rFonts w:ascii="Courier New" w:hAnsi="Courier New"/>
          <w:sz w:val="20"/>
        </w:rPr>
        <w:t>src/&lt;técnica&gt;/train_*.py</w:t>
      </w:r>
      <w:r>
        <w:rPr>
          <w:rFonts w:ascii="Times New Roman" w:hAnsi="Times New Roman"/>
          <w:sz w:val="24"/>
        </w:rPr>
        <w:t>.</w:t>
      </w:r>
    </w:p>
    <w:p>
      <w:pPr>
        <w:spacing w:line="276" w:lineRule="auto" w:after="120"/>
        <w:ind w:left="567" w:hanging="283"/>
        <w:jc w:val="both"/>
      </w:pPr>
      <w:r>
        <w:rPr>
          <w:rFonts w:ascii="Times New Roman" w:hAnsi="Times New Roman"/>
          <w:sz w:val="24"/>
        </w:rPr>
        <w:t xml:space="preserve">5. Levantar la app siguiendo </w:t>
      </w:r>
      <w:r>
        <w:rPr>
          <w:rFonts w:ascii="Courier New" w:hAnsi="Courier New"/>
          <w:sz w:val="20"/>
        </w:rPr>
        <w:t>reports/04_instrucciones_levantamiento.md</w:t>
      </w:r>
      <w:r>
        <w:rPr>
          <w:rFonts w:ascii="Times New Roman" w:hAnsi="Times New Roman"/>
          <w:sz w:val="24"/>
        </w:rPr>
        <w:t>.</w:t>
      </w:r>
    </w:p>
    <w:p>
      <w:pPr>
        <w:spacing w:line="276" w:lineRule="auto" w:after="120"/>
        <w:ind w:left="567"/>
        <w:jc w:val="both"/>
      </w:pPr>
      <w:r>
        <w:rPr>
          <w:rFonts w:ascii="Times New Roman" w:hAnsi="Times New Roman"/>
          <w:i/>
          <w:sz w:val="24"/>
        </w:rPr>
        <w:t>Notita:  El modelo Random Forest  de ~1,5 GB y el dataset procesado no van a GitHub por su peso; se enlazan desde almacenamiento externo, OneDrive y Kaggle, respectivamente.</w:t>
      </w:r>
    </w:p>
    <w:p>
      <w:pPr>
        <w:pStyle w:val="Heading3"/>
        <w:spacing w:line="276" w:lineRule="auto" w:before="240" w:after="120"/>
        <w:jc w:val="left"/>
      </w:pPr>
      <w:r>
        <w:rPr>
          <w:rFonts w:ascii="Times New Roman" w:hAnsi="Times New Roman" w:cs="Times New Roman"/>
          <w:b/>
          <w:sz w:val="26"/>
        </w:rPr>
        <w:t>11.5 Evidencia del repo</w:t>
      </w:r>
    </w:p>
    <w:p>
      <w:pPr>
        <w:spacing w:line="276" w:lineRule="auto"/>
        <w:jc w:val="center"/>
      </w:pPr>
      <w:r>
        <w:rPr>
          <w:rFonts w:ascii="Times New Roman" w:hAnsi="Times New Roman"/>
          <w:i/>
          <w:sz w:val="20"/>
        </w:rPr>
        <w:t>[Imagen - ver archivo .md para la visualización]</w:t>
      </w:r>
    </w:p>
    <w:p>
      <w:pPr>
        <w:spacing w:line="276" w:lineRule="auto"/>
        <w:jc w:val="center"/>
      </w:pPr>
      <w:r>
        <w:rPr>
          <w:rFonts w:ascii="Times New Roman" w:hAnsi="Times New Roman"/>
          <w:i/>
          <w:sz w:val="20"/>
        </w:rPr>
        <w:t>[Imagen - ver archivo .md para la visualización]</w:t>
      </w:r>
    </w:p>
    <w:p>
      <w:pPr>
        <w:pStyle w:val="Heading2"/>
        <w:spacing w:line="276" w:lineRule="auto" w:before="360" w:after="120"/>
        <w:jc w:val="left"/>
      </w:pPr>
      <w:r>
        <w:rPr>
          <w:rFonts w:ascii="Times New Roman" w:hAnsi="Times New Roman" w:cs="Times New Roman"/>
          <w:b/>
          <w:sz w:val="28"/>
        </w:rPr>
        <w:t>12. Conclusiones</w:t>
      </w:r>
    </w:p>
    <w:p>
      <w:pPr>
        <w:spacing w:line="276" w:lineRule="auto" w:after="120"/>
        <w:jc w:val="both"/>
      </w:pPr>
      <w:r>
        <w:rPr>
          <w:rFonts w:ascii="Times New Roman" w:hAnsi="Times New Roman"/>
          <w:sz w:val="24"/>
        </w:rPr>
        <w:t>El proyecto cumplió lo que se propuso: armar un modelo capaz de estimar el precio de autos usados a partir de sus características, y llevarlo a un sistema web que funciona. Todo el recorrido, desde un dataset ruidoso de más de 426.000 publicaciones reales hasta el modelo corriendo en producción, terminó confirmando la idea central del trabajo.</w:t>
      </w:r>
    </w:p>
    <w:p>
      <w:pPr>
        <w:spacing w:line="276" w:lineRule="auto" w:after="120"/>
        <w:jc w:val="both"/>
      </w:pPr>
      <w:r>
        <w:rPr>
          <w:rFonts w:ascii="Times New Roman" w:hAnsi="Times New Roman"/>
          <w:sz w:val="24"/>
        </w:rPr>
      </w:r>
      <w:r>
        <w:rPr>
          <w:rFonts w:ascii="Times New Roman" w:hAnsi="Times New Roman"/>
          <w:b/>
          <w:sz w:val="24"/>
        </w:rPr>
        <w:t>Lo principal que quedó claro:</w:t>
      </w:r>
      <w:r>
        <w:rPr>
          <w:rFonts w:ascii="Times New Roman" w:hAnsi="Times New Roman"/>
          <w:sz w:val="24"/>
        </w:rPr>
      </w:r>
    </w:p>
    <w:p>
      <w:pPr>
        <w:spacing w:line="276" w:lineRule="auto" w:after="120"/>
        <w:ind w:left="567" w:hanging="283"/>
        <w:jc w:val="both"/>
      </w:pPr>
      <w:r>
        <w:rPr>
          <w:rFonts w:ascii="Times New Roman" w:hAnsi="Times New Roman"/>
          <w:sz w:val="24"/>
        </w:rPr>
        <w:t xml:space="preserve">• </w:t>
      </w:r>
      <w:r>
        <w:rPr>
          <w:rFonts w:ascii="Times New Roman" w:hAnsi="Times New Roman"/>
          <w:b/>
          <w:sz w:val="24"/>
        </w:rPr>
        <w:t>El problema no es lineal, y punto.</w:t>
      </w:r>
      <w:r>
        <w:rPr>
          <w:rFonts w:ascii="Times New Roman" w:hAnsi="Times New Roman"/>
          <w:sz w:val="24"/>
        </w:rPr>
        <w:t xml:space="preserve"> Los modelos lineales llegaron a un R² de ≈ 0,81, suficiente para asomarse al problema pero incapaz de capturar su forma real. Random Forest subió el R² a 0,9497 y dejó en evidencia que la tasación de un auto sale de un montón de interacciones locales, no de una recta.</w:t>
      </w:r>
    </w:p>
    <w:p>
      <w:pPr>
        <w:spacing w:line="276" w:lineRule="auto" w:after="120"/>
        <w:ind w:left="567" w:hanging="283"/>
        <w:jc w:val="both"/>
      </w:pPr>
      <w:r>
        <w:rPr>
          <w:rFonts w:ascii="Times New Roman" w:hAnsi="Times New Roman"/>
          <w:sz w:val="24"/>
        </w:rPr>
        <w:t xml:space="preserve">• </w:t>
      </w:r>
      <w:r>
        <w:rPr>
          <w:rFonts w:ascii="Times New Roman" w:hAnsi="Times New Roman"/>
          <w:b/>
          <w:sz w:val="24"/>
        </w:rPr>
        <w:t>El modelo y el año son los que mandan.</w:t>
      </w:r>
      <w:r>
        <w:rPr>
          <w:rFonts w:ascii="Times New Roman" w:hAnsi="Times New Roman"/>
          <w:sz w:val="24"/>
        </w:rPr>
        <w:t xml:space="preserve"> La importancia de variables mostró que </w:t>
      </w:r>
      <w:r>
        <w:rPr>
          <w:rFonts w:ascii="Courier New" w:hAnsi="Courier New"/>
          <w:sz w:val="20"/>
        </w:rPr>
        <w:t>model_encoded</w:t>
      </w:r>
      <w:r>
        <w:rPr>
          <w:rFonts w:ascii="Times New Roman" w:hAnsi="Times New Roman"/>
          <w:sz w:val="24"/>
        </w:rPr>
        <w:t xml:space="preserve"> ≈ 60 %, </w:t>
      </w:r>
      <w:r>
        <w:rPr>
          <w:rFonts w:ascii="Courier New" w:hAnsi="Courier New"/>
          <w:sz w:val="20"/>
        </w:rPr>
        <w:t>year</w:t>
      </w:r>
      <w:r>
        <w:rPr>
          <w:rFonts w:ascii="Times New Roman" w:hAnsi="Times New Roman"/>
          <w:sz w:val="24"/>
        </w:rPr>
        <w:t xml:space="preserve"> ≈ 21 % y </w:t>
      </w:r>
      <w:r>
        <w:rPr>
          <w:rFonts w:ascii="Courier New" w:hAnsi="Courier New"/>
          <w:sz w:val="20"/>
        </w:rPr>
        <w:t>odometer</w:t>
      </w:r>
      <w:r>
        <w:rPr>
          <w:rFonts w:ascii="Times New Roman" w:hAnsi="Times New Roman"/>
          <w:sz w:val="24"/>
        </w:rPr>
        <w:t xml:space="preserve"> ≈ 5 % se llevan casi toda la decisión. Coincide con lo que cualquiera que sepa de autos te diría.</w:t>
      </w:r>
    </w:p>
    <w:p>
      <w:pPr>
        <w:spacing w:line="276" w:lineRule="auto" w:after="120"/>
        <w:ind w:left="567" w:hanging="283"/>
        <w:jc w:val="both"/>
      </w:pPr>
      <w:r>
        <w:rPr>
          <w:rFonts w:ascii="Times New Roman" w:hAnsi="Times New Roman"/>
          <w:sz w:val="24"/>
        </w:rPr>
        <w:t xml:space="preserve">• </w:t>
      </w:r>
      <w:r>
        <w:rPr>
          <w:rFonts w:ascii="Times New Roman" w:hAnsi="Times New Roman"/>
          <w:b/>
          <w:sz w:val="24"/>
        </w:rPr>
        <w:t>La calidad de los datos pesó tanto como el algoritmo.</w:t>
      </w:r>
      <w:r>
        <w:rPr>
          <w:rFonts w:ascii="Times New Roman" w:hAnsi="Times New Roman"/>
          <w:sz w:val="24"/>
        </w:rPr>
        <w:t xml:space="preserve"> Las decisiones de limpieza, el Target Encoding de </w:t>
      </w:r>
      <w:r>
        <w:rPr>
          <w:rFonts w:ascii="Courier New" w:hAnsi="Courier New"/>
          <w:sz w:val="20"/>
        </w:rPr>
        <w:t>model</w:t>
      </w:r>
      <w:r>
        <w:rPr>
          <w:rFonts w:ascii="Times New Roman" w:hAnsi="Times New Roman"/>
          <w:sz w:val="24"/>
        </w:rPr>
        <w:t xml:space="preserve"> y la normalización fueron tan determinantes como elegir bien el modelo.</w:t>
      </w:r>
    </w:p>
    <w:p>
      <w:pPr>
        <w:spacing w:line="276" w:lineRule="auto" w:after="120"/>
        <w:ind w:left="567" w:hanging="283"/>
        <w:jc w:val="both"/>
      </w:pPr>
      <w:r>
        <w:rPr>
          <w:rFonts w:ascii="Times New Roman" w:hAnsi="Times New Roman"/>
          <w:sz w:val="24"/>
        </w:rPr>
        <w:t xml:space="preserve">• </w:t>
      </w:r>
      <w:r>
        <w:rPr>
          <w:rFonts w:ascii="Times New Roman" w:hAnsi="Times New Roman"/>
          <w:b/>
          <w:sz w:val="24"/>
        </w:rPr>
        <w:t>Desplegar también tiene su costo.</w:t>
      </w:r>
      <w:r>
        <w:rPr>
          <w:rFonts w:ascii="Times New Roman" w:hAnsi="Times New Roman"/>
          <w:sz w:val="24"/>
        </w:rPr>
        <w:t xml:space="preserve"> El peso del ganador ~1,5 GB me obligó a correrlo en local con un túnel seguro, y eso muestra la tensión real entre precisión y costo de operación.</w:t>
      </w:r>
    </w:p>
    <w:p>
      <w:pPr>
        <w:spacing w:line="276" w:lineRule="auto" w:after="120"/>
        <w:jc w:val="both"/>
      </w:pPr>
      <w:r>
        <w:rPr>
          <w:rFonts w:ascii="Times New Roman" w:hAnsi="Times New Roman"/>
          <w:sz w:val="24"/>
        </w:rPr>
      </w:r>
      <w:r>
        <w:rPr>
          <w:rFonts w:ascii="Times New Roman" w:hAnsi="Times New Roman"/>
          <w:b/>
          <w:sz w:val="24"/>
        </w:rPr>
        <w:t>Lo que aprendí en el camino:</w:t>
      </w:r>
      <w:r>
        <w:rPr>
          <w:rFonts w:ascii="Times New Roman" w:hAnsi="Times New Roman"/>
          <w:sz w:val="24"/>
        </w:rPr>
        <w:t xml:space="preserve"> guardar el modelo no basta. Hay que guardar todo lo que necesita para hablar con el mundo: parámetros del scaler, mapeos de encoding, orden de columnas. Lo aprendí a la mala, cuando tuve que recuperar los parámetros del </w:t>
      </w:r>
      <w:r>
        <w:rPr>
          <w:rFonts w:ascii="Courier New" w:hAnsi="Courier New"/>
          <w:sz w:val="20"/>
        </w:rPr>
        <w:t>StandardScaler</w:t>
      </w:r>
      <w:r>
        <w:rPr>
          <w:rFonts w:ascii="Times New Roman" w:hAnsi="Times New Roman"/>
          <w:sz w:val="24"/>
        </w:rPr>
        <w:t xml:space="preserve"> para que la inferencia diera bien. Lección anotada para los próximos proyectos.</w:t>
      </w:r>
    </w:p>
    <w:p>
      <w:pPr>
        <w:spacing w:line="276" w:lineRule="auto" w:after="120"/>
        <w:jc w:val="both"/>
      </w:pPr>
      <w:r>
        <w:rPr>
          <w:rFonts w:ascii="Times New Roman" w:hAnsi="Times New Roman"/>
          <w:sz w:val="24"/>
        </w:rPr>
      </w:r>
      <w:r>
        <w:rPr>
          <w:rFonts w:ascii="Times New Roman" w:hAnsi="Times New Roman"/>
          <w:b/>
          <w:sz w:val="24"/>
        </w:rPr>
        <w:t>Dónde sirve esto, con ejemplos concretos:</w:t>
      </w:r>
      <w:r>
        <w:rPr>
          <w:rFonts w:ascii="Times New Roman" w:hAnsi="Times New Roman"/>
          <w:sz w:val="24"/>
        </w:rPr>
        <w:t xml:space="preserve"> es una herramienta de apoyo a la tasación. Una automotora podría usarla para poner un precio de referencia al recibir un auto en parte de pago; una plataforma de compraventa podría sugerirle un rango al usuario que va a publicar; y un comprador podría comparar lo que le piden por un Toyota Camry 2018 con 45.000 millas contra lo que dice el modelo, antes de sentarse a negociar. En todos los casos el valor es el mismo: tener una referencia objetiva y consistente sobre la cual decidir.</w:t>
      </w:r>
    </w:p>
    <w:p>
      <w:pPr>
        <w:spacing w:line="276" w:lineRule="auto" w:after="120"/>
        <w:jc w:val="both"/>
      </w:pPr>
      <w:r>
        <w:rPr>
          <w:rFonts w:ascii="Times New Roman" w:hAnsi="Times New Roman"/>
          <w:sz w:val="24"/>
        </w:rPr>
      </w:r>
      <w:r>
        <w:rPr>
          <w:rFonts w:ascii="Times New Roman" w:hAnsi="Times New Roman"/>
          <w:b/>
          <w:sz w:val="24"/>
        </w:rPr>
        <w:t>Qué falta, trabajo futuro:</w:t>
      </w:r>
      <w:r>
        <w:rPr>
          <w:rFonts w:ascii="Times New Roman" w:hAnsi="Times New Roman"/>
          <w:sz w:val="24"/>
        </w:rPr>
        <w:t xml:space="preserve"> meterle datos del mercado chileno, scrapeando plataformas locales como Yapo, ChileAutos o Marketplace; enriquecer el dataset con variables económicas y con las descripciones de los anuncios vía NLP; probar modelos más livianos como LightGBM o XGBoost que bajen el costo sin perder precisión; y agregar explicaciones locales con </w:t>
      </w:r>
      <w:r>
        <w:rPr>
          <w:rFonts w:ascii="Times New Roman" w:hAnsi="Times New Roman"/>
          <w:b/>
          <w:sz w:val="24"/>
        </w:rPr>
        <w:t>SHAP</w:t>
      </w:r>
      <w:r>
        <w:rPr>
          <w:rFonts w:ascii="Times New Roman" w:hAnsi="Times New Roman"/>
          <w:sz w:val="24"/>
        </w:rPr>
        <w:t xml:space="preserve"> más cuantificación de incertidumbre.</w:t>
      </w:r>
    </w:p>
    <w:p>
      <w:pPr>
        <w:spacing w:line="276" w:lineRule="auto" w:after="120"/>
        <w:jc w:val="both"/>
      </w:pPr>
      <w:r>
        <w:rPr>
          <w:rFonts w:ascii="Times New Roman" w:hAnsi="Times New Roman"/>
          <w:sz w:val="24"/>
        </w:rPr>
        <w:t>En el fondo, el proyecto no solo respondió cuánto vale un auto. Terminó siendo más sobre cómo se modela el valor en un sistema complejo, tratando de equilibrar el rigor del análisis, la ingeniería detrás y la honestidad de reconocer hasta dónde llega. Y a veces, para acercarse a esa respuesta, no basta con una ecuación: hay que meterse al bosque y escuchar lo que dice cada árbol.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