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2 cartelle </w:t>
      </w:r>
      <w:r w:rsidDel="00000000" w:rsidR="00000000" w:rsidRPr="00000000">
        <w:rPr>
          <w:i w:val="1"/>
          <w:rtl w:val="0"/>
        </w:rPr>
        <w:t xml:space="preserve">training sets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test sets</w:t>
      </w:r>
      <w:r w:rsidDel="00000000" w:rsidR="00000000" w:rsidRPr="00000000">
        <w:rPr>
          <w:rtl w:val="0"/>
        </w:rPr>
        <w:t xml:space="preserve"> contengono i file </w:t>
      </w:r>
      <w:r w:rsidDel="00000000" w:rsidR="00000000" w:rsidRPr="00000000">
        <w:rPr>
          <w:i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 che indicano le entry del dataset in esame che verranno utilizzate nella fase di training e quelle utilizzate nella fase di testing, con le relative etichette..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split del dataset, sia nel caso di </w:t>
      </w:r>
      <w:r w:rsidDel="00000000" w:rsidR="00000000" w:rsidRPr="00000000">
        <w:rPr>
          <w:i w:val="1"/>
          <w:rtl w:val="0"/>
        </w:rPr>
        <w:t xml:space="preserve">Anomaly-driven prediction </w:t>
      </w:r>
      <w:r w:rsidDel="00000000" w:rsidR="00000000" w:rsidRPr="00000000">
        <w:rPr>
          <w:rtl w:val="0"/>
        </w:rPr>
        <w:t xml:space="preserve">che nel caso di </w:t>
      </w:r>
      <w:r w:rsidDel="00000000" w:rsidR="00000000" w:rsidRPr="00000000">
        <w:rPr>
          <w:i w:val="1"/>
          <w:rtl w:val="0"/>
        </w:rPr>
        <w:t xml:space="preserve">Pathology-driven prediction</w:t>
      </w:r>
      <w:r w:rsidDel="00000000" w:rsidR="00000000" w:rsidRPr="00000000">
        <w:rPr>
          <w:rtl w:val="0"/>
        </w:rPr>
        <w:t xml:space="preserve">, viene effettuato nel notebook </w:t>
      </w:r>
      <w:r w:rsidDel="00000000" w:rsidR="00000000" w:rsidRPr="00000000">
        <w:rPr>
          <w:i w:val="1"/>
          <w:rtl w:val="0"/>
        </w:rPr>
        <w:t xml:space="preserve">“Transformers - ICBHI dataset.ipynb”.</w:t>
      </w:r>
      <w:r w:rsidDel="00000000" w:rsidR="00000000" w:rsidRPr="00000000">
        <w:rPr>
          <w:rtl w:val="0"/>
        </w:rPr>
        <w:t xml:space="preserve"> In questo modo verranno utilizzati sempre gli stessi subset per ogni modello addestrato.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Il file </w:t>
      </w:r>
      <w:r w:rsidDel="00000000" w:rsidR="00000000" w:rsidRPr="00000000">
        <w:rPr>
          <w:i w:val="1"/>
          <w:rtl w:val="0"/>
        </w:rPr>
        <w:t xml:space="preserve">dataset_binary_augmented.csv</w:t>
      </w:r>
      <w:r w:rsidDel="00000000" w:rsidR="00000000" w:rsidRPr="00000000">
        <w:rPr>
          <w:rtl w:val="0"/>
        </w:rPr>
        <w:t xml:space="preserve"> è relativo al dataset ottenuto dopo la fase di data augmentation (che non verrà usato nelle operazioni di addestramento finali)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