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BEAC" w14:textId="39F87049" w:rsidR="00C64EF6" w:rsidRPr="0087645D" w:rsidRDefault="0087645D" w:rsidP="0087645D">
      <w:pPr>
        <w:pStyle w:val="Titre"/>
        <w:pBdr>
          <w:bottom w:val="single" w:sz="4" w:space="1" w:color="auto"/>
        </w:pBdr>
        <w:spacing w:after="240"/>
        <w:rPr>
          <w:color w:val="002060"/>
          <w:sz w:val="52"/>
          <w:szCs w:val="52"/>
        </w:rPr>
      </w:pPr>
      <w:r w:rsidRPr="0087645D">
        <w:rPr>
          <w:color w:val="002060"/>
          <w:sz w:val="52"/>
          <w:szCs w:val="52"/>
        </w:rPr>
        <w:t xml:space="preserve">Dossier Analyse SAE </w:t>
      </w:r>
      <w:proofErr w:type="spellStart"/>
      <w:r w:rsidR="001504D3">
        <w:rPr>
          <w:color w:val="002060"/>
          <w:sz w:val="52"/>
          <w:szCs w:val="52"/>
        </w:rPr>
        <w:t>Awhina</w:t>
      </w:r>
      <w:proofErr w:type="spellEnd"/>
    </w:p>
    <w:p w14:paraId="4AC940FA" w14:textId="77777777" w:rsidR="00A5654D" w:rsidRPr="00A5654D" w:rsidRDefault="00A5654D" w:rsidP="00A5654D">
      <w:pPr>
        <w:pStyle w:val="Titre1"/>
      </w:pPr>
      <w:r w:rsidRPr="00A5654D">
        <w:t>Identité</w:t>
      </w:r>
    </w:p>
    <w:p w14:paraId="1F1E7EFB" w14:textId="531859F2" w:rsidR="0087645D" w:rsidRDefault="00A5654D" w:rsidP="00073F9E">
      <w:pPr>
        <w:spacing w:after="120"/>
      </w:pPr>
      <w:r>
        <w:t>Gr</w:t>
      </w:r>
      <w:r w:rsidR="0087645D">
        <w:t>oupe :</w:t>
      </w:r>
      <w:r w:rsidR="003D4EB0">
        <w:t xml:space="preserve"> TD1</w:t>
      </w:r>
    </w:p>
    <w:p w14:paraId="6A356CB1" w14:textId="7EC8413E" w:rsidR="0087645D" w:rsidRDefault="0087645D" w:rsidP="00073F9E">
      <w:pPr>
        <w:tabs>
          <w:tab w:val="left" w:pos="1134"/>
        </w:tabs>
        <w:spacing w:after="120"/>
      </w:pPr>
      <w:r>
        <w:t xml:space="preserve">Binôme : </w:t>
      </w:r>
      <w:r>
        <w:tab/>
      </w:r>
      <w:r w:rsidR="003D4EB0">
        <w:t>ANDREU</w:t>
      </w:r>
      <w:r>
        <w:t xml:space="preserve">  - </w:t>
      </w:r>
      <w:proofErr w:type="spellStart"/>
      <w:r w:rsidR="003D4EB0">
        <w:t>Yonni</w:t>
      </w:r>
      <w:proofErr w:type="spellEnd"/>
    </w:p>
    <w:p w14:paraId="7E4DB1EA" w14:textId="19B38F42" w:rsidR="0087645D" w:rsidRDefault="0087645D" w:rsidP="00073F9E">
      <w:pPr>
        <w:tabs>
          <w:tab w:val="left" w:pos="1134"/>
        </w:tabs>
        <w:spacing w:after="120"/>
      </w:pPr>
      <w:r>
        <w:tab/>
      </w:r>
      <w:r w:rsidR="003D4EB0">
        <w:t>SAUVAGEOT - Nino</w:t>
      </w:r>
    </w:p>
    <w:p w14:paraId="18DFF238" w14:textId="16F10435" w:rsidR="0087645D" w:rsidRDefault="0087645D" w:rsidP="00073F9E">
      <w:pPr>
        <w:pBdr>
          <w:bottom w:val="single" w:sz="4" w:space="1" w:color="auto"/>
        </w:pBdr>
        <w:spacing w:after="120"/>
      </w:pPr>
    </w:p>
    <w:p w14:paraId="373B1595" w14:textId="3B70802C" w:rsidR="0087645D" w:rsidRDefault="0087645D" w:rsidP="00073F9E">
      <w:pPr>
        <w:spacing w:after="120"/>
      </w:pPr>
    </w:p>
    <w:p w14:paraId="65F1DCD7" w14:textId="7001D04F" w:rsidR="0087645D" w:rsidRPr="0087645D" w:rsidRDefault="0087645D" w:rsidP="0087645D">
      <w:pPr>
        <w:pStyle w:val="Titre1"/>
      </w:pPr>
      <w:r w:rsidRPr="0087645D">
        <w:t>Grille d’analyse</w:t>
      </w:r>
    </w:p>
    <w:p w14:paraId="10A15D77" w14:textId="683248AA" w:rsidR="0087645D" w:rsidRDefault="0087645D" w:rsidP="00073F9E">
      <w:pPr>
        <w:spacing w:after="120"/>
        <w:jc w:val="both"/>
      </w:pPr>
      <w:r>
        <w:t>Écrire la grille d’analyse ci-dessous. Vous prendrez soin de décrire d’une manière précise et con</w:t>
      </w:r>
      <w:r w:rsidR="00E47A58">
        <w:t>c</w:t>
      </w:r>
      <w:r>
        <w:t>ise vos attributs. Seuls les attributs épurés</w:t>
      </w:r>
      <w:r w:rsidR="00E47A58">
        <w:t xml:space="preserve"> devront être nommés dans la première colonne.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5480"/>
      </w:tblGrid>
      <w:tr w:rsidR="008046DD" w:rsidRPr="008046DD" w14:paraId="5048699D" w14:textId="77777777" w:rsidTr="00AF352D">
        <w:trPr>
          <w:trHeight w:val="340"/>
        </w:trPr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4BD97"/>
            <w:noWrap/>
            <w:vAlign w:val="center"/>
            <w:hideMark/>
          </w:tcPr>
          <w:p w14:paraId="7FD9596B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 w:rsidR="008046DD" w:rsidRPr="008046DD" w14:paraId="48ED9316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7CBD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 w:rsidRPr="008046D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03D3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 w:rsidRPr="008046D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8046DD" w:rsidRPr="008046DD" w14:paraId="261482CC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5D30A03C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 w:rsidRPr="008046D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D80178F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 w:rsidRPr="008046D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8046DD" w:rsidRPr="008046DD" w14:paraId="57F6731D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8846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E029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 w:rsidR="008046DD" w:rsidRPr="008046DD" w14:paraId="5C4F9650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4AB00DE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F4D1C9D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8046DD" w:rsidRPr="008046DD" w14:paraId="05F9759A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6EC0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A6F9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 w14:paraId="12E5401D" w14:textId="0E84E17A" w:rsidR="008046DD" w:rsidRDefault="008046DD" w:rsidP="008046DD">
      <w:pPr>
        <w:spacing w:after="0"/>
      </w:pPr>
    </w:p>
    <w:p w14:paraId="1ACACD8E" w14:textId="5DBA6484" w:rsidR="008046DD" w:rsidRDefault="008046DD" w:rsidP="00073F9E">
      <w:pPr>
        <w:spacing w:after="120"/>
        <w:jc w:val="both"/>
      </w:pPr>
      <w:r>
        <w:t>Le type d’un attribut par défaut sera E.</w:t>
      </w:r>
    </w:p>
    <w:tbl>
      <w:tblPr>
        <w:tblStyle w:val="TableauGrille4-Accentuation4"/>
        <w:tblW w:w="10084" w:type="dxa"/>
        <w:tblInd w:w="-714" w:type="dxa"/>
        <w:tblLook w:val="04A0" w:firstRow="1" w:lastRow="0" w:firstColumn="1" w:lastColumn="0" w:noHBand="0" w:noVBand="1"/>
      </w:tblPr>
      <w:tblGrid>
        <w:gridCol w:w="1942"/>
        <w:gridCol w:w="2113"/>
        <w:gridCol w:w="461"/>
        <w:gridCol w:w="461"/>
        <w:gridCol w:w="461"/>
        <w:gridCol w:w="461"/>
        <w:gridCol w:w="461"/>
        <w:gridCol w:w="461"/>
        <w:gridCol w:w="369"/>
        <w:gridCol w:w="746"/>
        <w:gridCol w:w="1104"/>
        <w:gridCol w:w="1044"/>
      </w:tblGrid>
      <w:tr w:rsidR="00BC3446" w14:paraId="2C2A68D8" w14:textId="77777777" w:rsidTr="003D4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14:paraId="0B8517FD" w14:textId="27976365" w:rsidR="00BC3446" w:rsidRDefault="00BC3446">
            <w:r>
              <w:t>Attribut</w:t>
            </w:r>
          </w:p>
        </w:tc>
        <w:tc>
          <w:tcPr>
            <w:tcW w:w="2116" w:type="dxa"/>
          </w:tcPr>
          <w:p w14:paraId="0BF5F8FD" w14:textId="5C078573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61" w:type="dxa"/>
          </w:tcPr>
          <w:p w14:paraId="765DBE99" w14:textId="2D4D1F63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461" w:type="dxa"/>
          </w:tcPr>
          <w:p w14:paraId="0565F8BC" w14:textId="31D2C3F3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461" w:type="dxa"/>
          </w:tcPr>
          <w:p w14:paraId="3403EF3B" w14:textId="008721D4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461" w:type="dxa"/>
          </w:tcPr>
          <w:p w14:paraId="053F53CB" w14:textId="6122ADB8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461" w:type="dxa"/>
          </w:tcPr>
          <w:p w14:paraId="71FE8D43" w14:textId="6DD90DD1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  <w:tc>
          <w:tcPr>
            <w:tcW w:w="461" w:type="dxa"/>
          </w:tcPr>
          <w:p w14:paraId="33AC1A3C" w14:textId="3C0BC8D0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  <w:tc>
          <w:tcPr>
            <w:tcW w:w="369" w:type="dxa"/>
          </w:tcPr>
          <w:p w14:paraId="15FD8759" w14:textId="5A11A22B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746" w:type="dxa"/>
          </w:tcPr>
          <w:p w14:paraId="216E54FC" w14:textId="77777777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52D2DB6A" w14:textId="6B66825E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E/P/C</w:t>
            </w:r>
          </w:p>
        </w:tc>
        <w:tc>
          <w:tcPr>
            <w:tcW w:w="1109" w:type="dxa"/>
          </w:tcPr>
          <w:p w14:paraId="3A3E1DCD" w14:textId="74EB49A2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1044" w:type="dxa"/>
          </w:tcPr>
          <w:p w14:paraId="7C0A0B59" w14:textId="5ED96726" w:rsidR="00BC3446" w:rsidRDefault="00B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</w:t>
            </w:r>
          </w:p>
        </w:tc>
      </w:tr>
      <w:tr w:rsidR="003D4EB0" w14:paraId="448898B9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480B5B9A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adGar</w:t>
            </w:r>
          </w:p>
        </w:tc>
        <w:tc>
          <w:tcPr>
            <w:tcW w:w="2116" w:type="dxa"/>
            <w:hideMark/>
          </w:tcPr>
          <w:p w14:paraId="76C5F53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garage</w:t>
            </w:r>
          </w:p>
        </w:tc>
        <w:tc>
          <w:tcPr>
            <w:tcW w:w="461" w:type="dxa"/>
          </w:tcPr>
          <w:p w14:paraId="235D29C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817A4C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E1A6EE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71DFF6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4DC81B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A6A0FA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71E6FA9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45276D6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49D1BC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A406C5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4BEF9A36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4757D29D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adLog</w:t>
            </w:r>
          </w:p>
        </w:tc>
        <w:tc>
          <w:tcPr>
            <w:tcW w:w="2116" w:type="dxa"/>
            <w:hideMark/>
          </w:tcPr>
          <w:p w14:paraId="0F37AFF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logement</w:t>
            </w:r>
          </w:p>
        </w:tc>
        <w:tc>
          <w:tcPr>
            <w:tcW w:w="461" w:type="dxa"/>
            <w:hideMark/>
          </w:tcPr>
          <w:p w14:paraId="66669C4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0985375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6A7DFC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14024A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4CB6C0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AFBC2A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07664C0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7A8081A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EFB22A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36D876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0104A983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41FBDAC4" w14:textId="42E630ED" w:rsidR="003D4EB0" w:rsidRDefault="003D4EB0">
            <w:pPr>
              <w:rPr>
                <w:noProof/>
              </w:rPr>
            </w:pPr>
            <w:r>
              <w:rPr>
                <w:noProof/>
              </w:rPr>
              <w:t>adPerso</w:t>
            </w:r>
          </w:p>
        </w:tc>
        <w:tc>
          <w:tcPr>
            <w:tcW w:w="2116" w:type="dxa"/>
            <w:hideMark/>
          </w:tcPr>
          <w:p w14:paraId="7604602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la personne</w:t>
            </w:r>
          </w:p>
        </w:tc>
        <w:tc>
          <w:tcPr>
            <w:tcW w:w="461" w:type="dxa"/>
            <w:hideMark/>
          </w:tcPr>
          <w:p w14:paraId="20EA896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60A6BD7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7BE5D4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D0D8D1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BE98D0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9D44D2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60A1156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1EBF05D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14F880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03236C7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52178225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2AE7B460" w14:textId="099BBAD1" w:rsidR="003D4EB0" w:rsidRDefault="003D4EB0">
            <w:pPr>
              <w:rPr>
                <w:noProof/>
              </w:rPr>
            </w:pPr>
            <w:r>
              <w:rPr>
                <w:noProof/>
              </w:rPr>
              <w:t>couch</w:t>
            </w:r>
            <w:r w:rsidR="00A16B1C">
              <w:rPr>
                <w:noProof/>
              </w:rPr>
              <w:t>ette</w:t>
            </w:r>
            <w:r>
              <w:rPr>
                <w:noProof/>
              </w:rPr>
              <w:t>Vhc</w:t>
            </w:r>
          </w:p>
        </w:tc>
        <w:tc>
          <w:tcPr>
            <w:tcW w:w="2116" w:type="dxa"/>
            <w:hideMark/>
          </w:tcPr>
          <w:p w14:paraId="15FF90A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de couchette dans le véhicule</w:t>
            </w:r>
          </w:p>
        </w:tc>
        <w:tc>
          <w:tcPr>
            <w:tcW w:w="461" w:type="dxa"/>
          </w:tcPr>
          <w:p w14:paraId="085E005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93F263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6A9D4B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C51A88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3BA84B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583326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7531A14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0C046D3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0DFBE9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429E686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124296F0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6AE899A9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consoVhc</w:t>
            </w:r>
          </w:p>
        </w:tc>
        <w:tc>
          <w:tcPr>
            <w:tcW w:w="2116" w:type="dxa"/>
            <w:hideMark/>
          </w:tcPr>
          <w:p w14:paraId="785BC88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Consommation en carburant du véhicule</w:t>
            </w:r>
          </w:p>
        </w:tc>
        <w:tc>
          <w:tcPr>
            <w:tcW w:w="461" w:type="dxa"/>
          </w:tcPr>
          <w:p w14:paraId="7428BEA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A27F8B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A7E81A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2404AA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77C5C2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8E837A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2FAB182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51CB0D0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5C086F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607548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3D4EB0" w14:paraId="2C62661C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1FA52B37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CPGar</w:t>
            </w:r>
          </w:p>
        </w:tc>
        <w:tc>
          <w:tcPr>
            <w:tcW w:w="2116" w:type="dxa"/>
            <w:hideMark/>
          </w:tcPr>
          <w:p w14:paraId="1E778F0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du garage</w:t>
            </w:r>
          </w:p>
        </w:tc>
        <w:tc>
          <w:tcPr>
            <w:tcW w:w="461" w:type="dxa"/>
          </w:tcPr>
          <w:p w14:paraId="6BB70CA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86C7DD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523822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E4614F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19E79E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7B6912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31EAFB3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1EB3CDB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2E888F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5DDAC27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3D4EB0" w14:paraId="39F8446D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55F3F9B7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CPLog</w:t>
            </w:r>
          </w:p>
        </w:tc>
        <w:tc>
          <w:tcPr>
            <w:tcW w:w="2116" w:type="dxa"/>
            <w:hideMark/>
          </w:tcPr>
          <w:p w14:paraId="0BBFCE8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la ville du logement</w:t>
            </w:r>
          </w:p>
        </w:tc>
        <w:tc>
          <w:tcPr>
            <w:tcW w:w="461" w:type="dxa"/>
            <w:hideMark/>
          </w:tcPr>
          <w:p w14:paraId="5861E95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3F420E4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42A281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051991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56B7FF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8191AC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5625C57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02148F3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69C7F56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371EF70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3D4EB0" w14:paraId="13BE8376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465E4DD" w14:textId="6F877353" w:rsidR="003D4EB0" w:rsidRDefault="003D4EB0">
            <w:pPr>
              <w:rPr>
                <w:noProof/>
              </w:rPr>
            </w:pPr>
            <w:r>
              <w:rPr>
                <w:noProof/>
              </w:rPr>
              <w:t>CPPerso</w:t>
            </w:r>
          </w:p>
        </w:tc>
        <w:tc>
          <w:tcPr>
            <w:tcW w:w="2116" w:type="dxa"/>
            <w:hideMark/>
          </w:tcPr>
          <w:p w14:paraId="5409AEE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la personne</w:t>
            </w:r>
          </w:p>
        </w:tc>
        <w:tc>
          <w:tcPr>
            <w:tcW w:w="461" w:type="dxa"/>
            <w:hideMark/>
          </w:tcPr>
          <w:p w14:paraId="1287ABB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79D420A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9F5092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86CBB1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E5140D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E320EE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2172FC8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534D9E0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63B36E9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5A69C1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3D4EB0" w14:paraId="1257E611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EC5F167" w14:textId="661688DE" w:rsidR="003D4EB0" w:rsidRDefault="003D4EB0">
            <w:pPr>
              <w:rPr>
                <w:noProof/>
              </w:rPr>
            </w:pPr>
            <w:r>
              <w:rPr>
                <w:noProof/>
              </w:rPr>
              <w:t>date</w:t>
            </w:r>
            <w:r w:rsidR="00A16B1C">
              <w:rPr>
                <w:noProof/>
              </w:rPr>
              <w:t>Fin</w:t>
            </w:r>
            <w:r>
              <w:rPr>
                <w:noProof/>
              </w:rPr>
              <w:t>Dem</w:t>
            </w:r>
          </w:p>
        </w:tc>
        <w:tc>
          <w:tcPr>
            <w:tcW w:w="2116" w:type="dxa"/>
            <w:hideMark/>
          </w:tcPr>
          <w:p w14:paraId="5ACAC45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du déménagement</w:t>
            </w:r>
          </w:p>
        </w:tc>
        <w:tc>
          <w:tcPr>
            <w:tcW w:w="461" w:type="dxa"/>
          </w:tcPr>
          <w:p w14:paraId="2FDB728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0C6A4D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2FAE1A6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4538B76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BE0517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7A22FC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040FAE3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689AAA4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0823D4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F75B97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308C88F6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5121CEB3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dateDebAbs</w:t>
            </w:r>
          </w:p>
        </w:tc>
        <w:tc>
          <w:tcPr>
            <w:tcW w:w="2116" w:type="dxa"/>
            <w:hideMark/>
          </w:tcPr>
          <w:p w14:paraId="19038F8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du début de l’absence</w:t>
            </w:r>
          </w:p>
        </w:tc>
        <w:tc>
          <w:tcPr>
            <w:tcW w:w="461" w:type="dxa"/>
          </w:tcPr>
          <w:p w14:paraId="38A61A7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7521AB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3D72C3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0C7A54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361D4FB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1D880A1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06F8737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04737FC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DF9579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41A34B4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42B7CC95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1A6F23DB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lastRenderedPageBreak/>
              <w:t>dateDebImmo</w:t>
            </w:r>
          </w:p>
        </w:tc>
        <w:tc>
          <w:tcPr>
            <w:tcW w:w="2116" w:type="dxa"/>
            <w:hideMark/>
          </w:tcPr>
          <w:p w14:paraId="34BF3DE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début de l’immobilisation</w:t>
            </w:r>
          </w:p>
        </w:tc>
        <w:tc>
          <w:tcPr>
            <w:tcW w:w="461" w:type="dxa"/>
          </w:tcPr>
          <w:p w14:paraId="27B6D3B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BE4AC3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EAF44D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4F0F94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B97ADF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14FAF8F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9" w:type="dxa"/>
          </w:tcPr>
          <w:p w14:paraId="7B2EC43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C2A8F0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7BDF4F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D6B26A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523F6DB0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20305536" w14:textId="24A99794" w:rsidR="003D4EB0" w:rsidRDefault="003D4EB0">
            <w:pPr>
              <w:rPr>
                <w:noProof/>
              </w:rPr>
            </w:pPr>
            <w:r>
              <w:rPr>
                <w:noProof/>
              </w:rPr>
              <w:t>dateDema</w:t>
            </w:r>
            <w:r w:rsidR="003015ED">
              <w:rPr>
                <w:noProof/>
              </w:rPr>
              <w:t>nde</w:t>
            </w:r>
            <w:r>
              <w:rPr>
                <w:noProof/>
              </w:rPr>
              <w:t>Abs</w:t>
            </w:r>
          </w:p>
        </w:tc>
        <w:tc>
          <w:tcPr>
            <w:tcW w:w="2116" w:type="dxa"/>
            <w:hideMark/>
          </w:tcPr>
          <w:p w14:paraId="7941AD5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demande de l’absence</w:t>
            </w:r>
          </w:p>
        </w:tc>
        <w:tc>
          <w:tcPr>
            <w:tcW w:w="461" w:type="dxa"/>
          </w:tcPr>
          <w:p w14:paraId="67A4C43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7076BE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2C48B6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9242D7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3BF0A8D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1A89F09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38DF71F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6F24423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D0DDD6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7F3779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39216B96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665FDBC4" w14:textId="3E0E4E0F" w:rsidR="003D4EB0" w:rsidRDefault="003D4EB0">
            <w:pPr>
              <w:rPr>
                <w:noProof/>
              </w:rPr>
            </w:pPr>
            <w:r>
              <w:rPr>
                <w:noProof/>
              </w:rPr>
              <w:t>dateDema</w:t>
            </w:r>
            <w:r w:rsidR="003015ED">
              <w:rPr>
                <w:noProof/>
              </w:rPr>
              <w:t>nde</w:t>
            </w:r>
            <w:r>
              <w:rPr>
                <w:noProof/>
              </w:rPr>
              <w:t>Dem</w:t>
            </w:r>
          </w:p>
        </w:tc>
        <w:tc>
          <w:tcPr>
            <w:tcW w:w="2116" w:type="dxa"/>
            <w:hideMark/>
          </w:tcPr>
          <w:p w14:paraId="067EDE7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demande de déménagement</w:t>
            </w:r>
          </w:p>
        </w:tc>
        <w:tc>
          <w:tcPr>
            <w:tcW w:w="461" w:type="dxa"/>
          </w:tcPr>
          <w:p w14:paraId="4C28990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C8269D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4222687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3D0D980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D8D603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3B0EF8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75E0F35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51E340E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63D5C5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4B0C7CE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79361C93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52292B03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dateEmbEmpl</w:t>
            </w:r>
          </w:p>
        </w:tc>
        <w:tc>
          <w:tcPr>
            <w:tcW w:w="2116" w:type="dxa"/>
            <w:hideMark/>
          </w:tcPr>
          <w:p w14:paraId="106403E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d’embauche</w:t>
            </w:r>
          </w:p>
        </w:tc>
        <w:tc>
          <w:tcPr>
            <w:tcW w:w="461" w:type="dxa"/>
          </w:tcPr>
          <w:p w14:paraId="67F6B1B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E0DDDC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501082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43A1E41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34B7CA7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9DF83C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5ECF8B3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5B1C849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018476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E777E5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6D2E4E93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2BF33F4C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dateFinAbs</w:t>
            </w:r>
          </w:p>
        </w:tc>
        <w:tc>
          <w:tcPr>
            <w:tcW w:w="2116" w:type="dxa"/>
            <w:hideMark/>
          </w:tcPr>
          <w:p w14:paraId="2DCFFEE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l’absence</w:t>
            </w:r>
          </w:p>
        </w:tc>
        <w:tc>
          <w:tcPr>
            <w:tcW w:w="461" w:type="dxa"/>
          </w:tcPr>
          <w:p w14:paraId="1F71E76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FC69F2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1D45B0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AB42C4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2D135D6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5AF25E4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1F17B64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6BB90F5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58D9FD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53A006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5C9C16DA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24895178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dateFinImmo</w:t>
            </w:r>
          </w:p>
        </w:tc>
        <w:tc>
          <w:tcPr>
            <w:tcW w:w="2116" w:type="dxa"/>
            <w:hideMark/>
          </w:tcPr>
          <w:p w14:paraId="43072A0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fin de l’immobilisation</w:t>
            </w:r>
          </w:p>
        </w:tc>
        <w:tc>
          <w:tcPr>
            <w:tcW w:w="461" w:type="dxa"/>
          </w:tcPr>
          <w:p w14:paraId="04E3582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0B9D0A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3871DA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189F20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416C64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58C102B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9" w:type="dxa"/>
          </w:tcPr>
          <w:p w14:paraId="7F92AC9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38F3922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33A49F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E346F3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40831C4E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6B25A307" w14:textId="723ACE32" w:rsidR="003D4EB0" w:rsidRDefault="003D4EB0">
            <w:pPr>
              <w:rPr>
                <w:noProof/>
              </w:rPr>
            </w:pPr>
            <w:r>
              <w:rPr>
                <w:noProof/>
              </w:rPr>
              <w:t>dateNaisEmpl</w:t>
            </w:r>
          </w:p>
        </w:tc>
        <w:tc>
          <w:tcPr>
            <w:tcW w:w="2116" w:type="dxa"/>
            <w:hideMark/>
          </w:tcPr>
          <w:p w14:paraId="1DEC2AB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l’employé</w:t>
            </w:r>
          </w:p>
        </w:tc>
        <w:tc>
          <w:tcPr>
            <w:tcW w:w="461" w:type="dxa"/>
          </w:tcPr>
          <w:p w14:paraId="082FB35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8FF793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BDA8C7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3A4CC99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2EDE7D9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88524F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16E7A4B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FA6046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F039EB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38EB936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632A36E9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0E1AB2A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dateNaisEnf</w:t>
            </w:r>
          </w:p>
        </w:tc>
        <w:tc>
          <w:tcPr>
            <w:tcW w:w="2116" w:type="dxa"/>
            <w:hideMark/>
          </w:tcPr>
          <w:p w14:paraId="6C70210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 de l’enfant</w:t>
            </w:r>
          </w:p>
        </w:tc>
        <w:tc>
          <w:tcPr>
            <w:tcW w:w="461" w:type="dxa"/>
          </w:tcPr>
          <w:p w14:paraId="24B0014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F2DF03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065254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7353F09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76414B3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1F0252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34CEE3E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0008C88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6C01360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0581E49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419F94EC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6589773D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datePaiementDem</w:t>
            </w:r>
          </w:p>
        </w:tc>
        <w:tc>
          <w:tcPr>
            <w:tcW w:w="2116" w:type="dxa"/>
            <w:hideMark/>
          </w:tcPr>
          <w:p w14:paraId="65B03CE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réception du paiement</w:t>
            </w:r>
          </w:p>
        </w:tc>
        <w:tc>
          <w:tcPr>
            <w:tcW w:w="461" w:type="dxa"/>
          </w:tcPr>
          <w:p w14:paraId="351CFFF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493D03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5A6A32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4CD96E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E22512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58FA14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522AFA6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55D54AE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2A7B26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2673C02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465B515F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22210C22" w14:textId="1485D749" w:rsidR="003D4EB0" w:rsidRDefault="003D4EB0">
            <w:pPr>
              <w:rPr>
                <w:noProof/>
              </w:rPr>
            </w:pPr>
            <w:r>
              <w:rPr>
                <w:noProof/>
              </w:rPr>
              <w:t>datePrev</w:t>
            </w:r>
            <w:r w:rsidR="008E11D7">
              <w:rPr>
                <w:noProof/>
              </w:rPr>
              <w:t>ue</w:t>
            </w:r>
            <w:r>
              <w:rPr>
                <w:noProof/>
              </w:rPr>
              <w:t>Dem</w:t>
            </w:r>
          </w:p>
        </w:tc>
        <w:tc>
          <w:tcPr>
            <w:tcW w:w="2116" w:type="dxa"/>
            <w:hideMark/>
          </w:tcPr>
          <w:p w14:paraId="68DB4B7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prévue</w:t>
            </w:r>
          </w:p>
        </w:tc>
        <w:tc>
          <w:tcPr>
            <w:tcW w:w="461" w:type="dxa"/>
            <w:hideMark/>
          </w:tcPr>
          <w:p w14:paraId="3FEC042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5C673A4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F33C34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FD6926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5BBEBC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552556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72A3AEF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0C7BB2C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085C0E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264529A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53A3480D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384D71DB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dateRepAbs</w:t>
            </w:r>
          </w:p>
        </w:tc>
        <w:tc>
          <w:tcPr>
            <w:tcW w:w="2116" w:type="dxa"/>
            <w:hideMark/>
          </w:tcPr>
          <w:p w14:paraId="0E15B38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réponse de l’absence</w:t>
            </w:r>
          </w:p>
        </w:tc>
        <w:tc>
          <w:tcPr>
            <w:tcW w:w="461" w:type="dxa"/>
          </w:tcPr>
          <w:p w14:paraId="71951B2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03EC01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25B286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E2A34F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343FA4E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08A5947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533DB10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00BD804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0EE439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4FA3A2A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7256DAA2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3A0FFD7B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dateVisiteDem</w:t>
            </w:r>
          </w:p>
        </w:tc>
        <w:tc>
          <w:tcPr>
            <w:tcW w:w="2116" w:type="dxa"/>
            <w:hideMark/>
          </w:tcPr>
          <w:p w14:paraId="127C1A9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visite</w:t>
            </w:r>
          </w:p>
        </w:tc>
        <w:tc>
          <w:tcPr>
            <w:tcW w:w="461" w:type="dxa"/>
          </w:tcPr>
          <w:p w14:paraId="3E151AE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AB6CA8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6185052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4724382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38C3CB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6010F1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31ABE4E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2A7A4B9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0B1A9A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2AC568E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3D4EB0" w14:paraId="2737059A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90E5BD6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emailAg</w:t>
            </w:r>
          </w:p>
        </w:tc>
        <w:tc>
          <w:tcPr>
            <w:tcW w:w="2116" w:type="dxa"/>
            <w:hideMark/>
          </w:tcPr>
          <w:p w14:paraId="06E5D24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email de l’agence</w:t>
            </w:r>
          </w:p>
        </w:tc>
        <w:tc>
          <w:tcPr>
            <w:tcW w:w="461" w:type="dxa"/>
          </w:tcPr>
          <w:p w14:paraId="39C07D6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896C3B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ADDFB6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10338D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3A7C14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5AEBDB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4BB04E0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45AD250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E732F6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43EE476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09F1C633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4DEB918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emailClt</w:t>
            </w:r>
          </w:p>
        </w:tc>
        <w:tc>
          <w:tcPr>
            <w:tcW w:w="2116" w:type="dxa"/>
            <w:hideMark/>
          </w:tcPr>
          <w:p w14:paraId="6F6F808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électronique du client</w:t>
            </w:r>
          </w:p>
        </w:tc>
        <w:tc>
          <w:tcPr>
            <w:tcW w:w="461" w:type="dxa"/>
            <w:hideMark/>
          </w:tcPr>
          <w:p w14:paraId="23A24E0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24972E3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6D3DF9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936BE1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4273E5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08F5C1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26CD631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305FE0D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694196B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440831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68174B76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1B4D58E3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etatAbs</w:t>
            </w:r>
          </w:p>
        </w:tc>
        <w:tc>
          <w:tcPr>
            <w:tcW w:w="2116" w:type="dxa"/>
            <w:hideMark/>
          </w:tcPr>
          <w:p w14:paraId="0157C57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État de l’absence</w:t>
            </w:r>
          </w:p>
        </w:tc>
        <w:tc>
          <w:tcPr>
            <w:tcW w:w="461" w:type="dxa"/>
          </w:tcPr>
          <w:p w14:paraId="1F3E7D1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B5254B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088E90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F5F988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116BC36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6E34BF4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789A033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77A56A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B5C3B3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5C59477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77BA4E27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60B6E6A6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hayonVhc</w:t>
            </w:r>
          </w:p>
        </w:tc>
        <w:tc>
          <w:tcPr>
            <w:tcW w:w="2116" w:type="dxa"/>
            <w:hideMark/>
          </w:tcPr>
          <w:p w14:paraId="63BB670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de hayon dans le véhicule</w:t>
            </w:r>
          </w:p>
        </w:tc>
        <w:tc>
          <w:tcPr>
            <w:tcW w:w="461" w:type="dxa"/>
          </w:tcPr>
          <w:p w14:paraId="276BCFD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E10EDE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A829FD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03BB3E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D7298B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059637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204ACFC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7111306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B7A9A9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98A3FB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7E402249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41551ABD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idAbs</w:t>
            </w:r>
          </w:p>
        </w:tc>
        <w:tc>
          <w:tcPr>
            <w:tcW w:w="2116" w:type="dxa"/>
            <w:hideMark/>
          </w:tcPr>
          <w:p w14:paraId="78EFA62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l’absence</w:t>
            </w:r>
          </w:p>
        </w:tc>
        <w:tc>
          <w:tcPr>
            <w:tcW w:w="461" w:type="dxa"/>
          </w:tcPr>
          <w:p w14:paraId="1CC598F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38AB03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A9748C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8D004D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5F5659F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0EC6128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5FC0941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79FD024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A4E31A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24D443F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42A9FA79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7D703643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idAg</w:t>
            </w:r>
          </w:p>
        </w:tc>
        <w:tc>
          <w:tcPr>
            <w:tcW w:w="2116" w:type="dxa"/>
            <w:hideMark/>
          </w:tcPr>
          <w:p w14:paraId="54DEB05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l’agence</w:t>
            </w:r>
          </w:p>
        </w:tc>
        <w:tc>
          <w:tcPr>
            <w:tcW w:w="461" w:type="dxa"/>
          </w:tcPr>
          <w:p w14:paraId="7E1FA0C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E68658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60B1D7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375638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976EB1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226613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156B94B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5B34998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BF3B71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FC4241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1A43B1B3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DFAC58F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idDem</w:t>
            </w:r>
          </w:p>
        </w:tc>
        <w:tc>
          <w:tcPr>
            <w:tcW w:w="2116" w:type="dxa"/>
            <w:hideMark/>
          </w:tcPr>
          <w:p w14:paraId="6879AB0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déménagement</w:t>
            </w:r>
          </w:p>
        </w:tc>
        <w:tc>
          <w:tcPr>
            <w:tcW w:w="461" w:type="dxa"/>
          </w:tcPr>
          <w:p w14:paraId="1EA23E1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1342A4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946DBA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E658B2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898502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648B59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1E6B93F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201814F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6EA18D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DC784E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A13</w:t>
            </w:r>
          </w:p>
        </w:tc>
      </w:tr>
      <w:tr w:rsidR="003D4EB0" w14:paraId="481E96B8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169FD337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idForm</w:t>
            </w:r>
          </w:p>
        </w:tc>
        <w:tc>
          <w:tcPr>
            <w:tcW w:w="2116" w:type="dxa"/>
            <w:hideMark/>
          </w:tcPr>
          <w:p w14:paraId="0C768FF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formule</w:t>
            </w:r>
          </w:p>
        </w:tc>
        <w:tc>
          <w:tcPr>
            <w:tcW w:w="461" w:type="dxa"/>
          </w:tcPr>
          <w:p w14:paraId="3B7EC0C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8B6E41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B5936F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89EC88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E7F7D0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BECE9F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2AD8497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46878F4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98FAAD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7991DF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59E701CC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5888E789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idGar</w:t>
            </w:r>
          </w:p>
        </w:tc>
        <w:tc>
          <w:tcPr>
            <w:tcW w:w="2116" w:type="dxa"/>
            <w:hideMark/>
          </w:tcPr>
          <w:p w14:paraId="172752A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prestataire externe</w:t>
            </w:r>
          </w:p>
        </w:tc>
        <w:tc>
          <w:tcPr>
            <w:tcW w:w="461" w:type="dxa"/>
          </w:tcPr>
          <w:p w14:paraId="5A9BA3D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FEA608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D84FB1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1A0C2F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F639CD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B85101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6AC630D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504CB23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95D1F6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4897F5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68090EFF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E3CDD2F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idImmo</w:t>
            </w:r>
          </w:p>
        </w:tc>
        <w:tc>
          <w:tcPr>
            <w:tcW w:w="2116" w:type="dxa"/>
            <w:hideMark/>
          </w:tcPr>
          <w:p w14:paraId="4FFE010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l’immobilisation</w:t>
            </w:r>
          </w:p>
        </w:tc>
        <w:tc>
          <w:tcPr>
            <w:tcW w:w="461" w:type="dxa"/>
          </w:tcPr>
          <w:p w14:paraId="5E7A692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920971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25147B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33902B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D29C1A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55F8079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9" w:type="dxa"/>
          </w:tcPr>
          <w:p w14:paraId="27478AA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7E9F63A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3C03F2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4143FB3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72757612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3E91384F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idLog</w:t>
            </w:r>
          </w:p>
        </w:tc>
        <w:tc>
          <w:tcPr>
            <w:tcW w:w="2116" w:type="dxa"/>
            <w:hideMark/>
          </w:tcPr>
          <w:p w14:paraId="642A093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logement</w:t>
            </w:r>
          </w:p>
        </w:tc>
        <w:tc>
          <w:tcPr>
            <w:tcW w:w="461" w:type="dxa"/>
          </w:tcPr>
          <w:p w14:paraId="3BB046A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492DC3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118081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1FC5FC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9F26EC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491290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0FDEDB3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738D7EC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644E33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BCEAAA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24B2E6EB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1F3F93BE" w14:textId="6880787B" w:rsidR="003D4EB0" w:rsidRDefault="003D4EB0">
            <w:pPr>
              <w:rPr>
                <w:noProof/>
              </w:rPr>
            </w:pPr>
            <w:r>
              <w:rPr>
                <w:noProof/>
              </w:rPr>
              <w:t>idPerso</w:t>
            </w:r>
          </w:p>
        </w:tc>
        <w:tc>
          <w:tcPr>
            <w:tcW w:w="2116" w:type="dxa"/>
            <w:hideMark/>
          </w:tcPr>
          <w:p w14:paraId="6513959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personne</w:t>
            </w:r>
          </w:p>
        </w:tc>
        <w:tc>
          <w:tcPr>
            <w:tcW w:w="461" w:type="dxa"/>
          </w:tcPr>
          <w:p w14:paraId="3B5EE38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24C715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09A3E2C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6F3FC88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CFCD3E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A59743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24CC709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52075DE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FAAC1C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54D9057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2114319E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7E518C8D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idVhc</w:t>
            </w:r>
          </w:p>
        </w:tc>
        <w:tc>
          <w:tcPr>
            <w:tcW w:w="2116" w:type="dxa"/>
            <w:hideMark/>
          </w:tcPr>
          <w:p w14:paraId="1989EC7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véhicule</w:t>
            </w:r>
          </w:p>
        </w:tc>
        <w:tc>
          <w:tcPr>
            <w:tcW w:w="461" w:type="dxa"/>
          </w:tcPr>
          <w:p w14:paraId="5B426D9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1E72650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259AF2C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4613E7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1A7656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6DEAF7E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9" w:type="dxa"/>
          </w:tcPr>
          <w:p w14:paraId="6A34B1E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0298ECA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FBC0D2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2C50568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720C1C18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1EC03332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immatVhc</w:t>
            </w:r>
          </w:p>
        </w:tc>
        <w:tc>
          <w:tcPr>
            <w:tcW w:w="2116" w:type="dxa"/>
            <w:hideMark/>
          </w:tcPr>
          <w:p w14:paraId="4E78D2D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Immatriculation du véhicule</w:t>
            </w:r>
          </w:p>
        </w:tc>
        <w:tc>
          <w:tcPr>
            <w:tcW w:w="461" w:type="dxa"/>
          </w:tcPr>
          <w:p w14:paraId="0C3E4FF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4D8F5F5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104A9DC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9937BB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9FECE1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F35065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404059F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7FC770C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13F6B2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8FE624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A9</w:t>
            </w:r>
          </w:p>
        </w:tc>
      </w:tr>
      <w:tr w:rsidR="003D4EB0" w14:paraId="2F518004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559EC5AB" w14:textId="58AF3382" w:rsidR="003D4EB0" w:rsidRDefault="003D4EB0">
            <w:pPr>
              <w:rPr>
                <w:noProof/>
              </w:rPr>
            </w:pPr>
            <w:r>
              <w:rPr>
                <w:noProof/>
              </w:rPr>
              <w:t>infoImmo</w:t>
            </w:r>
          </w:p>
        </w:tc>
        <w:tc>
          <w:tcPr>
            <w:tcW w:w="2116" w:type="dxa"/>
            <w:hideMark/>
          </w:tcPr>
          <w:p w14:paraId="4712223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Informations supplémentaires sur l’immobilisation</w:t>
            </w:r>
          </w:p>
        </w:tc>
        <w:tc>
          <w:tcPr>
            <w:tcW w:w="461" w:type="dxa"/>
          </w:tcPr>
          <w:p w14:paraId="1DB668F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9E5002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142C14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8FD081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E2B877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66F97DE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9" w:type="dxa"/>
          </w:tcPr>
          <w:p w14:paraId="0C61043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00EC0D1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ABE49D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124E42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4B1388A7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64A8D6D1" w14:textId="49C67A14" w:rsidR="003D4EB0" w:rsidRDefault="008E11D7">
            <w:pPr>
              <w:rPr>
                <w:noProof/>
              </w:rPr>
            </w:pPr>
            <w:r>
              <w:rPr>
                <w:noProof/>
              </w:rPr>
              <w:lastRenderedPageBreak/>
              <w:t>l</w:t>
            </w:r>
            <w:r w:rsidR="003D4EB0">
              <w:rPr>
                <w:noProof/>
              </w:rPr>
              <w:t>atLog</w:t>
            </w:r>
          </w:p>
        </w:tc>
        <w:tc>
          <w:tcPr>
            <w:tcW w:w="2116" w:type="dxa"/>
            <w:hideMark/>
          </w:tcPr>
          <w:p w14:paraId="3C46071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du logement</w:t>
            </w:r>
          </w:p>
        </w:tc>
        <w:tc>
          <w:tcPr>
            <w:tcW w:w="461" w:type="dxa"/>
            <w:hideMark/>
          </w:tcPr>
          <w:p w14:paraId="6589C34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7116870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8466BB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09EF51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D2C5FB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A6202A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4D0D439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10E7FB0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E956A2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3516E9C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D4EB0" w14:paraId="3EDD15AB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476E5731" w14:textId="1B6460B0" w:rsidR="003D4EB0" w:rsidRDefault="002F555A">
            <w:pPr>
              <w:rPr>
                <w:noProof/>
              </w:rPr>
            </w:pPr>
            <w:r>
              <w:rPr>
                <w:noProof/>
              </w:rPr>
              <w:t>e</w:t>
            </w:r>
            <w:r w:rsidR="003D4EB0">
              <w:rPr>
                <w:noProof/>
              </w:rPr>
              <w:t>tat</w:t>
            </w:r>
            <w:r w:rsidR="00A16B1C">
              <w:rPr>
                <w:noProof/>
              </w:rPr>
              <w:t>Dem</w:t>
            </w:r>
          </w:p>
        </w:tc>
        <w:tc>
          <w:tcPr>
            <w:tcW w:w="2116" w:type="dxa"/>
            <w:hideMark/>
          </w:tcPr>
          <w:p w14:paraId="6F13DB8C" w14:textId="065F0660" w:rsidR="003D4EB0" w:rsidRDefault="002F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3D4EB0">
              <w:t>tat</w:t>
            </w:r>
            <w:r>
              <w:t xml:space="preserve"> de déménagement</w:t>
            </w:r>
          </w:p>
        </w:tc>
        <w:tc>
          <w:tcPr>
            <w:tcW w:w="461" w:type="dxa"/>
          </w:tcPr>
          <w:p w14:paraId="67DA878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58D9DF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64F1930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22A230E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33B2B6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FFD7A5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4A4C417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6A78397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142404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05A8FC2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75136843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429503E2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libForm</w:t>
            </w:r>
          </w:p>
        </w:tc>
        <w:tc>
          <w:tcPr>
            <w:tcW w:w="2116" w:type="dxa"/>
            <w:hideMark/>
          </w:tcPr>
          <w:p w14:paraId="69C2C8D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de la formule</w:t>
            </w:r>
          </w:p>
        </w:tc>
        <w:tc>
          <w:tcPr>
            <w:tcW w:w="461" w:type="dxa"/>
          </w:tcPr>
          <w:p w14:paraId="70A0EFB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91873F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6A252DE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2F5E139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7215AB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5A1414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7651CF6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3B8E8C5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66ABC5F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6D784E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4199D5B4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493CF53" w14:textId="43978C00" w:rsidR="003D4EB0" w:rsidRDefault="008E11D7">
            <w:pPr>
              <w:rPr>
                <w:noProof/>
              </w:rPr>
            </w:pPr>
            <w:r>
              <w:rPr>
                <w:noProof/>
              </w:rPr>
              <w:t>l</w:t>
            </w:r>
            <w:r w:rsidR="003D4EB0">
              <w:rPr>
                <w:noProof/>
              </w:rPr>
              <w:t>ongLog</w:t>
            </w:r>
          </w:p>
        </w:tc>
        <w:tc>
          <w:tcPr>
            <w:tcW w:w="2116" w:type="dxa"/>
            <w:hideMark/>
          </w:tcPr>
          <w:p w14:paraId="358555B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du logement</w:t>
            </w:r>
          </w:p>
        </w:tc>
        <w:tc>
          <w:tcPr>
            <w:tcW w:w="461" w:type="dxa"/>
            <w:hideMark/>
          </w:tcPr>
          <w:p w14:paraId="5736B1B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684C779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894F24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520B6B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30E412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4E74C1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785FDC8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109C521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806A3A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1C159A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3D4EB0" w14:paraId="0A13A5DA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45A83966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motifAbs</w:t>
            </w:r>
          </w:p>
        </w:tc>
        <w:tc>
          <w:tcPr>
            <w:tcW w:w="2116" w:type="dxa"/>
            <w:hideMark/>
          </w:tcPr>
          <w:p w14:paraId="61AEE42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l’absence</w:t>
            </w:r>
          </w:p>
        </w:tc>
        <w:tc>
          <w:tcPr>
            <w:tcW w:w="461" w:type="dxa"/>
          </w:tcPr>
          <w:p w14:paraId="0D74A8A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F76F6B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1E4BC5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F19AC2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76EEDCA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449446F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077255A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84CDA2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75A1F5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7718BF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5DF28469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2ECE603B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nbKm</w:t>
            </w:r>
          </w:p>
        </w:tc>
        <w:tc>
          <w:tcPr>
            <w:tcW w:w="2116" w:type="dxa"/>
            <w:hideMark/>
          </w:tcPr>
          <w:p w14:paraId="3E4E8E9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kilomètres parcourus</w:t>
            </w:r>
          </w:p>
        </w:tc>
        <w:tc>
          <w:tcPr>
            <w:tcW w:w="461" w:type="dxa"/>
          </w:tcPr>
          <w:p w14:paraId="66C080C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21866C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D2B7AA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80DC99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3FA892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D6D8AD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3E735D5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6AD10EF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138590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9BC0AA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3D4EB0" w14:paraId="0E87635A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3BCE89C2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nbPlcVhc</w:t>
            </w:r>
          </w:p>
        </w:tc>
        <w:tc>
          <w:tcPr>
            <w:tcW w:w="2116" w:type="dxa"/>
            <w:hideMark/>
          </w:tcPr>
          <w:p w14:paraId="7D87BA9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places dans la cabine</w:t>
            </w:r>
          </w:p>
        </w:tc>
        <w:tc>
          <w:tcPr>
            <w:tcW w:w="461" w:type="dxa"/>
          </w:tcPr>
          <w:p w14:paraId="5B0EB20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DD1DD1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71A931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188CE5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861A1C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488EB0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13AE005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154F6F9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379660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034BD06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3D4EB0" w14:paraId="0BE6A069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7AFB3C4D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nomAg</w:t>
            </w:r>
          </w:p>
        </w:tc>
        <w:tc>
          <w:tcPr>
            <w:tcW w:w="2116" w:type="dxa"/>
            <w:hideMark/>
          </w:tcPr>
          <w:p w14:paraId="1345473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l’agence</w:t>
            </w:r>
          </w:p>
        </w:tc>
        <w:tc>
          <w:tcPr>
            <w:tcW w:w="461" w:type="dxa"/>
          </w:tcPr>
          <w:p w14:paraId="63C8E7F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D7794F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F99D3D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B5FD2D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6285AC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52E26A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768DC9A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387D141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178475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E569D8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5D4AA230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29A49790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nomGar</w:t>
            </w:r>
          </w:p>
        </w:tc>
        <w:tc>
          <w:tcPr>
            <w:tcW w:w="2116" w:type="dxa"/>
            <w:hideMark/>
          </w:tcPr>
          <w:p w14:paraId="2A574AB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garage</w:t>
            </w:r>
          </w:p>
        </w:tc>
        <w:tc>
          <w:tcPr>
            <w:tcW w:w="461" w:type="dxa"/>
          </w:tcPr>
          <w:p w14:paraId="71DA8C1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83E773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F6FB5C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B9D230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655A2E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6E5840B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9" w:type="dxa"/>
            <w:hideMark/>
          </w:tcPr>
          <w:p w14:paraId="4AB714B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6CA30D9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64D5AE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20A461D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4BEC6D5D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133CFBE8" w14:textId="671A5DAC" w:rsidR="003D4EB0" w:rsidRDefault="003D4EB0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t>nomP</w:t>
            </w:r>
            <w:r w:rsidR="00A16B1C">
              <w:rPr>
                <w:noProof/>
              </w:rPr>
              <w:t>erso</w:t>
            </w:r>
          </w:p>
        </w:tc>
        <w:tc>
          <w:tcPr>
            <w:tcW w:w="2116" w:type="dxa"/>
            <w:hideMark/>
          </w:tcPr>
          <w:p w14:paraId="2598BF6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personne</w:t>
            </w:r>
          </w:p>
        </w:tc>
        <w:tc>
          <w:tcPr>
            <w:tcW w:w="461" w:type="dxa"/>
            <w:hideMark/>
          </w:tcPr>
          <w:p w14:paraId="6FF3E79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7B08CB3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B69204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B07094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7FC7E7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C8CEE4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059EF3F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3E02051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6E8A7D0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51EB536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7FCB3749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482C70C9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numPermisEmpl</w:t>
            </w:r>
          </w:p>
        </w:tc>
        <w:tc>
          <w:tcPr>
            <w:tcW w:w="2116" w:type="dxa"/>
            <w:hideMark/>
          </w:tcPr>
          <w:p w14:paraId="6BEFAD5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permis de l’employé</w:t>
            </w:r>
          </w:p>
        </w:tc>
        <w:tc>
          <w:tcPr>
            <w:tcW w:w="461" w:type="dxa"/>
          </w:tcPr>
          <w:p w14:paraId="64DA49D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54F5F3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103F3C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3FACFC3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6A55278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FDADD9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6A74628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0DF5432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51E85D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4F014BF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A12</w:t>
            </w:r>
          </w:p>
        </w:tc>
      </w:tr>
      <w:tr w:rsidR="003D4EB0" w14:paraId="08B78EB5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3214EA73" w14:textId="7E472A7F" w:rsidR="003D4EB0" w:rsidRDefault="003D4EB0">
            <w:pPr>
              <w:rPr>
                <w:noProof/>
              </w:rPr>
            </w:pPr>
            <w:r>
              <w:rPr>
                <w:noProof/>
              </w:rPr>
              <w:t>pnomP</w:t>
            </w:r>
            <w:r w:rsidR="00A16B1C">
              <w:rPr>
                <w:noProof/>
              </w:rPr>
              <w:t>erso</w:t>
            </w:r>
          </w:p>
        </w:tc>
        <w:tc>
          <w:tcPr>
            <w:tcW w:w="2116" w:type="dxa"/>
            <w:hideMark/>
          </w:tcPr>
          <w:p w14:paraId="67730C3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la personne</w:t>
            </w:r>
          </w:p>
        </w:tc>
        <w:tc>
          <w:tcPr>
            <w:tcW w:w="461" w:type="dxa"/>
            <w:hideMark/>
          </w:tcPr>
          <w:p w14:paraId="43A8EDB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42B4DE8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FCA82D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070B489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56ED207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2049F3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665C330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7A1F7D8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51F449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3B961BD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7FABA2DB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4EA69AF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posteEmpl</w:t>
            </w:r>
          </w:p>
        </w:tc>
        <w:tc>
          <w:tcPr>
            <w:tcW w:w="2116" w:type="dxa"/>
            <w:hideMark/>
          </w:tcPr>
          <w:p w14:paraId="2FE50D5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Poste de l’employé</w:t>
            </w:r>
          </w:p>
        </w:tc>
        <w:tc>
          <w:tcPr>
            <w:tcW w:w="461" w:type="dxa"/>
          </w:tcPr>
          <w:p w14:paraId="013D368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46242F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8B00114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4326519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3013FC0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9B9201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1E0FFF8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66C9846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BE83D8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78D380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40855E10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7693B9D8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prixHTForm</w:t>
            </w:r>
          </w:p>
        </w:tc>
        <w:tc>
          <w:tcPr>
            <w:tcW w:w="2116" w:type="dxa"/>
            <w:hideMark/>
          </w:tcPr>
          <w:p w14:paraId="1C4D914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hors taxe de la formule</w:t>
            </w:r>
          </w:p>
        </w:tc>
        <w:tc>
          <w:tcPr>
            <w:tcW w:w="461" w:type="dxa"/>
          </w:tcPr>
          <w:p w14:paraId="66CB035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54D1E4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A8FE15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CC5768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E60759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58C720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17FE812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19ACB6F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1F4E63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B31CCA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3D4EB0" w14:paraId="0F857ED2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57767097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prixKmVhc</w:t>
            </w:r>
          </w:p>
        </w:tc>
        <w:tc>
          <w:tcPr>
            <w:tcW w:w="2116" w:type="dxa"/>
            <w:hideMark/>
          </w:tcPr>
          <w:p w14:paraId="75CA367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Coût kilométrique</w:t>
            </w:r>
          </w:p>
        </w:tc>
        <w:tc>
          <w:tcPr>
            <w:tcW w:w="461" w:type="dxa"/>
          </w:tcPr>
          <w:p w14:paraId="69980C0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9126D8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30130C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FB946D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1DF8C5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816833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12B5EBD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682593D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4A6495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A57A5E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D4EB0" w14:paraId="4D17CA4D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F5EEC60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rmqLog</w:t>
            </w:r>
          </w:p>
        </w:tc>
        <w:tc>
          <w:tcPr>
            <w:tcW w:w="2116" w:type="dxa"/>
            <w:hideMark/>
          </w:tcPr>
          <w:p w14:paraId="479EC73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Remarques sur le logement</w:t>
            </w:r>
          </w:p>
        </w:tc>
        <w:tc>
          <w:tcPr>
            <w:tcW w:w="461" w:type="dxa"/>
          </w:tcPr>
          <w:p w14:paraId="314C4BA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6FE85D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7D60F92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0C42E63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D85D96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2F29BC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004E632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5A3F9F4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5CEFA4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00656672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0D2FA6A8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24B8D03B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role</w:t>
            </w:r>
          </w:p>
        </w:tc>
        <w:tc>
          <w:tcPr>
            <w:tcW w:w="2116" w:type="dxa"/>
            <w:hideMark/>
          </w:tcPr>
          <w:p w14:paraId="61192AA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Qualité de l’employé à l’enfant</w:t>
            </w:r>
          </w:p>
        </w:tc>
        <w:tc>
          <w:tcPr>
            <w:tcW w:w="461" w:type="dxa"/>
          </w:tcPr>
          <w:p w14:paraId="1D85D32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2028FD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75594B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1937B16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089DDD1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B36997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68A9235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3BBECA8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16B8C4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35F182B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VA2</w:t>
            </w:r>
          </w:p>
        </w:tc>
      </w:tr>
      <w:tr w:rsidR="003D4EB0" w14:paraId="2A2DEB6B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78193326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sexeEmpl</w:t>
            </w:r>
          </w:p>
        </w:tc>
        <w:tc>
          <w:tcPr>
            <w:tcW w:w="2116" w:type="dxa"/>
            <w:hideMark/>
          </w:tcPr>
          <w:p w14:paraId="79CC3AE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 de l’employé</w:t>
            </w:r>
          </w:p>
        </w:tc>
        <w:tc>
          <w:tcPr>
            <w:tcW w:w="461" w:type="dxa"/>
          </w:tcPr>
          <w:p w14:paraId="2AFBB02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4A220C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AD09D9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203A197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6FEF0CB8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0C7D4A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4D369EA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3705FA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912695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26079C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3D4EB0" w14:paraId="46C4E6B7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3EAD2CF5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telAg</w:t>
            </w:r>
          </w:p>
        </w:tc>
        <w:tc>
          <w:tcPr>
            <w:tcW w:w="2116" w:type="dxa"/>
            <w:hideMark/>
          </w:tcPr>
          <w:p w14:paraId="14A2789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de l’agence</w:t>
            </w:r>
          </w:p>
        </w:tc>
        <w:tc>
          <w:tcPr>
            <w:tcW w:w="461" w:type="dxa"/>
          </w:tcPr>
          <w:p w14:paraId="37F9EF0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A54EBF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6EE251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9110D6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E3C685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E7A7F8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7C7A6BC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7F858B0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134894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7843A7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3D4EB0" w14:paraId="01432167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AD3C663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telClt</w:t>
            </w:r>
          </w:p>
        </w:tc>
        <w:tc>
          <w:tcPr>
            <w:tcW w:w="2116" w:type="dxa"/>
            <w:hideMark/>
          </w:tcPr>
          <w:p w14:paraId="796E778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Téléphone du client</w:t>
            </w:r>
          </w:p>
        </w:tc>
        <w:tc>
          <w:tcPr>
            <w:tcW w:w="461" w:type="dxa"/>
            <w:hideMark/>
          </w:tcPr>
          <w:p w14:paraId="1DEBDB9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7C542B8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41808E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9198A5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3DDD77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09FED9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526A68E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57478F2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6F4CBE0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E244A4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3D4EB0" w14:paraId="6F04E86F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7650D2A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telGar</w:t>
            </w:r>
          </w:p>
        </w:tc>
        <w:tc>
          <w:tcPr>
            <w:tcW w:w="2116" w:type="dxa"/>
            <w:hideMark/>
          </w:tcPr>
          <w:p w14:paraId="4AB6C63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garage</w:t>
            </w:r>
          </w:p>
        </w:tc>
        <w:tc>
          <w:tcPr>
            <w:tcW w:w="461" w:type="dxa"/>
          </w:tcPr>
          <w:p w14:paraId="60DE4B8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B03AC9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700178E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9949D79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569DA3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8E6213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5F95FB2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17D0C06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E7273A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47CBC30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3D4EB0" w14:paraId="0980F95E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2A55D9D2" w14:textId="1350AB13" w:rsidR="003D4EB0" w:rsidRDefault="008E11D7">
            <w:pPr>
              <w:rPr>
                <w:noProof/>
              </w:rPr>
            </w:pPr>
            <w:r>
              <w:rPr>
                <w:noProof/>
              </w:rPr>
              <w:t>duree</w:t>
            </w:r>
            <w:r w:rsidR="003D4EB0">
              <w:rPr>
                <w:noProof/>
              </w:rPr>
              <w:t>Trajet</w:t>
            </w:r>
          </w:p>
        </w:tc>
        <w:tc>
          <w:tcPr>
            <w:tcW w:w="2116" w:type="dxa"/>
            <w:hideMark/>
          </w:tcPr>
          <w:p w14:paraId="3A920B8E" w14:textId="6D1E41D5" w:rsidR="003D4EB0" w:rsidRDefault="008E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</w:t>
            </w:r>
            <w:r w:rsidR="003D4EB0">
              <w:t xml:space="preserve"> d</w:t>
            </w:r>
            <w:r>
              <w:t>u</w:t>
            </w:r>
            <w:r w:rsidR="003D4EB0">
              <w:t xml:space="preserve"> trajet</w:t>
            </w:r>
          </w:p>
        </w:tc>
        <w:tc>
          <w:tcPr>
            <w:tcW w:w="461" w:type="dxa"/>
          </w:tcPr>
          <w:p w14:paraId="0FD21E4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ADF6B0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8197CA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4CEEFD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1D43CF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63471A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34F7FE6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28E7E29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62EC18D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681B81D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315776FE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33EB53E8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tpImmo</w:t>
            </w:r>
          </w:p>
        </w:tc>
        <w:tc>
          <w:tcPr>
            <w:tcW w:w="2116" w:type="dxa"/>
            <w:hideMark/>
          </w:tcPr>
          <w:p w14:paraId="65FEAD1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d’immobilisation</w:t>
            </w:r>
          </w:p>
        </w:tc>
        <w:tc>
          <w:tcPr>
            <w:tcW w:w="461" w:type="dxa"/>
          </w:tcPr>
          <w:p w14:paraId="7642517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93B6E4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803BC1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254A88F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74D351B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hideMark/>
          </w:tcPr>
          <w:p w14:paraId="69F386B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9" w:type="dxa"/>
          </w:tcPr>
          <w:p w14:paraId="3E8315A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5E1BFD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088983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343F69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0F32285B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037CAA7B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villeClt</w:t>
            </w:r>
          </w:p>
        </w:tc>
        <w:tc>
          <w:tcPr>
            <w:tcW w:w="2116" w:type="dxa"/>
            <w:hideMark/>
          </w:tcPr>
          <w:p w14:paraId="60A4F55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461" w:type="dxa"/>
            <w:hideMark/>
          </w:tcPr>
          <w:p w14:paraId="33657CE3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5774E3E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A592F0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A6CF16A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0761DE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E65780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35B9F02B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393F7CB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3A10D57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6489A2A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49E3FA16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1242E14F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villeGar</w:t>
            </w:r>
          </w:p>
        </w:tc>
        <w:tc>
          <w:tcPr>
            <w:tcW w:w="2116" w:type="dxa"/>
            <w:hideMark/>
          </w:tcPr>
          <w:p w14:paraId="2ACA5AA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garage</w:t>
            </w:r>
          </w:p>
        </w:tc>
        <w:tc>
          <w:tcPr>
            <w:tcW w:w="461" w:type="dxa"/>
          </w:tcPr>
          <w:p w14:paraId="3004B965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04933C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3543C33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1964160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C56D95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ADCB3CD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4FEA871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734DE32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E107942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2908990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0DCEFBFE" w14:textId="77777777" w:rsidTr="003D4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49FDF595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villeLog</w:t>
            </w:r>
          </w:p>
        </w:tc>
        <w:tc>
          <w:tcPr>
            <w:tcW w:w="2116" w:type="dxa"/>
            <w:hideMark/>
          </w:tcPr>
          <w:p w14:paraId="2EC33BE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du logement</w:t>
            </w:r>
          </w:p>
        </w:tc>
        <w:tc>
          <w:tcPr>
            <w:tcW w:w="461" w:type="dxa"/>
            <w:hideMark/>
          </w:tcPr>
          <w:p w14:paraId="12DEFB65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</w:tcPr>
          <w:p w14:paraId="0F5F14AE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4DA91986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6B44FA00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037C76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06E9F944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" w:type="dxa"/>
          </w:tcPr>
          <w:p w14:paraId="590C4B51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7B2434F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CCD0239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7FDAF3FC" w14:textId="77777777" w:rsidR="003D4EB0" w:rsidRDefault="003D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3D4EB0" w14:paraId="6FF643EF" w14:textId="77777777" w:rsidTr="003D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hideMark/>
          </w:tcPr>
          <w:p w14:paraId="58A5F30C" w14:textId="77777777" w:rsidR="003D4EB0" w:rsidRDefault="003D4EB0">
            <w:pPr>
              <w:rPr>
                <w:noProof/>
              </w:rPr>
            </w:pPr>
            <w:r>
              <w:rPr>
                <w:noProof/>
              </w:rPr>
              <w:t>volUtilVhc</w:t>
            </w:r>
          </w:p>
        </w:tc>
        <w:tc>
          <w:tcPr>
            <w:tcW w:w="2116" w:type="dxa"/>
            <w:hideMark/>
          </w:tcPr>
          <w:p w14:paraId="716A00E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utile du véhicule</w:t>
            </w:r>
          </w:p>
        </w:tc>
        <w:tc>
          <w:tcPr>
            <w:tcW w:w="461" w:type="dxa"/>
          </w:tcPr>
          <w:p w14:paraId="0AB18D3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58823A3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700FAC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1BA22646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36A30DD1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</w:tcPr>
          <w:p w14:paraId="2855E238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" w:type="dxa"/>
            <w:hideMark/>
          </w:tcPr>
          <w:p w14:paraId="01D44947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6" w:type="dxa"/>
          </w:tcPr>
          <w:p w14:paraId="480BCE7B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7FD2C8A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  <w:hideMark/>
          </w:tcPr>
          <w:p w14:paraId="16A26B2C" w14:textId="77777777" w:rsidR="003D4EB0" w:rsidRDefault="003D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1F87B999" w14:textId="6722B215" w:rsidR="0087645D" w:rsidRDefault="0087645D" w:rsidP="00073F9E">
      <w:pPr>
        <w:spacing w:after="120"/>
        <w:jc w:val="both"/>
      </w:pPr>
    </w:p>
    <w:p w14:paraId="3916B678" w14:textId="3762EBDE" w:rsidR="00B722DB" w:rsidRDefault="00B722DB" w:rsidP="00073F9E">
      <w:pPr>
        <w:spacing w:after="120"/>
        <w:jc w:val="both"/>
      </w:pPr>
    </w:p>
    <w:p w14:paraId="68FF680E" w14:textId="2947DB12" w:rsidR="00B722DB" w:rsidRDefault="00B722DB" w:rsidP="00073F9E">
      <w:pPr>
        <w:spacing w:after="120"/>
        <w:jc w:val="both"/>
      </w:pPr>
    </w:p>
    <w:p w14:paraId="44AC104A" w14:textId="17F9BD0E" w:rsidR="00B722DB" w:rsidRDefault="00B722DB" w:rsidP="00073F9E">
      <w:pPr>
        <w:spacing w:after="120"/>
        <w:jc w:val="both"/>
      </w:pPr>
    </w:p>
    <w:p w14:paraId="62D67137" w14:textId="77777777" w:rsidR="00B722DB" w:rsidRDefault="00B722DB" w:rsidP="00073F9E">
      <w:pPr>
        <w:spacing w:after="120"/>
        <w:jc w:val="both"/>
      </w:pPr>
    </w:p>
    <w:p w14:paraId="103AA4E5" w14:textId="2D647440" w:rsidR="0087645D" w:rsidRDefault="0087645D" w:rsidP="0087645D">
      <w:pPr>
        <w:pStyle w:val="Titre1"/>
      </w:pPr>
      <w:proofErr w:type="spellStart"/>
      <w:r>
        <w:lastRenderedPageBreak/>
        <w:t>DFs</w:t>
      </w:r>
      <w:proofErr w:type="spellEnd"/>
    </w:p>
    <w:p w14:paraId="01CC8B34" w14:textId="00F2A699" w:rsidR="0087645D" w:rsidRDefault="00073F9E" w:rsidP="00073F9E">
      <w:pPr>
        <w:spacing w:after="120"/>
        <w:jc w:val="both"/>
      </w:pPr>
      <w:r>
        <w:t>L’utilisation de la notation vue en cours est impérative.</w:t>
      </w:r>
    </w:p>
    <w:p w14:paraId="3D4D8E64" w14:textId="77777777" w:rsidR="00AC6409" w:rsidRDefault="00AC6409" w:rsidP="00AC6409">
      <w:pPr>
        <w:spacing w:after="120"/>
        <w:rPr>
          <w:noProof/>
          <w:lang w:val="it-IT"/>
        </w:rPr>
      </w:pPr>
      <w:r>
        <w:rPr>
          <w:noProof/>
          <w:lang w:val="it-IT"/>
        </w:rPr>
        <w:t>(Personne) idPerso -&gt;</w:t>
      </w:r>
      <w:r>
        <w:rPr>
          <w:noProof/>
          <w:lang w:val="it-IT"/>
        </w:rPr>
        <w:tab/>
        <w:t>nomPerso, pnomPerso, adPerso, CPPerso, villePerso (Personne)</w:t>
      </w:r>
    </w:p>
    <w:p w14:paraId="635C6859" w14:textId="77777777" w:rsidR="00AC6409" w:rsidRDefault="00AC6409" w:rsidP="00AC6409">
      <w:pPr>
        <w:spacing w:after="120"/>
        <w:rPr>
          <w:noProof/>
          <w:lang w:val="it-IT"/>
        </w:rPr>
      </w:pPr>
      <w:r>
        <w:rPr>
          <w:noProof/>
          <w:lang w:val="it-IT"/>
        </w:rPr>
        <w:tab/>
      </w:r>
      <w:r>
        <w:rPr>
          <w:noProof/>
          <w:lang w:val="it-IT"/>
        </w:rPr>
        <w:tab/>
      </w:r>
      <w:r>
        <w:rPr>
          <w:noProof/>
          <w:lang w:val="it-IT"/>
        </w:rPr>
        <w:tab/>
        <w:t>telClt, emailClt (Client)</w:t>
      </w:r>
    </w:p>
    <w:p w14:paraId="6B1BFCE4" w14:textId="77777777" w:rsidR="00AC6409" w:rsidRDefault="00AC6409" w:rsidP="00AC6409">
      <w:pPr>
        <w:spacing w:after="120"/>
        <w:ind w:left="2124"/>
        <w:rPr>
          <w:noProof/>
          <w:lang w:val="it-IT"/>
        </w:rPr>
      </w:pPr>
      <w:r>
        <w:rPr>
          <w:noProof/>
          <w:lang w:val="it-IT"/>
        </w:rPr>
        <w:t>posteEmpl, dateEmbEmpl, numPermisEmpl, dateNaisEmpl, sexeEmpl, idPerso</w:t>
      </w:r>
      <w:r>
        <w:rPr>
          <w:lang w:val="it-IT"/>
        </w:rPr>
        <w:t xml:space="preserve"> </w:t>
      </w:r>
      <w:r>
        <w:rPr>
          <w:noProof/>
          <w:lang w:val="it-IT"/>
        </w:rPr>
        <w:t>(Chef d’équipe), idPerso (Couple) (Employé)</w:t>
      </w:r>
    </w:p>
    <w:p w14:paraId="2BC19983" w14:textId="77777777" w:rsidR="00AC6409" w:rsidRDefault="00AC6409" w:rsidP="00AC6409">
      <w:pPr>
        <w:spacing w:after="120"/>
        <w:ind w:left="2124"/>
        <w:rPr>
          <w:noProof/>
          <w:lang w:val="it-IT"/>
        </w:rPr>
      </w:pPr>
      <w:r>
        <w:rPr>
          <w:noProof/>
          <w:lang w:val="it-IT"/>
        </w:rPr>
        <w:t>dateNaisEnf (Enfant)</w:t>
      </w:r>
    </w:p>
    <w:p w14:paraId="3D2AF29C" w14:textId="77777777" w:rsidR="00AC6409" w:rsidRDefault="00AC6409" w:rsidP="00AC6409">
      <w:pPr>
        <w:spacing w:after="120"/>
        <w:rPr>
          <w:noProof/>
          <w:lang w:val="it-IT"/>
        </w:rPr>
      </w:pPr>
      <w:r>
        <w:rPr>
          <w:noProof/>
          <w:lang w:val="it-IT"/>
        </w:rPr>
        <w:t>(Déménagement) idDem -&gt; dateDem, dateDemandeDem, dateVisiteDem, dateFinDem, datePaiementDem, etatDem, idPerso(client), idForm, idLog (Chargement), idLog (Livraison)</w:t>
      </w:r>
    </w:p>
    <w:p w14:paraId="33AA111B" w14:textId="77777777" w:rsidR="00AC6409" w:rsidRDefault="00AC6409" w:rsidP="00AC6409">
      <w:pPr>
        <w:spacing w:after="120"/>
        <w:rPr>
          <w:noProof/>
          <w:lang w:val="it-IT"/>
        </w:rPr>
      </w:pPr>
      <w:r>
        <w:rPr>
          <w:noProof/>
          <w:lang w:val="it-IT"/>
        </w:rPr>
        <w:t>(Formule) idForm -&gt; libForm, prixHTForm</w:t>
      </w:r>
    </w:p>
    <w:p w14:paraId="1E5F08C2" w14:textId="77777777" w:rsidR="00AC6409" w:rsidRDefault="00AC6409" w:rsidP="00AC6409">
      <w:pPr>
        <w:spacing w:after="120"/>
        <w:rPr>
          <w:noProof/>
          <w:lang w:val="it-IT"/>
        </w:rPr>
      </w:pPr>
      <w:r>
        <w:rPr>
          <w:noProof/>
          <w:lang w:val="it-IT"/>
        </w:rPr>
        <w:t>(Agence) idAg -&gt; nomAg, telAg, emailAg,  idPerso (Responsable)</w:t>
      </w:r>
    </w:p>
    <w:p w14:paraId="3EDFCD0C" w14:textId="56EE03C9" w:rsidR="00AC6409" w:rsidRDefault="00AC6409" w:rsidP="00AC6409">
      <w:pPr>
        <w:spacing w:after="120"/>
        <w:rPr>
          <w:noProof/>
          <w:lang w:val="it-IT"/>
        </w:rPr>
      </w:pPr>
      <w:r>
        <w:rPr>
          <w:noProof/>
          <w:lang w:val="it-IT"/>
        </w:rPr>
        <w:t>(Véhicule) idVhc -&gt; immatVhc, prixKmVhc, volUtilVhc, nbPlcVhc, hayonVhc, couchetteVhc, consoVhc</w:t>
      </w:r>
    </w:p>
    <w:p w14:paraId="2ACA25A5" w14:textId="77777777" w:rsidR="00AC6409" w:rsidRDefault="00AC6409" w:rsidP="00AC6409">
      <w:pPr>
        <w:spacing w:after="120"/>
        <w:rPr>
          <w:noProof/>
          <w:lang w:val="nl-NL"/>
        </w:rPr>
      </w:pPr>
      <w:r>
        <w:rPr>
          <w:noProof/>
          <w:lang w:val="nl-NL"/>
        </w:rPr>
        <w:t>(Logement) idLog -&gt; adLog, villeLog, CPLog, latLog, longLog, rmqLog</w:t>
      </w:r>
    </w:p>
    <w:p w14:paraId="2812EE14" w14:textId="77777777" w:rsidR="00AC6409" w:rsidRDefault="00AC6409" w:rsidP="00AC6409">
      <w:pPr>
        <w:spacing w:after="120"/>
        <w:rPr>
          <w:noProof/>
          <w:lang w:val="nl-NL"/>
        </w:rPr>
      </w:pPr>
      <w:r>
        <w:rPr>
          <w:noProof/>
          <w:lang w:val="nl-NL"/>
        </w:rPr>
        <w:t>(Absence) idAbs -&gt; dateDebAbs, dateFinAbs, dateDemandeAbs, dateRepAbs, motifAbs, etatAbs, idDem</w:t>
      </w:r>
    </w:p>
    <w:p w14:paraId="79444583" w14:textId="77777777" w:rsidR="00AC6409" w:rsidRDefault="00AC6409" w:rsidP="00AC6409">
      <w:pPr>
        <w:spacing w:after="120"/>
        <w:rPr>
          <w:noProof/>
          <w:lang w:val="nl-NL"/>
        </w:rPr>
      </w:pPr>
      <w:r>
        <w:rPr>
          <w:noProof/>
          <w:lang w:val="nl-NL"/>
        </w:rPr>
        <w:t>(Immobilisation) idImmo -&gt; tpImmo, dateDebImmo, dateFinImmo, infoImmo, idVhc</w:t>
      </w:r>
    </w:p>
    <w:p w14:paraId="4B2BA109" w14:textId="77777777" w:rsidR="00AC6409" w:rsidRDefault="00AC6409" w:rsidP="00AC6409">
      <w:pPr>
        <w:spacing w:after="120"/>
        <w:rPr>
          <w:noProof/>
          <w:lang w:val="de-DE"/>
        </w:rPr>
      </w:pPr>
      <w:r>
        <w:rPr>
          <w:noProof/>
          <w:lang w:val="de-DE"/>
        </w:rPr>
        <w:t>(Garage) idGar -&gt; nomGar, adGar, villeGar, CPGar, telGar, idImmo</w:t>
      </w:r>
    </w:p>
    <w:p w14:paraId="63CDA637" w14:textId="77777777" w:rsidR="00AC6409" w:rsidRDefault="00AC6409" w:rsidP="00AC6409">
      <w:pPr>
        <w:spacing w:after="120"/>
        <w:rPr>
          <w:noProof/>
          <w:lang w:val="de-DE"/>
        </w:rPr>
      </w:pPr>
      <w:r>
        <w:rPr>
          <w:noProof/>
          <w:lang w:val="de-DE"/>
        </w:rPr>
        <w:t>(Transporter) idVhc , idDem -&gt; tempsTrajet, nbKm</w:t>
      </w:r>
    </w:p>
    <w:p w14:paraId="636E84EA" w14:textId="77777777" w:rsidR="00AC6409" w:rsidRDefault="00AC6409" w:rsidP="00AC6409">
      <w:pPr>
        <w:spacing w:after="120"/>
        <w:rPr>
          <w:noProof/>
          <w:lang w:val="de-DE"/>
        </w:rPr>
      </w:pPr>
      <w:r>
        <w:rPr>
          <w:noProof/>
          <w:lang w:val="de-DE"/>
        </w:rPr>
        <w:t>(Déménager) idDem, idPerso (Employé) -&gt; X</w:t>
      </w:r>
    </w:p>
    <w:p w14:paraId="21EDE54B" w14:textId="77777777" w:rsidR="00AC6409" w:rsidRDefault="00AC6409" w:rsidP="00AC6409">
      <w:pPr>
        <w:spacing w:after="120"/>
        <w:rPr>
          <w:noProof/>
        </w:rPr>
      </w:pPr>
      <w:r>
        <w:rPr>
          <w:noProof/>
        </w:rPr>
        <w:t>(élever) idPerso (Employé), idPerso (Enfant) -&gt; role</w:t>
      </w:r>
    </w:p>
    <w:p w14:paraId="3E823162" w14:textId="77777777" w:rsidR="00AC6409" w:rsidRDefault="00AC6409" w:rsidP="00AC6409">
      <w:pPr>
        <w:spacing w:after="120"/>
        <w:rPr>
          <w:noProof/>
        </w:rPr>
      </w:pPr>
      <w:r>
        <w:rPr>
          <w:noProof/>
        </w:rPr>
        <w:t>(Déclarer) idAbs, idPerso (Employé) -&gt; X</w:t>
      </w:r>
    </w:p>
    <w:p w14:paraId="23AD4CDA" w14:textId="77777777" w:rsidR="00AC6409" w:rsidRDefault="00AC6409" w:rsidP="00AC6409">
      <w:pPr>
        <w:spacing w:after="120"/>
        <w:rPr>
          <w:noProof/>
        </w:rPr>
      </w:pPr>
      <w:r>
        <w:rPr>
          <w:noProof/>
        </w:rPr>
        <w:t>(Travailler) idPerso (Employé), idAg -&gt; X</w:t>
      </w:r>
    </w:p>
    <w:p w14:paraId="77EDF3C6" w14:textId="2A464327" w:rsidR="00AC6409" w:rsidRDefault="00AC6409" w:rsidP="00AC6409">
      <w:pPr>
        <w:spacing w:after="120"/>
        <w:rPr>
          <w:noProof/>
        </w:rPr>
      </w:pPr>
      <w:r>
        <w:rPr>
          <w:noProof/>
        </w:rPr>
        <w:t>(Conduire) idPerso (Employé), idVhc -&gt; X</w:t>
      </w:r>
    </w:p>
    <w:p w14:paraId="648AF9CB" w14:textId="429DDDA7" w:rsidR="00920417" w:rsidRDefault="00920417" w:rsidP="00AC6409">
      <w:pPr>
        <w:spacing w:after="120"/>
        <w:rPr>
          <w:noProof/>
        </w:rPr>
      </w:pPr>
    </w:p>
    <w:p w14:paraId="3D4D21A4" w14:textId="53105F7A" w:rsidR="00920417" w:rsidRDefault="00920417" w:rsidP="00AC6409">
      <w:pPr>
        <w:spacing w:after="120"/>
        <w:rPr>
          <w:noProof/>
        </w:rPr>
      </w:pPr>
    </w:p>
    <w:p w14:paraId="362BAF6D" w14:textId="44F5B5D9" w:rsidR="00920417" w:rsidRDefault="00920417" w:rsidP="00AC6409">
      <w:pPr>
        <w:spacing w:after="120"/>
        <w:rPr>
          <w:noProof/>
        </w:rPr>
      </w:pPr>
    </w:p>
    <w:p w14:paraId="214E2A17" w14:textId="4EB1692E" w:rsidR="00920417" w:rsidRDefault="00920417" w:rsidP="00AC6409">
      <w:pPr>
        <w:spacing w:after="120"/>
        <w:rPr>
          <w:noProof/>
        </w:rPr>
      </w:pPr>
    </w:p>
    <w:p w14:paraId="071CE5BA" w14:textId="7AA5C624" w:rsidR="00920417" w:rsidRDefault="00920417" w:rsidP="00AC6409">
      <w:pPr>
        <w:spacing w:after="120"/>
        <w:rPr>
          <w:noProof/>
        </w:rPr>
      </w:pPr>
    </w:p>
    <w:p w14:paraId="44AF4E69" w14:textId="145FEB63" w:rsidR="00920417" w:rsidRDefault="00920417" w:rsidP="00AC6409">
      <w:pPr>
        <w:spacing w:after="120"/>
        <w:rPr>
          <w:noProof/>
        </w:rPr>
      </w:pPr>
    </w:p>
    <w:p w14:paraId="3ED5F541" w14:textId="312E929C" w:rsidR="00920417" w:rsidRDefault="00920417" w:rsidP="00AC6409">
      <w:pPr>
        <w:spacing w:after="120"/>
        <w:rPr>
          <w:noProof/>
        </w:rPr>
      </w:pPr>
    </w:p>
    <w:p w14:paraId="62BB35E6" w14:textId="430FA07B" w:rsidR="00920417" w:rsidRDefault="00920417" w:rsidP="00AC6409">
      <w:pPr>
        <w:spacing w:after="120"/>
        <w:rPr>
          <w:noProof/>
        </w:rPr>
      </w:pPr>
    </w:p>
    <w:p w14:paraId="498C660D" w14:textId="2A33D29F" w:rsidR="00920417" w:rsidRDefault="00920417" w:rsidP="00AC6409">
      <w:pPr>
        <w:spacing w:after="120"/>
        <w:rPr>
          <w:noProof/>
        </w:rPr>
      </w:pPr>
    </w:p>
    <w:p w14:paraId="2123E5B2" w14:textId="77777777" w:rsidR="00920417" w:rsidRDefault="00920417" w:rsidP="00AC6409">
      <w:pPr>
        <w:spacing w:after="120"/>
        <w:rPr>
          <w:noProof/>
        </w:rPr>
      </w:pPr>
    </w:p>
    <w:p w14:paraId="5F249AAF" w14:textId="30E6A85E" w:rsidR="00073F9E" w:rsidRDefault="00073F9E" w:rsidP="00073F9E">
      <w:pPr>
        <w:pStyle w:val="Titre1"/>
      </w:pPr>
      <w:r>
        <w:lastRenderedPageBreak/>
        <w:t>MCD</w:t>
      </w:r>
    </w:p>
    <w:p w14:paraId="1BD5F3CC" w14:textId="23E9DD52" w:rsidR="00073F9E" w:rsidRDefault="000418E4" w:rsidP="00073F9E">
      <w:pPr>
        <w:spacing w:after="120"/>
        <w:jc w:val="both"/>
      </w:pPr>
      <w:r>
        <w:t>Réaliser le MCD sous PAMC, sans oublier de saisir les contraintes et c</w:t>
      </w:r>
      <w:r w:rsidR="00073F9E">
        <w:t>oller le MCD obtenu</w:t>
      </w:r>
    </w:p>
    <w:p w14:paraId="5405364E" w14:textId="73B1F398" w:rsidR="00073F9E" w:rsidRDefault="00875E56" w:rsidP="00073F9E">
      <w:pPr>
        <w:spacing w:after="120"/>
        <w:jc w:val="both"/>
      </w:pPr>
      <w:r w:rsidRPr="00875E56">
        <w:rPr>
          <w:noProof/>
        </w:rPr>
        <w:drawing>
          <wp:inline distT="0" distB="0" distL="0" distR="0" wp14:anchorId="0CDB0549" wp14:editId="401E3621">
            <wp:extent cx="5760720" cy="3209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1DF" w14:textId="1B4A92EF" w:rsidR="00073F9E" w:rsidRDefault="00073F9E" w:rsidP="00073F9E">
      <w:pPr>
        <w:spacing w:after="120"/>
        <w:jc w:val="both"/>
      </w:pPr>
    </w:p>
    <w:p w14:paraId="16F3AE4C" w14:textId="1D725A6D" w:rsidR="00EF5C4C" w:rsidRDefault="00EF5C4C" w:rsidP="00073F9E">
      <w:pPr>
        <w:spacing w:after="120"/>
        <w:jc w:val="both"/>
      </w:pPr>
    </w:p>
    <w:p w14:paraId="4703BFA5" w14:textId="75DBF1AF" w:rsidR="00EF5C4C" w:rsidRDefault="00EF5C4C" w:rsidP="00073F9E">
      <w:pPr>
        <w:spacing w:after="120"/>
        <w:jc w:val="both"/>
      </w:pPr>
    </w:p>
    <w:p w14:paraId="11D3B120" w14:textId="013ED77E" w:rsidR="00EF5C4C" w:rsidRDefault="00EF5C4C" w:rsidP="00073F9E">
      <w:pPr>
        <w:spacing w:after="120"/>
        <w:jc w:val="both"/>
      </w:pPr>
    </w:p>
    <w:p w14:paraId="62DDBF75" w14:textId="7006DEAB" w:rsidR="00EF5C4C" w:rsidRDefault="00EF5C4C" w:rsidP="00073F9E">
      <w:pPr>
        <w:spacing w:after="120"/>
        <w:jc w:val="both"/>
      </w:pPr>
    </w:p>
    <w:p w14:paraId="52993264" w14:textId="5A2F124C" w:rsidR="00EF5C4C" w:rsidRDefault="00EF5C4C" w:rsidP="00073F9E">
      <w:pPr>
        <w:spacing w:after="120"/>
        <w:jc w:val="both"/>
      </w:pPr>
    </w:p>
    <w:p w14:paraId="5ADDE3FF" w14:textId="0D80872E" w:rsidR="00EF5C4C" w:rsidRDefault="00EF5C4C" w:rsidP="00073F9E">
      <w:pPr>
        <w:spacing w:after="120"/>
        <w:jc w:val="both"/>
      </w:pPr>
    </w:p>
    <w:p w14:paraId="16CEA583" w14:textId="10B0561A" w:rsidR="00EF5C4C" w:rsidRDefault="00EF5C4C" w:rsidP="00073F9E">
      <w:pPr>
        <w:spacing w:after="120"/>
        <w:jc w:val="both"/>
      </w:pPr>
    </w:p>
    <w:p w14:paraId="57E3F02C" w14:textId="5E81A1D2" w:rsidR="00EF5C4C" w:rsidRDefault="00EF5C4C" w:rsidP="00073F9E">
      <w:pPr>
        <w:spacing w:after="120"/>
        <w:jc w:val="both"/>
      </w:pPr>
    </w:p>
    <w:p w14:paraId="2E29ED53" w14:textId="1982628B" w:rsidR="00EF5C4C" w:rsidRDefault="00EF5C4C" w:rsidP="00073F9E">
      <w:pPr>
        <w:spacing w:after="120"/>
        <w:jc w:val="both"/>
      </w:pPr>
    </w:p>
    <w:p w14:paraId="3A0B3CB9" w14:textId="5C2550F5" w:rsidR="00EF5C4C" w:rsidRDefault="00EF5C4C" w:rsidP="00073F9E">
      <w:pPr>
        <w:spacing w:after="120"/>
        <w:jc w:val="both"/>
      </w:pPr>
    </w:p>
    <w:p w14:paraId="1E9FB959" w14:textId="709645D9" w:rsidR="00EF5C4C" w:rsidRDefault="00EF5C4C" w:rsidP="00073F9E">
      <w:pPr>
        <w:spacing w:after="120"/>
        <w:jc w:val="both"/>
      </w:pPr>
    </w:p>
    <w:p w14:paraId="500290B7" w14:textId="0D769220" w:rsidR="00EF5C4C" w:rsidRDefault="00EF5C4C" w:rsidP="00073F9E">
      <w:pPr>
        <w:spacing w:after="120"/>
        <w:jc w:val="both"/>
      </w:pPr>
    </w:p>
    <w:p w14:paraId="18D0A0B5" w14:textId="16B1F362" w:rsidR="00EF5C4C" w:rsidRDefault="00EF5C4C" w:rsidP="00073F9E">
      <w:pPr>
        <w:spacing w:after="120"/>
        <w:jc w:val="both"/>
      </w:pPr>
    </w:p>
    <w:p w14:paraId="43D2AFD9" w14:textId="04B0E8FC" w:rsidR="00EF5C4C" w:rsidRDefault="00EF5C4C" w:rsidP="00073F9E">
      <w:pPr>
        <w:spacing w:after="120"/>
        <w:jc w:val="both"/>
      </w:pPr>
    </w:p>
    <w:p w14:paraId="11E6B429" w14:textId="77777777" w:rsidR="00EF5C4C" w:rsidRDefault="00EF5C4C" w:rsidP="00073F9E">
      <w:pPr>
        <w:spacing w:after="120"/>
        <w:jc w:val="both"/>
      </w:pPr>
    </w:p>
    <w:p w14:paraId="3A6CC1C7" w14:textId="54F30290" w:rsidR="00073F9E" w:rsidRDefault="00073F9E" w:rsidP="00073F9E">
      <w:pPr>
        <w:pStyle w:val="Titre1"/>
      </w:pPr>
      <w:r>
        <w:lastRenderedPageBreak/>
        <w:t>Justification de cardinalité</w:t>
      </w:r>
      <w:r w:rsidR="004E1642">
        <w:t>s</w:t>
      </w:r>
      <w:r>
        <w:t>.</w:t>
      </w:r>
    </w:p>
    <w:p w14:paraId="3D45DCD4" w14:textId="5C26DFB4" w:rsidR="00073F9E" w:rsidRDefault="00073F9E" w:rsidP="002D69CC">
      <w:pPr>
        <w:keepNext/>
        <w:spacing w:after="120"/>
        <w:jc w:val="both"/>
      </w:pPr>
      <w:r>
        <w:t xml:space="preserve">Vous justifierez </w:t>
      </w:r>
      <w:r w:rsidR="002D69CC">
        <w:t>les</w:t>
      </w:r>
      <w:r>
        <w:t xml:space="preserve"> cardinalités </w:t>
      </w:r>
      <w:r w:rsidR="002D69CC">
        <w:t xml:space="preserve">de 3 de vos </w:t>
      </w:r>
      <w:r>
        <w:t>association</w:t>
      </w:r>
      <w:r w:rsidR="002D69CC">
        <w:t>s. Elles devront être</w:t>
      </w:r>
      <w:r>
        <w:t xml:space="preserve"> de type différent : DF, CIF et </w:t>
      </w:r>
      <w:proofErr w:type="spellStart"/>
      <w:r>
        <w:t>n,m</w:t>
      </w:r>
      <w:proofErr w:type="spellEnd"/>
      <w:r w:rsidR="00C264C3">
        <w:t>.</w:t>
      </w:r>
      <w:r w:rsidR="001C2399">
        <w:t xml:space="preserve"> La justification peut par exemple être un </w:t>
      </w:r>
      <w:r w:rsidR="001C2399" w:rsidRPr="001C2399">
        <w:t>extrait issu de l'énoncé</w:t>
      </w:r>
      <w:r w:rsidR="001C2399">
        <w:t>.</w:t>
      </w:r>
    </w:p>
    <w:tbl>
      <w:tblPr>
        <w:tblStyle w:val="TableauGrille4-Accentuation4"/>
        <w:tblW w:w="9351" w:type="dxa"/>
        <w:tblLook w:val="04A0" w:firstRow="1" w:lastRow="0" w:firstColumn="1" w:lastColumn="0" w:noHBand="0" w:noVBand="1"/>
      </w:tblPr>
      <w:tblGrid>
        <w:gridCol w:w="1122"/>
        <w:gridCol w:w="1423"/>
        <w:gridCol w:w="1655"/>
        <w:gridCol w:w="690"/>
        <w:gridCol w:w="4461"/>
      </w:tblGrid>
      <w:tr w:rsidR="00073F9E" w14:paraId="3EA79AEB" w14:textId="517EFB3F" w:rsidTr="0007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D794A6" w14:textId="2F77FE4F" w:rsidR="00073F9E" w:rsidRDefault="00073F9E" w:rsidP="002D69CC">
            <w:pPr>
              <w:keepNext/>
              <w:spacing w:before="60" w:after="60"/>
              <w:jc w:val="both"/>
            </w:pPr>
            <w:r>
              <w:t>Catégorie</w:t>
            </w:r>
          </w:p>
        </w:tc>
        <w:tc>
          <w:tcPr>
            <w:tcW w:w="1276" w:type="dxa"/>
          </w:tcPr>
          <w:p w14:paraId="346E8BDB" w14:textId="040D2E19" w:rsidR="00073F9E" w:rsidRDefault="00073F9E" w:rsidP="002D69CC">
            <w:pPr>
              <w:keepNext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</w:t>
            </w:r>
          </w:p>
        </w:tc>
        <w:tc>
          <w:tcPr>
            <w:tcW w:w="1276" w:type="dxa"/>
          </w:tcPr>
          <w:p w14:paraId="0FF82B73" w14:textId="42E6FD90" w:rsidR="00073F9E" w:rsidRDefault="00073F9E" w:rsidP="002D69CC">
            <w:pPr>
              <w:keepNext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709" w:type="dxa"/>
          </w:tcPr>
          <w:p w14:paraId="01C6BF3F" w14:textId="06BEC35C" w:rsidR="00073F9E" w:rsidRDefault="00073F9E" w:rsidP="002D69CC">
            <w:pPr>
              <w:keepNext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</w:t>
            </w:r>
            <w:proofErr w:type="spellEnd"/>
          </w:p>
        </w:tc>
        <w:tc>
          <w:tcPr>
            <w:tcW w:w="4961" w:type="dxa"/>
          </w:tcPr>
          <w:p w14:paraId="0F799022" w14:textId="0FC2AA57" w:rsidR="00073F9E" w:rsidRDefault="00073F9E" w:rsidP="002D69CC">
            <w:pPr>
              <w:keepNext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073F9E" w14:paraId="2E6CD4B2" w14:textId="459B1F93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33E86906" w14:textId="0DFB1474" w:rsidR="00073F9E" w:rsidRDefault="00073F9E" w:rsidP="00073F9E">
            <w:pPr>
              <w:spacing w:before="60" w:after="60"/>
              <w:jc w:val="both"/>
            </w:pPr>
            <w:r>
              <w:t>DF</w:t>
            </w:r>
          </w:p>
        </w:tc>
        <w:tc>
          <w:tcPr>
            <w:tcW w:w="1276" w:type="dxa"/>
          </w:tcPr>
          <w:p w14:paraId="7611CDCA" w14:textId="0EC4448D" w:rsidR="00073F9E" w:rsidRDefault="002F54C4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charger</w:t>
            </w:r>
          </w:p>
        </w:tc>
        <w:tc>
          <w:tcPr>
            <w:tcW w:w="1276" w:type="dxa"/>
          </w:tcPr>
          <w:p w14:paraId="2410AA95" w14:textId="5FC24605" w:rsidR="00073F9E" w:rsidRDefault="002F54C4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Déménagement</w:t>
            </w:r>
          </w:p>
        </w:tc>
        <w:tc>
          <w:tcPr>
            <w:tcW w:w="709" w:type="dxa"/>
          </w:tcPr>
          <w:p w14:paraId="5C2B10DB" w14:textId="423081D5" w:rsidR="00073F9E" w:rsidRDefault="002F54C4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</w:t>
            </w:r>
          </w:p>
        </w:tc>
        <w:tc>
          <w:tcPr>
            <w:tcW w:w="4961" w:type="dxa"/>
          </w:tcPr>
          <w:p w14:paraId="6B171F38" w14:textId="5296D3F4" w:rsidR="00073F9E" w:rsidRDefault="0039405C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La figure3 illustre des exemples de dossier de déménagement avec leur complément d'information et à différents stades du processus.</w:t>
            </w:r>
          </w:p>
        </w:tc>
      </w:tr>
      <w:tr w:rsidR="00073F9E" w14:paraId="7D18145C" w14:textId="77777777" w:rsidTr="00073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6A387DB" w14:textId="77777777" w:rsidR="00073F9E" w:rsidRDefault="00073F9E" w:rsidP="00073F9E">
            <w:pPr>
              <w:spacing w:before="60" w:after="60"/>
              <w:jc w:val="both"/>
            </w:pPr>
          </w:p>
        </w:tc>
        <w:tc>
          <w:tcPr>
            <w:tcW w:w="1276" w:type="dxa"/>
          </w:tcPr>
          <w:p w14:paraId="6A9FA503" w14:textId="77777777" w:rsidR="00073F9E" w:rsidRDefault="00073F9E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98A56BC" w14:textId="04E7A1D9" w:rsidR="00073F9E" w:rsidRDefault="002F54C4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Logement</w:t>
            </w:r>
          </w:p>
        </w:tc>
        <w:tc>
          <w:tcPr>
            <w:tcW w:w="709" w:type="dxa"/>
          </w:tcPr>
          <w:p w14:paraId="1B2E1A54" w14:textId="0EFCF867" w:rsidR="00073F9E" w:rsidRDefault="002F54C4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0,n</w:t>
            </w:r>
          </w:p>
        </w:tc>
        <w:tc>
          <w:tcPr>
            <w:tcW w:w="4961" w:type="dxa"/>
          </w:tcPr>
          <w:p w14:paraId="52B4CC8D" w14:textId="0E3FD601" w:rsidR="00073F9E" w:rsidRDefault="0039405C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nouveau propriétaire du logement peut passer par l’entreprise pour déménager.</w:t>
            </w:r>
          </w:p>
        </w:tc>
      </w:tr>
      <w:tr w:rsidR="00073F9E" w14:paraId="07DD6982" w14:textId="77777777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F90F1FC" w14:textId="70CAB71D" w:rsidR="00073F9E" w:rsidRDefault="00073F9E" w:rsidP="00073F9E">
            <w:pPr>
              <w:spacing w:before="60" w:after="60"/>
              <w:jc w:val="both"/>
            </w:pPr>
            <w:r>
              <w:t>CIF</w:t>
            </w:r>
          </w:p>
        </w:tc>
        <w:tc>
          <w:tcPr>
            <w:tcW w:w="1276" w:type="dxa"/>
          </w:tcPr>
          <w:p w14:paraId="26A03660" w14:textId="47B19D2C" w:rsidR="00073F9E" w:rsidRDefault="002F54C4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correspondre</w:t>
            </w:r>
          </w:p>
        </w:tc>
        <w:tc>
          <w:tcPr>
            <w:tcW w:w="1276" w:type="dxa"/>
          </w:tcPr>
          <w:p w14:paraId="6B52D504" w14:textId="13EA9642" w:rsidR="00073F9E" w:rsidRDefault="002F54C4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Déménagement</w:t>
            </w:r>
          </w:p>
        </w:tc>
        <w:tc>
          <w:tcPr>
            <w:tcW w:w="709" w:type="dxa"/>
          </w:tcPr>
          <w:p w14:paraId="63C2F9FB" w14:textId="279714FB" w:rsidR="00073F9E" w:rsidRDefault="002F54C4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</w:t>
            </w:r>
          </w:p>
        </w:tc>
        <w:tc>
          <w:tcPr>
            <w:tcW w:w="4961" w:type="dxa"/>
          </w:tcPr>
          <w:p w14:paraId="49FCF204" w14:textId="372464F0" w:rsidR="00073F9E" w:rsidRDefault="00EF5C4C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 </w:t>
            </w:r>
            <w:proofErr w:type="spellStart"/>
            <w:r>
              <w:rPr>
                <w:rStyle w:val="manuscript"/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Awhina</w:t>
            </w:r>
            <w:proofErr w:type="spellEnd"/>
            <w:r>
              <w:rPr>
                <w:rStyle w:val="manuscript"/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 </w:t>
            </w:r>
            <w:r>
              <w:rPr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accompagne ses clients dans leur nouveau départ en proposant des formules de déménagement adaptées à leurs besoins et à leur budget</w:t>
            </w:r>
          </w:p>
        </w:tc>
      </w:tr>
      <w:tr w:rsidR="00073F9E" w14:paraId="0B776146" w14:textId="77777777" w:rsidTr="00073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4474A88" w14:textId="77777777" w:rsidR="00073F9E" w:rsidRDefault="00073F9E" w:rsidP="00073F9E">
            <w:pPr>
              <w:spacing w:before="60" w:after="60"/>
              <w:jc w:val="both"/>
            </w:pPr>
          </w:p>
        </w:tc>
        <w:tc>
          <w:tcPr>
            <w:tcW w:w="1276" w:type="dxa"/>
          </w:tcPr>
          <w:p w14:paraId="3E02F16A" w14:textId="77777777" w:rsidR="00073F9E" w:rsidRDefault="00073F9E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1F43738" w14:textId="3AE78B98" w:rsidR="00073F9E" w:rsidRDefault="002F54C4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Formule</w:t>
            </w:r>
          </w:p>
        </w:tc>
        <w:tc>
          <w:tcPr>
            <w:tcW w:w="709" w:type="dxa"/>
          </w:tcPr>
          <w:p w14:paraId="60F70C4D" w14:textId="149A242A" w:rsidR="00073F9E" w:rsidRDefault="002F54C4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0,n</w:t>
            </w:r>
          </w:p>
        </w:tc>
        <w:tc>
          <w:tcPr>
            <w:tcW w:w="4961" w:type="dxa"/>
          </w:tcPr>
          <w:p w14:paraId="009FBF37" w14:textId="778B4344" w:rsidR="00073F9E" w:rsidRDefault="00EF5C4C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L’entreprise possède 4 formule pour le déménagement et le client choisit</w:t>
            </w:r>
          </w:p>
        </w:tc>
      </w:tr>
      <w:tr w:rsidR="00073F9E" w14:paraId="398B0664" w14:textId="77777777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DD5FD53" w14:textId="4FCC9201" w:rsidR="00073F9E" w:rsidRDefault="00073F9E" w:rsidP="00073F9E">
            <w:pPr>
              <w:spacing w:before="60" w:after="60"/>
              <w:jc w:val="both"/>
            </w:pPr>
            <w:proofErr w:type="spellStart"/>
            <w:r>
              <w:t>n,m</w:t>
            </w:r>
            <w:proofErr w:type="spellEnd"/>
          </w:p>
        </w:tc>
        <w:tc>
          <w:tcPr>
            <w:tcW w:w="1276" w:type="dxa"/>
          </w:tcPr>
          <w:p w14:paraId="256441AE" w14:textId="7A2B7238" w:rsidR="00073F9E" w:rsidRDefault="002F54C4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toucher</w:t>
            </w:r>
          </w:p>
        </w:tc>
        <w:tc>
          <w:tcPr>
            <w:tcW w:w="1276" w:type="dxa"/>
          </w:tcPr>
          <w:p w14:paraId="1238729A" w14:textId="57494E4A" w:rsidR="00073F9E" w:rsidRDefault="002F54C4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Absence</w:t>
            </w:r>
          </w:p>
        </w:tc>
        <w:tc>
          <w:tcPr>
            <w:tcW w:w="709" w:type="dxa"/>
          </w:tcPr>
          <w:p w14:paraId="1A912EE0" w14:textId="791E5CD4" w:rsidR="00073F9E" w:rsidRDefault="002F54C4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0,n</w:t>
            </w:r>
          </w:p>
        </w:tc>
        <w:tc>
          <w:tcPr>
            <w:tcW w:w="4961" w:type="dxa"/>
          </w:tcPr>
          <w:p w14:paraId="4EC0124D" w14:textId="17E98988" w:rsidR="00073F9E" w:rsidRDefault="00EF5C4C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Parfois il arrive que lors d’un déménagement, un accident du travail survienne. Si le salarié se voit attribué des journées ITT (Incapacité Temporaire Travail)</w:t>
            </w:r>
          </w:p>
        </w:tc>
      </w:tr>
      <w:tr w:rsidR="00073F9E" w14:paraId="55A317A3" w14:textId="77777777" w:rsidTr="00073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2F27281" w14:textId="77777777" w:rsidR="00073F9E" w:rsidRDefault="00073F9E" w:rsidP="00073F9E">
            <w:pPr>
              <w:spacing w:before="60" w:after="60"/>
              <w:jc w:val="both"/>
            </w:pPr>
          </w:p>
        </w:tc>
        <w:tc>
          <w:tcPr>
            <w:tcW w:w="1276" w:type="dxa"/>
          </w:tcPr>
          <w:p w14:paraId="4A1F8944" w14:textId="77777777" w:rsidR="00073F9E" w:rsidRDefault="00073F9E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6E1DDB4" w14:textId="2993305A" w:rsidR="00073F9E" w:rsidRDefault="002F54C4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Déménagement</w:t>
            </w:r>
          </w:p>
        </w:tc>
        <w:tc>
          <w:tcPr>
            <w:tcW w:w="709" w:type="dxa"/>
          </w:tcPr>
          <w:p w14:paraId="120320BA" w14:textId="3CA377B5" w:rsidR="00073F9E" w:rsidRDefault="002F54C4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0,n</w:t>
            </w:r>
          </w:p>
        </w:tc>
        <w:tc>
          <w:tcPr>
            <w:tcW w:w="4961" w:type="dxa"/>
          </w:tcPr>
          <w:p w14:paraId="1D0B4D59" w14:textId="1D217701" w:rsidR="00073F9E" w:rsidRDefault="00EF5C4C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accident peut toucher plusieurs personnes et donc un seul </w:t>
            </w:r>
            <w:r w:rsidR="008D32AB">
              <w:t>déménagement</w:t>
            </w:r>
            <w:r>
              <w:t xml:space="preserve"> provoquera plusieurs ITT</w:t>
            </w:r>
          </w:p>
        </w:tc>
      </w:tr>
    </w:tbl>
    <w:p w14:paraId="74ED1232" w14:textId="1810776E" w:rsidR="00073F9E" w:rsidRDefault="00073F9E" w:rsidP="00073F9E">
      <w:pPr>
        <w:spacing w:after="120"/>
        <w:jc w:val="both"/>
      </w:pPr>
    </w:p>
    <w:p w14:paraId="4AC275D3" w14:textId="212F08B4" w:rsidR="00CE585A" w:rsidRDefault="00CE585A" w:rsidP="00073F9E">
      <w:pPr>
        <w:spacing w:after="120"/>
        <w:jc w:val="both"/>
      </w:pPr>
    </w:p>
    <w:p w14:paraId="246DAE32" w14:textId="1EC06E9C" w:rsidR="00CE585A" w:rsidRDefault="00CE585A" w:rsidP="00073F9E">
      <w:pPr>
        <w:spacing w:after="120"/>
        <w:jc w:val="both"/>
      </w:pPr>
    </w:p>
    <w:p w14:paraId="57602439" w14:textId="1E5A7879" w:rsidR="00CE585A" w:rsidRDefault="00CE585A" w:rsidP="00073F9E">
      <w:pPr>
        <w:spacing w:after="120"/>
        <w:jc w:val="both"/>
      </w:pPr>
    </w:p>
    <w:p w14:paraId="0FCC84AA" w14:textId="340A24E8" w:rsidR="00CE585A" w:rsidRDefault="00CE585A" w:rsidP="00073F9E">
      <w:pPr>
        <w:spacing w:after="120"/>
        <w:jc w:val="both"/>
      </w:pPr>
    </w:p>
    <w:p w14:paraId="0436A623" w14:textId="3F9035A0" w:rsidR="00CE585A" w:rsidRDefault="00CE585A" w:rsidP="00073F9E">
      <w:pPr>
        <w:spacing w:after="120"/>
        <w:jc w:val="both"/>
      </w:pPr>
    </w:p>
    <w:p w14:paraId="1A661BB6" w14:textId="5A41CDC3" w:rsidR="00CE585A" w:rsidRDefault="00CE585A" w:rsidP="00073F9E">
      <w:pPr>
        <w:spacing w:after="120"/>
        <w:jc w:val="both"/>
      </w:pPr>
    </w:p>
    <w:p w14:paraId="297F97F8" w14:textId="1EF5CEAD" w:rsidR="00CE585A" w:rsidRDefault="00CE585A" w:rsidP="00073F9E">
      <w:pPr>
        <w:spacing w:after="120"/>
        <w:jc w:val="both"/>
      </w:pPr>
    </w:p>
    <w:p w14:paraId="5706848F" w14:textId="30184741" w:rsidR="00CE585A" w:rsidRDefault="00CE585A" w:rsidP="00073F9E">
      <w:pPr>
        <w:spacing w:after="120"/>
        <w:jc w:val="both"/>
      </w:pPr>
    </w:p>
    <w:p w14:paraId="2E725245" w14:textId="72CAE9BE" w:rsidR="00CE585A" w:rsidRDefault="00CE585A" w:rsidP="00073F9E">
      <w:pPr>
        <w:spacing w:after="120"/>
        <w:jc w:val="both"/>
      </w:pPr>
    </w:p>
    <w:p w14:paraId="6D762591" w14:textId="688C1C24" w:rsidR="00CE585A" w:rsidRDefault="00CE585A" w:rsidP="00073F9E">
      <w:pPr>
        <w:spacing w:after="120"/>
        <w:jc w:val="both"/>
      </w:pPr>
    </w:p>
    <w:p w14:paraId="622083A4" w14:textId="1467205E" w:rsidR="00CE585A" w:rsidRDefault="00CE585A" w:rsidP="00073F9E">
      <w:pPr>
        <w:spacing w:after="120"/>
        <w:jc w:val="both"/>
      </w:pPr>
    </w:p>
    <w:p w14:paraId="53517E4E" w14:textId="77777777" w:rsidR="00CE585A" w:rsidRDefault="00CE585A" w:rsidP="00073F9E">
      <w:pPr>
        <w:spacing w:after="120"/>
        <w:jc w:val="both"/>
      </w:pPr>
    </w:p>
    <w:p w14:paraId="03B859F1" w14:textId="15BF0395" w:rsidR="00073F9E" w:rsidRDefault="00073F9E" w:rsidP="00073F9E">
      <w:pPr>
        <w:pStyle w:val="Titre1"/>
      </w:pPr>
      <w:r>
        <w:lastRenderedPageBreak/>
        <w:t>MPD</w:t>
      </w:r>
    </w:p>
    <w:p w14:paraId="33D812C1" w14:textId="77F22F26" w:rsidR="00073F9E" w:rsidRDefault="00073F9E" w:rsidP="00073F9E">
      <w:pPr>
        <w:spacing w:after="120"/>
        <w:jc w:val="both"/>
      </w:pPr>
      <w:r>
        <w:t>Coller le MPD obtenu</w:t>
      </w:r>
    </w:p>
    <w:p w14:paraId="6EBD6127" w14:textId="6A88DCDD" w:rsidR="0087645D" w:rsidRDefault="00CE585A" w:rsidP="00073F9E">
      <w:pPr>
        <w:spacing w:after="120"/>
        <w:jc w:val="both"/>
      </w:pPr>
      <w:r w:rsidRPr="00CE585A">
        <w:drawing>
          <wp:inline distT="0" distB="0" distL="0" distR="0" wp14:anchorId="1F8DF6B5" wp14:editId="79C51055">
            <wp:extent cx="5760720" cy="28524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E48"/>
    <w:multiLevelType w:val="hybridMultilevel"/>
    <w:tmpl w:val="F01870D4"/>
    <w:lvl w:ilvl="0" w:tplc="15327DB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52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A2"/>
    <w:rsid w:val="00007D46"/>
    <w:rsid w:val="000418E4"/>
    <w:rsid w:val="00073F9E"/>
    <w:rsid w:val="001504D3"/>
    <w:rsid w:val="001C2399"/>
    <w:rsid w:val="001D0A2E"/>
    <w:rsid w:val="002C31A2"/>
    <w:rsid w:val="002D69CC"/>
    <w:rsid w:val="002F54C4"/>
    <w:rsid w:val="002F555A"/>
    <w:rsid w:val="003015ED"/>
    <w:rsid w:val="0039405C"/>
    <w:rsid w:val="003D4EB0"/>
    <w:rsid w:val="003F6599"/>
    <w:rsid w:val="004E1642"/>
    <w:rsid w:val="008046DD"/>
    <w:rsid w:val="00875E56"/>
    <w:rsid w:val="0087645D"/>
    <w:rsid w:val="008C2DCD"/>
    <w:rsid w:val="008D32AB"/>
    <w:rsid w:val="008E11D7"/>
    <w:rsid w:val="00920417"/>
    <w:rsid w:val="00A16B1C"/>
    <w:rsid w:val="00A5654D"/>
    <w:rsid w:val="00AC6409"/>
    <w:rsid w:val="00AC7620"/>
    <w:rsid w:val="00B722DB"/>
    <w:rsid w:val="00BC3446"/>
    <w:rsid w:val="00BE1BEB"/>
    <w:rsid w:val="00C264C3"/>
    <w:rsid w:val="00C51325"/>
    <w:rsid w:val="00C64EF6"/>
    <w:rsid w:val="00CE585A"/>
    <w:rsid w:val="00D329A4"/>
    <w:rsid w:val="00E47A58"/>
    <w:rsid w:val="00EF5C4C"/>
    <w:rsid w:val="00F0597A"/>
    <w:rsid w:val="00F7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900F"/>
  <w15:chartTrackingRefBased/>
  <w15:docId w15:val="{9DD67BA9-08C4-4476-8F64-1558D7E7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4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8046D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4">
    <w:name w:val="Grid Table 4 Accent 4"/>
    <w:basedOn w:val="TableauNormal"/>
    <w:uiPriority w:val="49"/>
    <w:rsid w:val="008046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Lienhypertexte">
    <w:name w:val="Hyperlink"/>
    <w:basedOn w:val="Policepardfaut"/>
    <w:uiPriority w:val="99"/>
    <w:semiHidden/>
    <w:unhideWhenUsed/>
    <w:rsid w:val="0039405C"/>
    <w:rPr>
      <w:color w:val="0000FF"/>
      <w:u w:val="single"/>
    </w:rPr>
  </w:style>
  <w:style w:type="character" w:customStyle="1" w:styleId="manuscript">
    <w:name w:val="manuscript"/>
    <w:basedOn w:val="Policepardfaut"/>
    <w:rsid w:val="00EF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Prévost</dc:creator>
  <cp:keywords/>
  <dc:description/>
  <cp:lastModifiedBy>NINO SAUVAGEOT</cp:lastModifiedBy>
  <cp:revision>29</cp:revision>
  <dcterms:created xsi:type="dcterms:W3CDTF">2021-11-02T13:02:00Z</dcterms:created>
  <dcterms:modified xsi:type="dcterms:W3CDTF">2022-11-18T18:02:00Z</dcterms:modified>
</cp:coreProperties>
</file>