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00" w:rsidRDefault="00660F9D" w:rsidP="00660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F9D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660F9D" w:rsidRDefault="00660F9D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Метою курсового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реалізація та дослідження схеми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малошумлящого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підсилювача для навушників на операційному підсилювачі і перетворювача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0F9D" w:rsidRDefault="00660F9D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здатися, що підсилювач навушникам н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епотрібен, адже здавалося б будь-який внутрішній підсилювач має впоратись з навушниками, </w:t>
      </w:r>
      <w:r w:rsidR="003E64FD">
        <w:rPr>
          <w:rFonts w:ascii="Times New Roman" w:hAnsi="Times New Roman" w:cs="Times New Roman"/>
          <w:sz w:val="28"/>
          <w:szCs w:val="28"/>
          <w:lang w:val="uk-UA"/>
        </w:rPr>
        <w:t>вихід на навушники є майже на всій мультимедійній техніці.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може виникнути інше питання, якщо внутрішнього підсилювача не вистачає на якісне відтворення сигналу – чи не збільшить 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 xml:space="preserve">отримані 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викривлення зовнішній підсилювач? </w:t>
      </w:r>
    </w:p>
    <w:p w:rsidR="00A66A3B" w:rsidRDefault="007F280D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Насправді в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 xml:space="preserve"> режимі холостого ходу параметри внутрішнього підсилювача можуть бути досить пристойними,</w:t>
      </w:r>
      <w:r w:rsidR="00D652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D6525C">
        <w:rPr>
          <w:rFonts w:ascii="Times New Roman" w:hAnsi="Times New Roman" w:cs="Times New Roman"/>
          <w:sz w:val="28"/>
          <w:szCs w:val="28"/>
          <w:lang w:val="uk-UA"/>
        </w:rPr>
        <w:t>оли ж ми під</w:t>
      </w:r>
      <w:r w:rsidR="00D6525C" w:rsidRPr="00D6525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6525C">
        <w:rPr>
          <w:rFonts w:ascii="Times New Roman" w:hAnsi="Times New Roman" w:cs="Times New Roman"/>
          <w:sz w:val="28"/>
          <w:szCs w:val="28"/>
          <w:lang w:val="uk-UA"/>
        </w:rPr>
        <w:t>єднуємо</w:t>
      </w:r>
      <w:proofErr w:type="spellEnd"/>
      <w:r w:rsidR="00D6525C">
        <w:rPr>
          <w:rFonts w:ascii="Times New Roman" w:hAnsi="Times New Roman" w:cs="Times New Roman"/>
          <w:sz w:val="28"/>
          <w:szCs w:val="28"/>
          <w:lang w:val="uk-UA"/>
        </w:rPr>
        <w:t xml:space="preserve"> навушники, то виникає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 xml:space="preserve"> проблема узгодження за напругою. Тобто опір навушників надто низький, а як ми вже знаємо – для кращого узгодження за нап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 xml:space="preserve">ругою та зменшення викривлень вихідний опір передавальної схеми має бути набагато менше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 xml:space="preserve">вхідного 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опору приймаючої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551C">
        <w:rPr>
          <w:rFonts w:ascii="Times New Roman" w:hAnsi="Times New Roman" w:cs="Times New Roman"/>
          <w:sz w:val="28"/>
          <w:szCs w:val="28"/>
          <w:lang w:val="uk-UA"/>
        </w:rPr>
        <w:t xml:space="preserve"> Тому і виходить так, що потенційно непоганий пристрій для відтворення звуку не виправдовує очікувань.</w:t>
      </w:r>
    </w:p>
    <w:p w:rsidR="002D551C" w:rsidRDefault="002D551C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використанні зовнішнього підсилювача ситуація кардинально змінюється – враховуюче все вище сказане зрозуміло, що він буде мати високий вхідний опір та низький вихідний, шо виправить відразу два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 xml:space="preserve">випадки </w:t>
      </w:r>
      <w:r>
        <w:rPr>
          <w:rFonts w:ascii="Times New Roman" w:hAnsi="Times New Roman" w:cs="Times New Roman"/>
          <w:sz w:val="28"/>
          <w:szCs w:val="28"/>
          <w:lang w:val="uk-UA"/>
        </w:rPr>
        <w:t>узгодження за напругою, збереже сигнал від викривлень та значно зменшить просідання каналів, або наявні шуми.</w:t>
      </w:r>
    </w:p>
    <w:p w:rsidR="002D551C" w:rsidRDefault="002D551C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Перетворювач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418B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для отримання з лабораторного джерела 30В </w:t>
      </w:r>
      <w:proofErr w:type="spellStart"/>
      <w:r w:rsidR="0055418B">
        <w:rPr>
          <w:rFonts w:ascii="Times New Roman" w:hAnsi="Times New Roman" w:cs="Times New Roman"/>
          <w:sz w:val="28"/>
          <w:szCs w:val="28"/>
          <w:lang w:val="uk-UA"/>
        </w:rPr>
        <w:t>двуполярного</w:t>
      </w:r>
      <w:proofErr w:type="spellEnd"/>
      <w:r w:rsidR="0055418B">
        <w:rPr>
          <w:rFonts w:ascii="Times New Roman" w:hAnsi="Times New Roman" w:cs="Times New Roman"/>
          <w:sz w:val="28"/>
          <w:szCs w:val="28"/>
          <w:lang w:val="uk-UA"/>
        </w:rPr>
        <w:t xml:space="preserve"> живлення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>два плеча по 15В</w:t>
      </w:r>
      <w:r w:rsidR="0055418B">
        <w:rPr>
          <w:rFonts w:ascii="Times New Roman" w:hAnsi="Times New Roman" w:cs="Times New Roman"/>
          <w:sz w:val="28"/>
          <w:szCs w:val="28"/>
          <w:lang w:val="uk-UA"/>
        </w:rPr>
        <w:t>. Ця необхідність обумовлена наявністю в схемі операційного підсилювача, принцип роботи та характеристики якого буде розглянуто далі.</w:t>
      </w:r>
    </w:p>
    <w:p w:rsidR="00BA3808" w:rsidRDefault="00BA3808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курсової роботи:</w:t>
      </w:r>
    </w:p>
    <w:p w:rsidR="00BA3808" w:rsidRDefault="00BA3808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принципу роботи схеми перетворювача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принципу роботи схеми підсилювача для навушників, а також операційного підсилювача</w:t>
      </w:r>
    </w:p>
    <w:p w:rsidR="00BA3808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Розрахувати схему для постійного сигналу, при відсутності вхідних, вивести коефіцієнт передачі за напругою для одного з каналів, та порівняти розраховані значення з отриманими в симуляції та на практиці.</w:t>
      </w:r>
    </w:p>
    <w:p w:rsidR="00E85B9F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моделювання схеми</w:t>
      </w:r>
    </w:p>
    <w:p w:rsidR="00E85B9F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прототип</w:t>
      </w:r>
    </w:p>
    <w:p w:rsidR="00E85B9F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Перший розділ присвячений теорії – принципу роботи схем, та використаних мікросхем</w:t>
      </w:r>
    </w:p>
    <w:p w:rsidR="00E85B9F" w:rsidRDefault="006B4F6E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наведені розрахунки досліджуваних схем </w:t>
      </w:r>
    </w:p>
    <w:p w:rsidR="006B4F6E" w:rsidRDefault="006B4F6E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Третій розділ містить моделювання схем, порівняння теоретично розрахованих з отриманими моделлю </w:t>
      </w:r>
    </w:p>
    <w:p w:rsidR="006B4F6E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четвертому розділі йдеться про побудову прототипу та експериментально отриманих значеннях</w:t>
      </w: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206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D20644" w:rsidRDefault="00D20644" w:rsidP="00D206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D20644" w:rsidRDefault="0034125F" w:rsidP="003412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Операційний підсилювач</w:t>
      </w:r>
    </w:p>
    <w:p w:rsidR="005177B0" w:rsidRDefault="004850E5" w:rsidP="003412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Операційні підсилювачі – це підсилювачі постійного струму з високим коефіцієнтом підсилення, диференційним входом та малими значеннями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зміщення нул</w:t>
      </w:r>
      <w:r w:rsidR="00731654">
        <w:rPr>
          <w:rFonts w:ascii="Times New Roman" w:hAnsi="Times New Roman" w:cs="Times New Roman"/>
          <w:sz w:val="28"/>
          <w:szCs w:val="28"/>
          <w:lang w:val="uk-UA"/>
        </w:rPr>
        <w:t>я та в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5177B0">
        <w:rPr>
          <w:rFonts w:ascii="Times New Roman" w:hAnsi="Times New Roman" w:cs="Times New Roman"/>
          <w:sz w:val="28"/>
          <w:szCs w:val="28"/>
          <w:lang w:val="uk-UA"/>
        </w:rPr>
        <w:t>ідних струмів.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постійним струмом розуміється те, що підс</w:t>
      </w:r>
      <w:r w:rsidR="005177B0">
        <w:rPr>
          <w:rFonts w:ascii="Times New Roman" w:hAnsi="Times New Roman" w:cs="Times New Roman"/>
          <w:sz w:val="28"/>
          <w:szCs w:val="28"/>
          <w:lang w:val="uk-UA"/>
        </w:rPr>
        <w:t xml:space="preserve">илюється сигнал, починаючи 0 </w:t>
      </w:r>
      <w:proofErr w:type="spellStart"/>
      <w:r w:rsidR="005177B0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="005177B0">
        <w:rPr>
          <w:rFonts w:ascii="Times New Roman" w:hAnsi="Times New Roman" w:cs="Times New Roman"/>
          <w:sz w:val="28"/>
          <w:szCs w:val="28"/>
          <w:lang w:val="uk-UA"/>
        </w:rPr>
        <w:t>. Мала напруга зміщення нуля –</w:t>
      </w:r>
      <w:r w:rsidR="00731654">
        <w:rPr>
          <w:rFonts w:ascii="Times New Roman" w:hAnsi="Times New Roman" w:cs="Times New Roman"/>
          <w:sz w:val="28"/>
          <w:szCs w:val="28"/>
          <w:lang w:val="uk-UA"/>
        </w:rPr>
        <w:t xml:space="preserve"> у випадку, коли вхідні напруги рівні на виході буде зовсім незначне відхилення від нуля. </w:t>
      </w:r>
    </w:p>
    <w:p w:rsidR="00731654" w:rsidRDefault="00482F29" w:rsidP="003412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краще розуміти роботу ОУ варто знати характеристики ідеального ОУ:</w:t>
      </w:r>
    </w:p>
    <w:p w:rsidR="00482F29" w:rsidRDefault="00482F29" w:rsidP="00482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Нескінченно великий диференційний коефіцієнт підсилення по напрузі(відношення вихідної напруги то різниці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вході):</w:t>
      </w:r>
    </w:p>
    <w:p w:rsidR="00482F29" w:rsidRPr="004A33F3" w:rsidRDefault="00DA64BD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p w:rsidR="004A33F3" w:rsidRDefault="004A33F3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A33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пруга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неінвертуючому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вході;</w:t>
      </w:r>
    </w:p>
    <w:p w:rsidR="004A33F3" w:rsidRDefault="004A33F3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напруга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інвертуючому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вході;</w:t>
      </w:r>
    </w:p>
    <w:p w:rsidR="004A33F3" w:rsidRDefault="004A33F3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A33F3" w:rsidRDefault="004A33F3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Нульова напруга зміщення нуля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OFF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при рівних вхідних напругах на виході нуль незалежно від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сигналу</w:t>
      </w:r>
    </w:p>
    <w:p w:rsidR="004A33F3" w:rsidRDefault="004A33F3" w:rsidP="004A33F3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 – це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півсума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вхідних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4A33F3" w:rsidRDefault="004A33F3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Нульові вхідні ст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руми по обом входа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E2F6D" w:rsidRDefault="007E2F6D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Нульовий вихідний опір;</w:t>
      </w:r>
    </w:p>
    <w:p w:rsidR="007E2F6D" w:rsidRDefault="007E2F6D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підсилення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сигналу рівний нулю;</w:t>
      </w:r>
    </w:p>
    <w:p w:rsidR="007E2F6D" w:rsidRDefault="007E2F6D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Миттєва реакція на зміну вхідних сигналів.</w:t>
      </w:r>
    </w:p>
    <w:p w:rsidR="007E2F6D" w:rsidRDefault="007E2F6D" w:rsidP="003D0B5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B57" w:rsidRDefault="003D0B57" w:rsidP="003D0B5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Блок-схема ОУ</w:t>
      </w:r>
    </w:p>
    <w:p w:rsidR="003D0B57" w:rsidRPr="003D0B57" w:rsidRDefault="001A5A78" w:rsidP="003D0B5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8890</wp:posOffset>
                </wp:positionV>
                <wp:extent cx="4924425" cy="60960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609600"/>
                          <a:chOff x="0" y="0"/>
                          <a:chExt cx="4924425" cy="6096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23875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Диференційний підсилювач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00250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Підсилювач напруги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543300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Підсилювач потужності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1714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9525" y="45720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457325" y="30480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9432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4467225" y="314325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7.7pt;margin-top:.7pt;width:387.75pt;height:48pt;z-index:251669504" coordsize="4924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">
                <v:rect id="Прямоугольник 1" o:spid="_x0000_s1027" style="position:absolute;left:5238;width:924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Диференційний підсилювач</w:t>
                        </w:r>
                      </w:p>
                    </w:txbxContent>
                  </v:textbox>
                </v:rect>
                <v:rect id="Прямоугольник 2" o:spid="_x0000_s1028" style="position:absolute;left:20002;width:9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Підсилювач напруги</w:t>
                        </w:r>
                      </w:p>
                    </w:txbxContent>
                  </v:textbox>
                </v:rect>
                <v:rect id="Прямоугольник 3" o:spid="_x0000_s1029" style="position:absolute;left:35433;width:9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Підсилювач потужності</w:t>
                        </w:r>
                      </w:p>
                    </w:txbxContent>
                  </v:textbox>
                </v:rect>
                <v:line id="Прямая соединительная линия 4" o:spid="_x0000_s1030" style="position:absolute;visibility:visible;mso-wrap-style:square" from="0,1714" to="514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5" o:spid="_x0000_s1031" style="position:absolute;visibility:visible;mso-wrap-style:square" from="95,4572" to="523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14573;top:3048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3" type="#_x0000_t32" style="position:absolute;left:29432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line id="Прямая соединительная линия 8" o:spid="_x0000_s1034" style="position:absolute;visibility:visible;mso-wrap-style:square" from="44672,3143" to="49244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4A33F3" w:rsidRPr="004A33F3" w:rsidRDefault="004A33F3" w:rsidP="001A5A78">
      <w:pPr>
        <w:tabs>
          <w:tab w:val="left" w:pos="56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33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A5A78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DA64BD" w:rsidRPr="001A5A78" w:rsidRDefault="001A5A78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перший каскад визначає напругу зміщення нуля, КОСС (коефіцієнт ослаблення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сигналу), вхідні струми та вхідний опір.</w:t>
      </w:r>
    </w:p>
    <w:sectPr w:rsidR="00DA64BD" w:rsidRPr="001A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561D1"/>
    <w:multiLevelType w:val="hybridMultilevel"/>
    <w:tmpl w:val="0D0E2B22"/>
    <w:lvl w:ilvl="0" w:tplc="BDD2D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15"/>
    <w:rsid w:val="000B6F4B"/>
    <w:rsid w:val="001A5A78"/>
    <w:rsid w:val="0027380A"/>
    <w:rsid w:val="002D551C"/>
    <w:rsid w:val="0034125F"/>
    <w:rsid w:val="003D0B57"/>
    <w:rsid w:val="003E64FD"/>
    <w:rsid w:val="00482F29"/>
    <w:rsid w:val="004850E5"/>
    <w:rsid w:val="004A33F3"/>
    <w:rsid w:val="005177B0"/>
    <w:rsid w:val="0055418B"/>
    <w:rsid w:val="00577B15"/>
    <w:rsid w:val="005D1862"/>
    <w:rsid w:val="00660F9D"/>
    <w:rsid w:val="006B4F6E"/>
    <w:rsid w:val="00703680"/>
    <w:rsid w:val="00731654"/>
    <w:rsid w:val="00763500"/>
    <w:rsid w:val="007E2F6D"/>
    <w:rsid w:val="007F280D"/>
    <w:rsid w:val="008F7FDC"/>
    <w:rsid w:val="00A66A3B"/>
    <w:rsid w:val="00BA3808"/>
    <w:rsid w:val="00BF6462"/>
    <w:rsid w:val="00D20644"/>
    <w:rsid w:val="00D6525C"/>
    <w:rsid w:val="00DA64BD"/>
    <w:rsid w:val="00DB1DB8"/>
    <w:rsid w:val="00E565BA"/>
    <w:rsid w:val="00E8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00B"/>
  <w15:chartTrackingRefBased/>
  <w15:docId w15:val="{60E0F412-1BC5-4297-A51E-ECD98201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F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2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bonart</dc:creator>
  <cp:keywords/>
  <dc:description/>
  <cp:lastModifiedBy>bonart</cp:lastModifiedBy>
  <cp:revision>2</cp:revision>
  <dcterms:created xsi:type="dcterms:W3CDTF">2017-06-08T04:18:00Z</dcterms:created>
  <dcterms:modified xsi:type="dcterms:W3CDTF">2017-06-08T07:13:00Z</dcterms:modified>
</cp:coreProperties>
</file>