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xmlns:deepml="http://www.deepl.com/document-translation/deepml" deepml: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f1df9b6767a24ff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b175b79207ef440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FD5241" w:rsidP="00FD5241" w:rsidRDefault="00FD5241">
      <w:pPr>
        <w:pStyle w:val="Titolo3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Enhancement of Sound Archives through Artificial Intelligence.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45"/>
          <w:rFonts w:ascii="Arial" w:hAnsi="Arial" w:cs="Arial"/>
        </w:rPr>
        <w:t xml:space="preserve">In the cultural sector, sound archives represent a resource of inestimable historical and artistic value</w:t>
      </w:r>
      <w:r>
        <w:rPr>
          <w:rFonts w:ascii="Arial" w:hAnsi="Arial" w:cs="Arial"/>
        </w:rPr>
        <w:t xml:space="preserve">. </w:t>
      </w:r>
      <w:r>
        <w:rPr>
          <w:rStyle w:val="citation-444"/>
          <w:rFonts w:ascii="Arial" w:hAnsi="Arial" w:cs="Arial"/>
        </w:rPr>
        <w:t xml:space="preserve">The management of these archives, however, entails significant challenges: the cataloging of large volumes of unindexed material, the risk of degradation of physical media, and the high costs associated with manual labor limit their accessibility and full valorization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43"/>
          <w:rFonts w:ascii="Arial" w:hAnsi="Arial" w:cs="Arial"/>
        </w:rPr>
        <w:t xml:space="preserve">To address these needs, we present a solution based on an advanced Artificial Intelligence system designed specifically for cultural heritage</w:t>
      </w:r>
      <w:r>
        <w:rPr>
          <w:rFonts w:ascii="Arial" w:hAnsi="Arial" w:cs="Arial"/>
        </w:rPr>
        <w:t xml:space="preserve">. </w:t>
      </w:r>
      <w:r>
        <w:rPr>
          <w:rStyle w:val="citation-442"/>
          <w:rFonts w:ascii="Arial" w:hAnsi="Arial" w:cs="Arial"/>
        </w:rPr>
        <w:t xml:space="preserve">This technology optimizes the management of audio archives, transforming them into digital resources that are accessible, searchable, and ready for new forms of use</w:t>
      </w:r>
      <w:r>
        <w:rPr>
          <w:rFonts w:ascii="Arial" w:hAnsi="Arial" w:cs="Arial"/>
        </w:rPr>
        <w:t xml:space="preserve">.</w:t>
      </w:r>
    </w:p>
    <w:p w:rsidR="00FD5241" w:rsidP="00FD5241" w:rsidRDefault="000E4F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9" style="width:481.9pt;height:.05pt;mso-width-percent:0;mso-height-percent:0;mso-width-percent:0;mso-height-percent:0" alt="" o:hr="t" o:hrstd="t" o:hralign="center" fillcolor="#a0a0a0" stroked="f"/>
        </w:pict>
      </w:r>
    </w:p>
    <w:p w:rsidR="00FD5241" w:rsidP="00FD5241" w:rsidRDefault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The Challenge: High Costs and Limited Accessibility.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41"/>
          <w:rFonts w:ascii="Arial" w:hAnsi="Arial" w:cs="Arial"/>
        </w:rPr>
        <w:t xml:space="preserve">Cultural institutions manage valuable sound assets, including historical recordings, artistic performances, and unique testimonies</w:t>
      </w:r>
      <w:r>
        <w:rPr>
          <w:rFonts w:ascii="Arial" w:hAnsi="Arial" w:cs="Arial"/>
        </w:rPr>
        <w:t xml:space="preserve">. </w:t>
      </w:r>
      <w:r>
        <w:rPr>
          <w:rStyle w:val="citation-440"/>
          <w:rFonts w:ascii="Arial" w:hAnsi="Arial" w:cs="Arial"/>
        </w:rPr>
        <w:t xml:space="preserve">Traditional management of these archives presents several critical issues</w:t>
      </w:r>
      <w:r>
        <w:rPr>
          <w:rFonts w:ascii="Arial" w:hAnsi="Arial" w:cs="Arial"/>
        </w:rPr>
        <w:t xml:space="preserve">:</w:t>
      </w:r>
    </w:p>
    <w:p w:rsidR="00FD5241" w:rsidP="00FD5241" w:rsidRDefault="00FD5241">
      <w:pPr>
        <w:pStyle w:val="Normale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>
        <w:rPr>
          <w:rStyle w:val="citation-439"/>
          <w:rFonts w:ascii="Arial" w:hAnsi="Arial" w:cs="Arial"/>
          <w:b/>
          <w:bCs/>
        </w:rPr>
        <w:t xml:space="preserve">Unmanageable Volumes</w:t>
      </w:r>
      <w:r>
        <w:rPr>
          <w:rStyle w:val="citation-439"/>
          <w:rFonts w:ascii="Arial" w:hAnsi="Arial" w:cs="Arial"/>
        </w:rPr>
        <w:t xml:space="preserve">: Thousands of hours of uncatalogued audio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>
        <w:rPr>
          <w:rStyle w:val="citation-438"/>
          <w:rFonts w:ascii="Arial" w:hAnsi="Arial" w:cs="Arial"/>
          <w:b/>
          <w:bCs/>
        </w:rPr>
        <w:t xml:space="preserve">Media Degradation</w:t>
      </w:r>
      <w:r>
        <w:rPr>
          <w:rStyle w:val="citation-438"/>
          <w:rFonts w:ascii="Arial" w:hAnsi="Arial" w:cs="Arial"/>
        </w:rPr>
        <w:t xml:space="preserve">: Physical formats such as tapes and vinyl are subject to deterioration over time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>
        <w:rPr>
          <w:rStyle w:val="citation-437"/>
          <w:rFonts w:ascii="Arial" w:hAnsi="Arial" w:cs="Arial"/>
          <w:b/>
          <w:bCs/>
        </w:rPr>
        <w:t xml:space="preserve">Labor Costs</w:t>
      </w:r>
      <w:r>
        <w:rPr>
          <w:rStyle w:val="citation-437"/>
          <w:rFonts w:ascii="Arial" w:hAnsi="Arial" w:cs="Arial"/>
        </w:rPr>
        <w:t xml:space="preserve">: Manual cataloging requires teams of specialists and extended timelines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>
        <w:rPr>
          <w:rStyle w:val="citation-436"/>
          <w:rFonts w:ascii="Arial" w:hAnsi="Arial" w:cs="Arial"/>
          <w:b/>
          <w:bCs/>
        </w:rPr>
        <w:t xml:space="preserve">Limited Accessibility</w:t>
      </w:r>
      <w:r>
        <w:rPr>
          <w:rStyle w:val="citation-436"/>
          <w:rFonts w:ascii="Arial" w:hAnsi="Arial" w:cs="Arial"/>
        </w:rPr>
        <w:t xml:space="preserve">: Searching for specific content is often complex and inefficient, limiting search and enhancement opportunities</w:t>
      </w:r>
      <w:r>
        <w:rPr>
          <w:rFonts w:ascii="Arial" w:hAnsi="Arial" w:cs="Arial"/>
        </w:rPr>
        <w:t xml:space="preserve">.</w:t>
      </w:r>
    </w:p>
    <w:p w:rsidR="00FD5241" w:rsidP="00FD5241" w:rsidRDefault="000E4F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8" style="width:481.9pt;height:.05pt;mso-width-percent:0;mso-height-percent:0;mso-width-percent:0;mso-height-percent:0" alt="" o:hr="t" o:hrstd="t" o:hralign="center" fillcolor="#a0a0a0" stroked="f"/>
        </w:pict>
      </w:r>
    </w:p>
    <w:p w:rsidR="00FD5241" w:rsidP="00FD5241" w:rsidRDefault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The Solution: An Integrated Artificial Intelligence Platform.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35"/>
          <w:rFonts w:ascii="Arial" w:hAnsi="Arial" w:cs="Arial"/>
        </w:rPr>
        <w:t xml:space="preserve">Our Audio AI platform automates and enhances every aspect of sound archive management</w:t>
      </w:r>
      <w:r>
        <w:rPr>
          <w:rFonts w:ascii="Arial" w:hAnsi="Arial" w:cs="Arial"/>
        </w:rPr>
        <w:t xml:space="preserve">. </w:t>
      </w:r>
      <w:r>
        <w:rPr>
          <w:rStyle w:val="citation-434"/>
          <w:rFonts w:ascii="Arial" w:hAnsi="Arial" w:cs="Arial"/>
        </w:rPr>
        <w:t xml:space="preserve">It is a tailored solution, trained specifically for the needs of Italy's cultural heritage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Key Features:</w:t>
      </w:r>
    </w:p>
    <w:p w:rsidR="00FD5241" w:rsidP="00FD5241" w:rsidRDefault="00FD5241">
      <w:pPr>
        <w:pStyle w:val="Normale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Automatic Cataloging</w:t>
      </w:r>
      <w:r>
        <w:rPr>
          <w:rFonts w:ascii="Arial" w:hAnsi="Arial" w:cs="Arial"/>
        </w:rPr>
        <w:t xml:space="preserve">: The system analyzes, understands and classifies thousands of hours of audio in a fraction of the time required by traditional methods. </w:t>
      </w:r>
      <w:r>
        <w:rPr>
          <w:rStyle w:val="citation-433"/>
          <w:rFonts w:ascii="Arial" w:hAnsi="Arial" w:cs="Arial"/>
        </w:rPr>
        <w:t xml:space="preserve">It identifies voices, music, events and genres with more than 94% accuracy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>
        <w:rPr>
          <w:rStyle w:val="citation-432"/>
          <w:rFonts w:ascii="Arial" w:hAnsi="Arial" w:cs="Arial"/>
          <w:b/>
          <w:bCs/>
        </w:rPr>
        <w:t xml:space="preserve">Restoration and Enhancement</w:t>
      </w:r>
      <w:r>
        <w:rPr>
          <w:rStyle w:val="citation-432"/>
          <w:rFonts w:ascii="Arial" w:hAnsi="Arial" w:cs="Arial"/>
        </w:rPr>
        <w:t xml:space="preserve">: Advanced </w:t>
      </w:r>
      <w:r>
        <w:rPr>
          <w:rStyle w:val="citation-432"/>
          <w:rFonts w:ascii="Arial" w:hAnsi="Arial" w:cs="Arial"/>
          <w:i/>
          <w:iCs/>
        </w:rPr>
        <w:t xml:space="preserve">noise </w:t>
      </w:r>
      <w:r>
        <w:rPr>
          <w:rStyle w:val="citation-432"/>
          <w:rFonts w:ascii="Arial" w:hAnsi="Arial" w:cs="Arial"/>
          <w:i/>
          <w:iCs/>
        </w:rPr>
        <w:t xml:space="preserve">reduction </w:t>
      </w:r>
      <w:r>
        <w:rPr>
          <w:rStyle w:val="citation-432"/>
          <w:rFonts w:ascii="Arial" w:hAnsi="Arial" w:cs="Arial"/>
        </w:rPr>
        <w:t xml:space="preserve">algorithms </w:t>
      </w:r>
      <w:r>
        <w:rPr>
          <w:rStyle w:val="citation-432"/>
          <w:rFonts w:ascii="Arial" w:hAnsi="Arial" w:cs="Arial"/>
        </w:rPr>
        <w:t xml:space="preserve">remove noise and hiss from recordings, improving listening quality and preserving the integrity of the original sound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Transcription and Indexing</w:t>
      </w:r>
      <w:r>
        <w:rPr>
          <w:rFonts w:ascii="Arial" w:hAnsi="Arial" w:cs="Arial"/>
        </w:rPr>
        <w:t xml:space="preserve">: The platform transcribes spoken content, making every word within the archive instantly searchable. </w:t>
      </w:r>
      <w:r>
        <w:rPr>
          <w:rStyle w:val="citation-431"/>
          <w:rFonts w:ascii="Arial" w:hAnsi="Arial" w:cs="Arial"/>
        </w:rPr>
        <w:t xml:space="preserve">This makes it possible, for example, to locate a specific interview within a 500,000-hour archive in seconds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>
        <w:rPr>
          <w:rStyle w:val="citation-430"/>
          <w:rFonts w:ascii="Arial" w:hAnsi="Arial" w:cs="Arial"/>
          <w:b/>
          <w:bCs/>
        </w:rPr>
        <w:t xml:space="preserve">Creation of Interactive Experiences</w:t>
      </w:r>
      <w:r>
        <w:rPr>
          <w:rStyle w:val="citation-430"/>
          <w:rFonts w:ascii="Arial" w:hAnsi="Arial" w:cs="Arial"/>
        </w:rPr>
        <w:t xml:space="preserve">: </w:t>
      </w:r>
      <w:r>
        <w:rPr>
          <w:rStyle w:val="citation-430"/>
          <w:rFonts w:ascii="Arial" w:hAnsi="Arial" w:cs="Arial"/>
        </w:rPr>
        <w:t xml:space="preserve">Technology enables the development of </w:t>
      </w:r>
      <w:r>
        <w:rPr>
          <w:rStyle w:val="citation-430"/>
          <w:rFonts w:ascii="Arial" w:hAnsi="Arial" w:cs="Arial"/>
        </w:rPr>
        <w:t xml:space="preserve">intense </w:t>
      </w:r>
      <w:r>
        <w:rPr>
          <w:rStyle w:val="citation-430"/>
          <w:rFonts w:ascii="Arial" w:hAnsi="Arial" w:cs="Arial"/>
        </w:rPr>
        <w:t xml:space="preserve">installations </w:t>
      </w:r>
      <w:r>
        <w:rPr>
          <w:rStyle w:val="citation-430"/>
          <w:rFonts w:ascii="Arial" w:hAnsi="Arial" w:cs="Arial"/>
        </w:rPr>
        <w:t xml:space="preserve">that can increase audience engagement by up to 300%, turning a museum visit into a memorable experience</w:t>
      </w:r>
      <w:r>
        <w:rPr>
          <w:rFonts w:ascii="Arial" w:hAnsi="Arial" w:cs="Arial"/>
        </w:rPr>
        <w:t xml:space="preserve">.</w:t>
      </w:r>
    </w:p>
    <w:p w:rsidR="00DC336C" w:rsidP="00DC336C" w:rsidRDefault="00DC336C">
      <w:pPr>
        <w:spacing w:after="100" w:afterAutospacing="1"/>
        <w:outlineLvl w:val="2"/>
        <w:rPr>
          <w:rFonts w:ascii="Arial" w:hAnsi="Arial" w:eastAsia="Times New Roman" w:cs="Arial"/>
          <w:lang w:eastAsia="it-IT"/>
        </w:rPr>
      </w:pPr>
    </w:p>
    <w:p w:rsidRPr="00DC336C" w:rsidR="00DC336C" w:rsidP="00DC336C" w:rsidRDefault="00DC336C">
      <w:pPr>
        <w:spacing w:after="100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it-IT"/>
        </w:rPr>
      </w:pPr>
      <w:r w:rsidRPr="00DC336C">
        <w:rPr>
          <w:rFonts w:ascii="Arial" w:hAnsi="Arial" w:eastAsia="Times New Roman" w:cs="Arial"/>
          <w:b/>
          <w:bCs/>
          <w:sz w:val="27"/>
          <w:szCs w:val="27"/>
          <w:lang w:eastAsia="it-IT"/>
        </w:rPr>
        <w:lastRenderedPageBreak/>
      </w:r>
      <w:r w:rsidRPr="00DC336C">
        <w:rPr>
          <w:rFonts w:ascii="Arial" w:hAnsi="Arial" w:eastAsia="Times New Roman" w:cs="Arial"/>
          <w:b/>
          <w:bCs/>
          <w:sz w:val="27"/>
          <w:szCs w:val="27"/>
          <w:lang w:eastAsia="it-IT"/>
        </w:rPr>
        <w:t xml:space="preserve">Examples of Potential Impact: Performance Projections.</w:t>
      </w:r>
    </w:p>
    <w:p w:rsidRPr="00DC336C" w:rsidR="00DC336C" w:rsidP="00DC336C" w:rsidRDefault="00DC336C">
      <w:pPr>
        <w:spacing w:after="100" w:afterAutospacing="1"/>
        <w:rPr>
          <w:rFonts w:ascii="Arial" w:hAnsi="Arial" w:eastAsia="Times New Roman" w:cs="Arial"/>
          <w:lang w:eastAsia="it-IT"/>
        </w:rPr>
      </w:pPr>
      <w:r w:rsidRPr="00DC336C">
        <w:rPr>
          <w:rFonts w:ascii="Arial" w:hAnsi="Arial" w:eastAsia="Times New Roman" w:cs="Arial"/>
          <w:lang w:eastAsia="it-IT"/>
        </w:rPr>
        <w:t xml:space="preserve">The following scenarios illustrate the results achievable through the implementation of our solution, based on performance models and market analysis for real-world institutional settings. This project, currently in a demonstration version, shows the potential for </w:t>
      </w:r>
      <w:r w:rsidRPr="00DC336C">
        <w:rPr>
          <w:rFonts w:ascii="Arial" w:hAnsi="Arial" w:eastAsia="Times New Roman" w:cs="Arial"/>
          <w:lang w:eastAsia="it-IT"/>
        </w:rPr>
        <w:t xml:space="preserve">enterprise-scale</w:t>
      </w:r>
      <w:r w:rsidRPr="00DC336C">
        <w:rPr>
          <w:rFonts w:ascii="Arial" w:hAnsi="Arial" w:eastAsia="Times New Roman" w:cs="Arial"/>
          <w:lang w:eastAsia="it-IT"/>
        </w:rPr>
        <w:t xml:space="preserve"> transformation</w:t>
      </w:r>
      <w:r w:rsidRPr="00DC336C">
        <w:rPr>
          <w:rFonts w:ascii="Arial" w:hAnsi="Arial" w:eastAsia="Times New Roman" w:cs="Arial"/>
          <w:lang w:eastAsia="it-IT"/>
        </w:rPr>
        <w:t xml:space="preserve"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4"/>
        <w:gridCol w:w="1550"/>
        <w:gridCol w:w="2545"/>
        <w:gridCol w:w="3313"/>
      </w:tblGrid>
      <w:tr w:rsidRPr="00DC336C" w:rsidR="00DC336C" w:rsidTr="00DC336C">
        <w:trPr>
          <w:tblHeader/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Institution Type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Market Size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Main Use Cases.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Potential for Efficiency and ROI</w:t>
            </w:r>
          </w:p>
        </w:tc>
      </w:tr>
      <w:tr w:rsidRPr="00DC336C" w:rsidR="00DC336C" w:rsidTr="00DC336C"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pple Color Emoji" w:hAnsi="Apple Color Emoji" w:eastAsia="Times New Roman" w:cs="Apple Color Emoji"/>
                <w:lang w:eastAsia="it-IT"/>
              </w:rPr>
              <w:t>🎬</w:t>
            </w:r>
            <w:r w:rsidRPr="00DC336C">
              <w:rPr>
                <w:rFonts w:ascii="Arial" w:hAnsi="Arial" w:eastAsia="Times New Roman" w:cs="Arial"/>
                <w:b/>
                <w:bCs/>
                <w:lang w:eastAsia="it-IT"/>
              </w:rPr>
              <w:t xml:space="preserve"> Broadcast Archives </w:t>
            </w:r>
            <w:r w:rsidRPr="00DC336C">
              <w:rPr>
                <w:rFonts w:ascii="Arial" w:hAnsi="Arial" w:eastAsia="Times New Roman" w:cs="Arial"/>
                <w:lang w:eastAsia="it-IT"/>
              </w:rPr>
              <w:t xml:space="preserve">(e.g., RAI Teche)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€4.8M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Digitization and indexing of historical archives.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b/>
                <w:bCs/>
                <w:lang w:eastAsia="it-IT"/>
              </w:rPr>
              <w:t xml:space="preserve">60-80% reduction </w:t>
            </w:r>
            <w:r w:rsidRPr="00DC336C">
              <w:rPr>
                <w:rFonts w:ascii="Arial" w:hAnsi="Arial" w:eastAsia="Times New Roman" w:cs="Arial"/>
                <w:lang w:eastAsia="it-IT"/>
              </w:rPr>
              <w:t xml:space="preserve">in manual processing time; </w:t>
            </w:r>
            <w:r w:rsidRPr="00DC336C">
              <w:rPr>
                <w:rFonts w:ascii="Arial" w:hAnsi="Arial" w:eastAsia="Times New Roman" w:cs="Arial"/>
                <w:b/>
                <w:bCs/>
                <w:lang w:eastAsia="it-IT"/>
              </w:rPr>
              <w:t xml:space="preserve">90% accuracy </w:t>
            </w:r>
            <w:r w:rsidRPr="00DC336C">
              <w:rPr>
                <w:rFonts w:ascii="Arial" w:hAnsi="Arial" w:eastAsia="Times New Roman" w:cs="Arial"/>
                <w:lang w:eastAsia="it-IT"/>
              </w:rPr>
              <w:t xml:space="preserve">in automatic classification.</w:t>
            </w:r>
          </w:p>
        </w:tc>
      </w:tr>
      <w:tr w:rsidRPr="00DC336C" w:rsidR="00DC336C" w:rsidTr="00DC336C"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pple Color Emoji" w:hAnsi="Apple Color Emoji" w:eastAsia="Times New Roman" w:cs="Apple Color Emoji"/>
                <w:lang w:eastAsia="it-IT"/>
              </w:rPr>
              <w:t>🏛️</w:t>
            </w:r>
            <w:r w:rsidRPr="00DC336C">
              <w:rPr>
                <w:rFonts w:ascii="Arial" w:hAnsi="Arial" w:eastAsia="Times New Roman" w:cs="Arial"/>
                <w:b/>
                <w:bCs/>
                <w:lang w:eastAsia="it-IT"/>
              </w:rPr>
              <w:t xml:space="preserve"> Museums </w:t>
            </w:r>
            <w:r w:rsidRPr="00DC336C">
              <w:rPr>
                <w:rFonts w:ascii="Arial" w:hAnsi="Arial" w:eastAsia="Times New Roman" w:cs="Arial"/>
                <w:lang w:eastAsia="it-IT"/>
              </w:rPr>
              <w:t xml:space="preserve">(e.g., MAXXI, Triennale)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€1.5M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Creation of interactive audio experiences and personalized tours.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b/>
                <w:bCs/>
                <w:lang w:eastAsia="it-IT"/>
              </w:rPr>
              <w:t xml:space="preserve">300% increase </w:t>
            </w:r>
            <w:r w:rsidRPr="00DC336C">
              <w:rPr>
                <w:rFonts w:ascii="Arial" w:hAnsi="Arial" w:eastAsia="Times New Roman" w:cs="Arial"/>
                <w:lang w:eastAsia="it-IT"/>
              </w:rPr>
              <w:t xml:space="preserve">in visitor engagement.</w:t>
            </w:r>
          </w:p>
        </w:tc>
      </w:tr>
      <w:tr w:rsidRPr="00DC336C" w:rsidR="00DC336C" w:rsidTr="00DC336C"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pple Color Emoji" w:hAnsi="Apple Color Emoji" w:eastAsia="Times New Roman" w:cs="Apple Color Emoji"/>
                <w:lang w:eastAsia="it-IT"/>
              </w:rPr>
              <w:t>📚</w:t>
            </w:r>
            <w:r w:rsidRPr="00DC336C">
              <w:rPr>
                <w:rFonts w:ascii="Arial" w:hAnsi="Arial" w:eastAsia="Times New Roman" w:cs="Arial"/>
                <w:b/>
                <w:bCs/>
                <w:lang w:eastAsia="it-IT"/>
              </w:rPr>
              <w:t xml:space="preserve"> National Libraries.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€2.5M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Automated cataloging of sound collections and oral recordings.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DC336C" w:rsidR="00DC336C" w:rsidP="00DC336C" w:rsidRDefault="00DC336C">
            <w:pPr>
              <w:spacing w:after="480"/>
              <w:rPr>
                <w:rFonts w:ascii="Arial" w:hAnsi="Arial" w:eastAsia="Times New Roman" w:cs="Arial"/>
                <w:lang w:eastAsia="it-IT"/>
              </w:rPr>
            </w:pPr>
            <w:r w:rsidRPr="00DC336C">
              <w:rPr>
                <w:rFonts w:ascii="Arial" w:hAnsi="Arial" w:eastAsia="Times New Roman" w:cs="Arial"/>
                <w:lang w:eastAsia="it-IT"/>
              </w:rPr>
              <w:t xml:space="preserve">Near-total archival </w:t>
            </w:r>
            <w:r w:rsidRPr="00DC336C">
              <w:rPr>
                <w:rFonts w:ascii="Arial" w:hAnsi="Arial" w:eastAsia="Times New Roman" w:cs="Arial"/>
                <w:lang w:eastAsia="it-IT"/>
              </w:rPr>
              <w:t xml:space="preserve">accessibility and </w:t>
            </w:r>
            <w:r w:rsidRPr="00DC336C">
              <w:rPr>
                <w:rFonts w:ascii="Arial" w:hAnsi="Arial" w:eastAsia="Times New Roman" w:cs="Arial"/>
                <w:lang w:eastAsia="it-IT"/>
              </w:rPr>
              <w:t xml:space="preserve">searchability</w:t>
            </w:r>
            <w:r w:rsidRPr="00DC336C">
              <w:rPr>
                <w:rFonts w:ascii="Arial" w:hAnsi="Arial" w:eastAsia="Times New Roman" w:cs="Arial"/>
                <w:lang w:eastAsia="it-IT"/>
              </w:rPr>
              <w:t xml:space="preserve">.</w:t>
            </w:r>
          </w:p>
        </w:tc>
      </w:tr>
    </w:tbl>
    <w:p w:rsidR="00DC336C" w:rsidP="00FD5241" w:rsidRDefault="00DC336C">
      <w:pPr>
        <w:rPr>
          <w:rFonts w:ascii="Arial" w:hAnsi="Arial" w:eastAsia="Times New Roman" w:cs="Arial"/>
          <w:lang w:eastAsia="it-IT"/>
        </w:rPr>
      </w:pPr>
    </w:p>
    <w:p w:rsidR="00FD5241" w:rsidP="00FD5241" w:rsidRDefault="000E4F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7" style="width:481.9pt;height:.05pt;mso-width-percent:0;mso-height-percent:0;mso-width-percent:0;mso-height-percent:0" alt="" o:hr="t" o:hrstd="t" o:hralign="center" fillcolor="#a0a0a0" stroked="f"/>
        </w:pict>
      </w:r>
    </w:p>
    <w:p w:rsidR="00FD5241" w:rsidP="00FD5241" w:rsidRDefault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Technical Details.</w:t>
      </w:r>
    </w:p>
    <w:p w:rsidR="00FD5241" w:rsidP="00FD5241" w:rsidRDefault="00FD5241">
      <w:pPr>
        <w:pStyle w:val="NormaleWeb"/>
        <w:numPr>
          <w:ilvl w:val="0"/>
          <w:numId w:val="9"/>
        </w:numPr>
        <w:spacing w:before="0" w:beforeAutospacing="0"/>
        <w:rPr>
          <w:rFonts w:ascii="Arial" w:hAnsi="Arial" w:cs="Arial"/>
        </w:rPr>
      </w:pPr>
      <w:r>
        <w:rPr>
          <w:rStyle w:val="citation-420"/>
          <w:rFonts w:ascii="Arial" w:hAnsi="Arial" w:cs="Arial"/>
          <w:b/>
          <w:bCs/>
        </w:rPr>
        <w:t xml:space="preserve">Cloud-Native Architecture</w:t>
      </w:r>
      <w:r>
        <w:rPr>
          <w:rStyle w:val="citation-420"/>
          <w:rFonts w:ascii="Arial" w:hAnsi="Arial" w:cs="Arial"/>
        </w:rPr>
        <w:t xml:space="preserve">: </w:t>
      </w:r>
      <w:r>
        <w:rPr>
          <w:rStyle w:val="citation-420"/>
          <w:rFonts w:ascii="Arial" w:hAnsi="Arial" w:cs="Arial"/>
        </w:rPr>
        <w:t xml:space="preserve">Deployable on </w:t>
      </w:r>
      <w:r>
        <w:rPr>
          <w:rStyle w:val="citation-420"/>
          <w:rFonts w:ascii="Arial" w:hAnsi="Arial" w:cs="Arial"/>
        </w:rPr>
        <w:t xml:space="preserve">Docker/Kubernetes </w:t>
      </w:r>
      <w:r>
        <w:rPr>
          <w:rStyle w:val="citation-420"/>
          <w:rFonts w:ascii="Arial" w:hAnsi="Arial" w:cs="Arial"/>
        </w:rPr>
        <w:t xml:space="preserve">to ensure scalability and reliability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9"/>
        </w:numPr>
        <w:spacing w:before="0" w:beforeAutospacing="0"/>
        <w:rPr>
          <w:rFonts w:ascii="Arial" w:hAnsi="Arial" w:cs="Arial"/>
        </w:rPr>
      </w:pPr>
      <w:r>
        <w:rPr>
          <w:rStyle w:val="citation-419"/>
          <w:rFonts w:ascii="Arial" w:hAnsi="Arial" w:cs="Arial"/>
          <w:b/>
          <w:bCs/>
        </w:rPr>
        <w:t xml:space="preserve">Real-Time Processing</w:t>
      </w:r>
      <w:r>
        <w:rPr>
          <w:rStyle w:val="citation-419"/>
          <w:rFonts w:ascii="Arial" w:hAnsi="Arial" w:cs="Arial"/>
        </w:rPr>
        <w:t xml:space="preserve">: Latency less than 100ms, ideal for interactive applications and live performance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9"/>
        </w:numPr>
        <w:spacing w:before="0" w:beforeAutospacing="0"/>
        <w:rPr>
          <w:rFonts w:ascii="Arial" w:hAnsi="Arial" w:cs="Arial"/>
        </w:rPr>
      </w:pPr>
      <w:r>
        <w:rPr>
          <w:rStyle w:val="citation-418"/>
          <w:rFonts w:ascii="Arial" w:hAnsi="Arial" w:cs="Arial"/>
          <w:b/>
          <w:bCs/>
        </w:rPr>
        <w:t xml:space="preserve">Enterprise Security</w:t>
      </w:r>
      <w:r>
        <w:rPr>
          <w:rStyle w:val="citation-418"/>
          <w:rFonts w:ascii="Arial" w:hAnsi="Arial" w:cs="Arial"/>
        </w:rPr>
        <w:t xml:space="preserve">: Full GDPR compliance, with data encryption and granular access management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9"/>
        </w:numPr>
        <w:spacing w:before="0" w:beforeAutospacing="0"/>
        <w:rPr>
          <w:rFonts w:ascii="Arial" w:hAnsi="Arial" w:cs="Arial"/>
        </w:rPr>
      </w:pPr>
      <w:r>
        <w:rPr>
          <w:rStyle w:val="citation-417"/>
          <w:rFonts w:ascii="Arial" w:hAnsi="Arial" w:cs="Arial"/>
          <w:b/>
          <w:bCs/>
        </w:rPr>
        <w:t xml:space="preserve">API for Integration</w:t>
      </w:r>
      <w:r>
        <w:rPr>
          <w:rStyle w:val="citation-417"/>
          <w:rFonts w:ascii="Arial" w:hAnsi="Arial" w:cs="Arial"/>
        </w:rPr>
        <w:t xml:space="preserve">: The system easily connects to existing cataloging software and public reference platforms</w:t>
      </w:r>
      <w:r>
        <w:rPr>
          <w:rFonts w:ascii="Arial" w:hAnsi="Arial" w:cs="Arial"/>
        </w:rPr>
        <w:t xml:space="preserve">.</w:t>
      </w:r>
    </w:p>
    <w:p w:rsidR="00FD5241" w:rsidP="00FD5241" w:rsidRDefault="000E4F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6" style="width:481.9pt;height:.05pt;mso-width-percent:0;mso-height-percent:0;mso-width-percent:0;mso-height-percent:0" alt="" o:hr="t" o:hrstd="t" o:hralign="center" fillcolor="#a0a0a0" stroked="f"/>
        </w:pict>
      </w:r>
    </w:p>
    <w:p w:rsidR="00FD5241" w:rsidP="00FD5241" w:rsidRDefault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Future Implementations: The Possibilities Are Endless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16"/>
          <w:rFonts w:ascii="Arial" w:hAnsi="Arial" w:cs="Arial"/>
        </w:rPr>
        <w:t xml:space="preserve">In addition to digitization, the platform is the basis for developing new forms of cultural heritage enhancement</w:t>
      </w:r>
      <w:r>
        <w:rPr>
          <w:rFonts w:ascii="Arial" w:hAnsi="Arial" w:cs="Arial"/>
        </w:rPr>
        <w:t xml:space="preserve">:</w:t>
      </w:r>
    </w:p>
    <w:p w:rsidR="00FD5241" w:rsidP="00FD5241" w:rsidRDefault="00FD5241">
      <w:pPr>
        <w:pStyle w:val="Normale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>
        <w:rPr>
          <w:rStyle w:val="citation-415"/>
          <w:rFonts w:ascii="Arial" w:hAnsi="Arial" w:cs="Arial"/>
          <w:b/>
          <w:bCs/>
        </w:rPr>
        <w:t xml:space="preserve">Reconstruction of historical soundscapes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>
        <w:rPr>
          <w:rStyle w:val="citation-414"/>
          <w:rFonts w:ascii="Arial" w:hAnsi="Arial" w:cs="Arial"/>
          <w:b/>
          <w:bCs/>
        </w:rPr>
        <w:t xml:space="preserve">Acoustic analysis for theaters and concert halls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>
        <w:rPr>
          <w:rStyle w:val="citation-413"/>
          <w:rFonts w:ascii="Arial" w:hAnsi="Arial" w:cs="Arial"/>
          <w:b/>
          <w:bCs/>
        </w:rPr>
        <w:t xml:space="preserve">Creation of personalized museum itineraries </w:t>
      </w:r>
      <w:r>
        <w:rPr>
          <w:rStyle w:val="citation-413"/>
          <w:rFonts w:ascii="Arial" w:hAnsi="Arial" w:cs="Arial"/>
        </w:rPr>
        <w:t xml:space="preserve">based on visitors' emotional reactions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>
        <w:rPr>
          <w:rStyle w:val="citation-412"/>
          <w:rFonts w:ascii="Arial" w:hAnsi="Arial" w:cs="Arial"/>
          <w:b/>
          <w:bCs/>
        </w:rPr>
        <w:lastRenderedPageBreak/>
      </w:r>
      <w:r>
        <w:rPr>
          <w:rStyle w:val="citation-412"/>
          <w:rFonts w:ascii="Arial" w:hAnsi="Arial" w:cs="Arial"/>
          <w:b/>
          <w:bCs/>
        </w:rPr>
        <w:t xml:space="preserve">Integration with Blockchain </w:t>
      </w:r>
      <w:r>
        <w:rPr>
          <w:rStyle w:val="citation-412"/>
          <w:rFonts w:ascii="Arial" w:hAnsi="Arial" w:cs="Arial"/>
        </w:rPr>
        <w:t xml:space="preserve">for copyright certification and traceability of works</w:t>
      </w:r>
      <w:r>
        <w:rPr>
          <w:rFonts w:ascii="Arial" w:hAnsi="Arial" w:cs="Arial"/>
        </w:rPr>
        <w:t xml:space="preserve">.</w:t>
      </w:r>
    </w:p>
    <w:p w:rsidR="00FD5241" w:rsidP="00FD5241" w:rsidRDefault="000E4F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5" style="width:481.9pt;height:.05pt;mso-width-percent:0;mso-height-percent:0;mso-width-percent:0;mso-height-percent:0" alt="" o:hr="t" o:hrstd="t" o:hralign="center" fillcolor="#a0a0a0" stroked="f"/>
        </w:pict>
      </w:r>
    </w:p>
    <w:p w:rsidR="00FD5241" w:rsidP="00FD5241" w:rsidRDefault="00FD5241">
      <w:pPr>
        <w:pStyle w:val="Titolo4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The Opportunity for Your Institution.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11"/>
          <w:rFonts w:ascii="Arial" w:hAnsi="Arial" w:cs="Arial"/>
        </w:rPr>
        <w:t xml:space="preserve">The market for digital transformation in the cultural sector is booming in Italy</w:t>
      </w:r>
      <w:r>
        <w:rPr>
          <w:rFonts w:ascii="Arial" w:hAnsi="Arial" w:cs="Arial"/>
        </w:rPr>
        <w:t xml:space="preserve">. </w:t>
      </w:r>
      <w:r>
        <w:rPr>
          <w:rStyle w:val="citation-410"/>
          <w:rFonts w:ascii="Arial" w:hAnsi="Arial" w:cs="Arial"/>
        </w:rPr>
        <w:t xml:space="preserve">Our project is positioned as an innovative and pragmatic solution for audio heritage management</w:t>
      </w:r>
      <w:r>
        <w:rPr>
          <w:rFonts w:ascii="Arial" w:hAnsi="Arial" w:cs="Arial"/>
        </w:rPr>
        <w:t xml:space="preserve">.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more information:</w:t>
      </w:r>
    </w:p>
    <w:p w:rsidR="00FD5241" w:rsidP="00FD5241" w:rsidRDefault="00FD5241">
      <w:pPr>
        <w:pStyle w:val="NormaleWeb"/>
        <w:spacing w:before="0" w:beforeAutospacing="0"/>
        <w:rPr>
          <w:rFonts w:ascii="Arial" w:hAnsi="Arial" w:cs="Arial"/>
        </w:rPr>
      </w:pPr>
      <w:r>
        <w:rPr>
          <w:rStyle w:val="citation-409"/>
          <w:rFonts w:ascii="Arial" w:hAnsi="Arial" w:cs="Arial"/>
        </w:rPr>
        <w:t xml:space="preserve">Email: oggettosonoro@gmail.com </w:t>
      </w:r>
    </w:p>
    <w:p w:rsidRPr="00FD5241" w:rsidR="00FD5241" w:rsidP="00FD5241" w:rsidRDefault="00FD5241">
      <w:pPr>
        <w:pStyle w:val="NormaleWeb"/>
        <w:spacing w:before="0" w:beforeAutospacing="0"/>
        <w:rPr>
          <w:rFonts w:ascii="Arial" w:hAnsi="Arial" w:cs="Arial"/>
          <w:lang w:val="en-US"/>
        </w:rPr>
      </w:pPr>
      <w:r w:rsidRPr="00FD5241">
        <w:rPr>
          <w:rStyle w:val="citation-408"/>
          <w:rFonts w:ascii="Arial" w:hAnsi="Arial" w:cs="Arial"/>
          <w:b/>
          <w:bCs/>
          <w:lang w:val="en-US"/>
        </w:rPr>
        <w:t xml:space="preserve">Website: </w:t>
      </w:r>
      <w:hyperlink w:tgtFrame="_blank" w:history="1" r:id="rId5">
        <w:r w:rsidRPr="00FD5241">
          <w:rPr>
            <w:rStyle w:val="citation-408"/>
            <w:rFonts w:ascii="Arial" w:hAnsi="Arial" w:cs="Arial"/>
            <w:color w:val="0000FF"/>
            <w:u w:val="single"/>
            <w:lang w:val="en-US"/>
          </w:rPr>
          <w:t xml:space="preserve">https:</w:t>
        </w:r>
      </w:hyperlink>
      <w:r w:rsidRPr="00FD5241">
        <w:rPr>
          <w:rStyle w:val="citation-408"/>
          <w:rFonts w:ascii="Arial" w:hAnsi="Arial" w:cs="Arial"/>
          <w:lang w:val="en-US"/>
        </w:rPr>
        <w:t xml:space="preserve">//aiforlive.com </w:t>
      </w:r>
    </w:p>
    <w:p w:rsidRPr="00FD5241" w:rsidR="00FD5241" w:rsidP="00FD5241" w:rsidRDefault="00FD5241">
      <w:pPr>
        <w:pStyle w:val="NormaleWeb"/>
        <w:spacing w:before="0" w:beforeAutospacing="0"/>
        <w:rPr>
          <w:rFonts w:ascii="Arial" w:hAnsi="Arial" w:cs="Arial"/>
          <w:lang w:val="en-US"/>
        </w:rPr>
      </w:pPr>
      <w:r w:rsidRPr="00FD5241">
        <w:rPr>
          <w:rStyle w:val="citation-407"/>
          <w:rFonts w:ascii="Arial" w:hAnsi="Arial" w:cs="Arial"/>
          <w:b/>
          <w:bCs/>
          <w:lang w:val="en-US"/>
        </w:rPr>
        <w:t xml:space="preserve">LinkedIn: </w:t>
      </w:r>
      <w:r w:rsidRPr="00FD5241">
        <w:rPr>
          <w:rStyle w:val="citation-407"/>
          <w:rFonts w:ascii="Arial" w:hAnsi="Arial" w:cs="Arial"/>
          <w:lang w:val="en-US"/>
        </w:rPr>
        <w:t xml:space="preserve">https://www.linkedin.com/in/mainenti/ </w:t>
      </w:r>
    </w:p>
    <w:p w:rsidRPr="00FD5241" w:rsidR="00F51AEB" w:rsidP="00FD5241" w:rsidRDefault="00F51AEB">
      <w:pPr>
        <w:rPr>
          <w:lang w:val="en-US"/>
        </w:rPr>
      </w:pPr>
    </w:p>
    <w:sectPr w:rsidRPr="00FD5241" w:rsidR="00F51A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2C35"/>
    <w:multiLevelType w:val="multilevel"/>
    <w:tmpl w:val="42F4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1FD5"/>
    <w:multiLevelType w:val="multilevel"/>
    <w:tmpl w:val="E6B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D2B2B"/>
    <w:multiLevelType w:val="multilevel"/>
    <w:tmpl w:val="B994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16D78"/>
    <w:multiLevelType w:val="multilevel"/>
    <w:tmpl w:val="EB0C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51525"/>
    <w:multiLevelType w:val="multilevel"/>
    <w:tmpl w:val="AB0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14FA1"/>
    <w:multiLevelType w:val="multilevel"/>
    <w:tmpl w:val="2A1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9005B"/>
    <w:multiLevelType w:val="multilevel"/>
    <w:tmpl w:val="BA9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D0E39"/>
    <w:multiLevelType w:val="multilevel"/>
    <w:tmpl w:val="B68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F0FE6"/>
    <w:multiLevelType w:val="multilevel"/>
    <w:tmpl w:val="195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60E84"/>
    <w:multiLevelType w:val="multilevel"/>
    <w:tmpl w:val="170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46866">
    <w:abstractNumId w:val="6"/>
  </w:num>
  <w:num w:numId="2" w16cid:durableId="1265842493">
    <w:abstractNumId w:val="1"/>
  </w:num>
  <w:num w:numId="3" w16cid:durableId="263810240">
    <w:abstractNumId w:val="7"/>
  </w:num>
  <w:num w:numId="4" w16cid:durableId="1201359343">
    <w:abstractNumId w:val="2"/>
  </w:num>
  <w:num w:numId="5" w16cid:durableId="654451321">
    <w:abstractNumId w:val="5"/>
  </w:num>
  <w:num w:numId="6" w16cid:durableId="667907075">
    <w:abstractNumId w:val="3"/>
  </w:num>
  <w:num w:numId="7" w16cid:durableId="1800220755">
    <w:abstractNumId w:val="9"/>
  </w:num>
  <w:num w:numId="8" w16cid:durableId="647052449">
    <w:abstractNumId w:val="0"/>
  </w:num>
  <w:num w:numId="9" w16cid:durableId="910580116">
    <w:abstractNumId w:val="4"/>
  </w:num>
  <w:num w:numId="10" w16cid:durableId="1128164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6"/>
    <w:rsid w:val="00005436"/>
    <w:rsid w:val="000E4FA4"/>
    <w:rsid w:val="00D15502"/>
    <w:rsid w:val="00DC336C"/>
    <w:rsid w:val="00E3353C"/>
    <w:rsid w:val="00F51AEB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F764"/>
  <w15:chartTrackingRefBased/>
  <w15:docId w15:val="{697C1D6F-FB7D-4243-9EB2-11C6EE47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054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5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0543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054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52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itation-445">
    <w:name w:val="citation-445"/>
    <w:basedOn w:val="Carpredefinitoparagrafo"/>
    <w:rsid w:val="00FD5241"/>
  </w:style>
  <w:style w:type="character" w:customStyle="1" w:styleId="citation-444">
    <w:name w:val="citation-444"/>
    <w:basedOn w:val="Carpredefinitoparagrafo"/>
    <w:rsid w:val="00FD5241"/>
  </w:style>
  <w:style w:type="character" w:customStyle="1" w:styleId="citation-443">
    <w:name w:val="citation-443"/>
    <w:basedOn w:val="Carpredefinitoparagrafo"/>
    <w:rsid w:val="00FD5241"/>
  </w:style>
  <w:style w:type="character" w:customStyle="1" w:styleId="citation-442">
    <w:name w:val="citation-442"/>
    <w:basedOn w:val="Carpredefinitoparagrafo"/>
    <w:rsid w:val="00FD5241"/>
  </w:style>
  <w:style w:type="character" w:customStyle="1" w:styleId="citation-441">
    <w:name w:val="citation-441"/>
    <w:basedOn w:val="Carpredefinitoparagrafo"/>
    <w:rsid w:val="00FD5241"/>
  </w:style>
  <w:style w:type="character" w:customStyle="1" w:styleId="citation-440">
    <w:name w:val="citation-440"/>
    <w:basedOn w:val="Carpredefinitoparagrafo"/>
    <w:rsid w:val="00FD5241"/>
  </w:style>
  <w:style w:type="character" w:customStyle="1" w:styleId="citation-439">
    <w:name w:val="citation-439"/>
    <w:basedOn w:val="Carpredefinitoparagrafo"/>
    <w:rsid w:val="00FD5241"/>
  </w:style>
  <w:style w:type="character" w:customStyle="1" w:styleId="citation-438">
    <w:name w:val="citation-438"/>
    <w:basedOn w:val="Carpredefinitoparagrafo"/>
    <w:rsid w:val="00FD5241"/>
  </w:style>
  <w:style w:type="character" w:customStyle="1" w:styleId="citation-437">
    <w:name w:val="citation-437"/>
    <w:basedOn w:val="Carpredefinitoparagrafo"/>
    <w:rsid w:val="00FD5241"/>
  </w:style>
  <w:style w:type="character" w:customStyle="1" w:styleId="citation-436">
    <w:name w:val="citation-436"/>
    <w:basedOn w:val="Carpredefinitoparagrafo"/>
    <w:rsid w:val="00FD5241"/>
  </w:style>
  <w:style w:type="character" w:customStyle="1" w:styleId="citation-435">
    <w:name w:val="citation-435"/>
    <w:basedOn w:val="Carpredefinitoparagrafo"/>
    <w:rsid w:val="00FD5241"/>
  </w:style>
  <w:style w:type="character" w:customStyle="1" w:styleId="citation-434">
    <w:name w:val="citation-434"/>
    <w:basedOn w:val="Carpredefinitoparagrafo"/>
    <w:rsid w:val="00FD5241"/>
  </w:style>
  <w:style w:type="character" w:customStyle="1" w:styleId="citation-433">
    <w:name w:val="citation-433"/>
    <w:basedOn w:val="Carpredefinitoparagrafo"/>
    <w:rsid w:val="00FD5241"/>
  </w:style>
  <w:style w:type="character" w:customStyle="1" w:styleId="citation-432">
    <w:name w:val="citation-432"/>
    <w:basedOn w:val="Carpredefinitoparagrafo"/>
    <w:rsid w:val="00FD5241"/>
  </w:style>
  <w:style w:type="character" w:customStyle="1" w:styleId="citation-431">
    <w:name w:val="citation-431"/>
    <w:basedOn w:val="Carpredefinitoparagrafo"/>
    <w:rsid w:val="00FD5241"/>
  </w:style>
  <w:style w:type="character" w:customStyle="1" w:styleId="citation-430">
    <w:name w:val="citation-430"/>
    <w:basedOn w:val="Carpredefinitoparagrafo"/>
    <w:rsid w:val="00FD5241"/>
  </w:style>
  <w:style w:type="character" w:customStyle="1" w:styleId="citation-429">
    <w:name w:val="citation-429"/>
    <w:basedOn w:val="Carpredefinitoparagrafo"/>
    <w:rsid w:val="00FD5241"/>
  </w:style>
  <w:style w:type="character" w:customStyle="1" w:styleId="citation-428">
    <w:name w:val="citation-428"/>
    <w:basedOn w:val="Carpredefinitoparagrafo"/>
    <w:rsid w:val="00FD5241"/>
  </w:style>
  <w:style w:type="character" w:customStyle="1" w:styleId="citation-427">
    <w:name w:val="citation-427"/>
    <w:basedOn w:val="Carpredefinitoparagrafo"/>
    <w:rsid w:val="00FD5241"/>
  </w:style>
  <w:style w:type="character" w:customStyle="1" w:styleId="citation-426">
    <w:name w:val="citation-426"/>
    <w:basedOn w:val="Carpredefinitoparagrafo"/>
    <w:rsid w:val="00FD5241"/>
  </w:style>
  <w:style w:type="character" w:customStyle="1" w:styleId="citation-425">
    <w:name w:val="citation-425"/>
    <w:basedOn w:val="Carpredefinitoparagrafo"/>
    <w:rsid w:val="00FD5241"/>
  </w:style>
  <w:style w:type="character" w:customStyle="1" w:styleId="citation-424">
    <w:name w:val="citation-424"/>
    <w:basedOn w:val="Carpredefinitoparagrafo"/>
    <w:rsid w:val="00FD5241"/>
  </w:style>
  <w:style w:type="character" w:customStyle="1" w:styleId="citation-423">
    <w:name w:val="citation-423"/>
    <w:basedOn w:val="Carpredefinitoparagrafo"/>
    <w:rsid w:val="00FD5241"/>
  </w:style>
  <w:style w:type="character" w:customStyle="1" w:styleId="citation-422">
    <w:name w:val="citation-422"/>
    <w:basedOn w:val="Carpredefinitoparagrafo"/>
    <w:rsid w:val="00FD5241"/>
  </w:style>
  <w:style w:type="character" w:customStyle="1" w:styleId="citation-421">
    <w:name w:val="citation-421"/>
    <w:basedOn w:val="Carpredefinitoparagrafo"/>
    <w:rsid w:val="00FD5241"/>
  </w:style>
  <w:style w:type="character" w:customStyle="1" w:styleId="citation-420">
    <w:name w:val="citation-420"/>
    <w:basedOn w:val="Carpredefinitoparagrafo"/>
    <w:rsid w:val="00FD5241"/>
  </w:style>
  <w:style w:type="character" w:customStyle="1" w:styleId="citation-419">
    <w:name w:val="citation-419"/>
    <w:basedOn w:val="Carpredefinitoparagrafo"/>
    <w:rsid w:val="00FD5241"/>
  </w:style>
  <w:style w:type="character" w:customStyle="1" w:styleId="citation-418">
    <w:name w:val="citation-418"/>
    <w:basedOn w:val="Carpredefinitoparagrafo"/>
    <w:rsid w:val="00FD5241"/>
  </w:style>
  <w:style w:type="character" w:customStyle="1" w:styleId="citation-417">
    <w:name w:val="citation-417"/>
    <w:basedOn w:val="Carpredefinitoparagrafo"/>
    <w:rsid w:val="00FD5241"/>
  </w:style>
  <w:style w:type="character" w:customStyle="1" w:styleId="citation-416">
    <w:name w:val="citation-416"/>
    <w:basedOn w:val="Carpredefinitoparagrafo"/>
    <w:rsid w:val="00FD5241"/>
  </w:style>
  <w:style w:type="character" w:customStyle="1" w:styleId="citation-415">
    <w:name w:val="citation-415"/>
    <w:basedOn w:val="Carpredefinitoparagrafo"/>
    <w:rsid w:val="00FD5241"/>
  </w:style>
  <w:style w:type="character" w:customStyle="1" w:styleId="citation-414">
    <w:name w:val="citation-414"/>
    <w:basedOn w:val="Carpredefinitoparagrafo"/>
    <w:rsid w:val="00FD5241"/>
  </w:style>
  <w:style w:type="character" w:customStyle="1" w:styleId="citation-413">
    <w:name w:val="citation-413"/>
    <w:basedOn w:val="Carpredefinitoparagrafo"/>
    <w:rsid w:val="00FD5241"/>
  </w:style>
  <w:style w:type="character" w:customStyle="1" w:styleId="citation-412">
    <w:name w:val="citation-412"/>
    <w:basedOn w:val="Carpredefinitoparagrafo"/>
    <w:rsid w:val="00FD5241"/>
  </w:style>
  <w:style w:type="character" w:customStyle="1" w:styleId="citation-411">
    <w:name w:val="citation-411"/>
    <w:basedOn w:val="Carpredefinitoparagrafo"/>
    <w:rsid w:val="00FD5241"/>
  </w:style>
  <w:style w:type="character" w:customStyle="1" w:styleId="citation-410">
    <w:name w:val="citation-410"/>
    <w:basedOn w:val="Carpredefinitoparagrafo"/>
    <w:rsid w:val="00FD5241"/>
  </w:style>
  <w:style w:type="character" w:customStyle="1" w:styleId="citation-409">
    <w:name w:val="citation-409"/>
    <w:basedOn w:val="Carpredefinitoparagrafo"/>
    <w:rsid w:val="00FD5241"/>
  </w:style>
  <w:style w:type="character" w:customStyle="1" w:styleId="citation-408">
    <w:name w:val="citation-408"/>
    <w:basedOn w:val="Carpredefinitoparagrafo"/>
    <w:rsid w:val="00FD5241"/>
  </w:style>
  <w:style w:type="character" w:customStyle="1" w:styleId="citation-407">
    <w:name w:val="citation-407"/>
    <w:basedOn w:val="Carpredefinitoparagrafo"/>
    <w:rsid w:val="00FD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in/mainenti/" TargetMode="External" Id="rId6" /><Relationship Type="http://schemas.openxmlformats.org/officeDocument/2006/relationships/hyperlink" Target="https://aiforlive.com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www.deepl.com/pro?cta=edit-document" TargetMode="External" Id="Rb175b79207ef4406" /><Relationship Type="http://schemas.openxmlformats.org/officeDocument/2006/relationships/image" Target="/media/image.png" Id="Rf1df9b6767a24ff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Mainenti</dc:creator>
  <keywords>, docId:A30F50EFB40242DD07AF8090186AC377</keywords>
  <dc:description/>
  <lastModifiedBy>Antonio Mainenti</lastModifiedBy>
  <revision>3</revision>
  <dcterms:created xsi:type="dcterms:W3CDTF">2025-08-24T08:38:00.0000000Z</dcterms:created>
  <dcterms:modified xsi:type="dcterms:W3CDTF">2025-08-24T09:03:00.0000000Z</dcterms:modified>
</coreProperties>
</file>