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000000"/>
        </w:rPr>
        <w:t>LINEKORA — Data Inventory &amp; International Data Flow Map</w:t>
      </w:r>
    </w:p>
    <w:p>
      <w:pPr>
        <w:pStyle w:val="Normal"/>
        <w:rPr/>
      </w:pPr>
      <w:r>
        <w:rPr>
          <w:i/>
        </w:rPr>
        <w:t>UPDATED: September 14, 2026 — Corrected to reflect the confirmed production architecture (verified from production config files)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1. CONTROLLER INFORMATION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Controller Name (Legal Entity)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NDIVE LABS LTD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Platform (trading name)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Registration Number (RDB)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[RDB CERTIFICATE NUMBER]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Date of Registration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[DATE]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DPO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[DPO Name]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DPO Contact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[DPO Email / Phone]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Legal Status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Private company registered in Rwanda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2. CONFIRMED PRODUCTION ARCHITECTURE (VERIFIED SEPT 14, 2026)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Provider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detail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Frontend (Web App)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Vercel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linekora/vercel.json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, SPA on Vercel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Backend / API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Vercel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linekora-backend/vercel.json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@vercel/node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); API at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linekora-backend.vercel.app/api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Database (PostgreSQL)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Host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ep-tiny-lab-at67jz3u.c-9.us-east-1.aws.neon.tech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database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neondb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AWS us-east-1, N. Virginia, USA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Database connection security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sslmode=require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(TLS in transit) confirmed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Authentication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Firebase / Google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Project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linekora-7dd3e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email/password auth only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File/storage of uploads (ID images, selfies, CVs, photos, attachments)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Neon (PostgreSQL)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Stored as base64 strings inside PostgreSQL columns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verificationData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cvFile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avatarUrl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Message.attachments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Job.photos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SMS / Email provider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No SMS or email service integrated. Notifications are in-app (Neon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Notification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table)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Payment provider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Wallet is a local simulation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localStorage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); MTN MoMo / Airtel / card are planned, not integrated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Stripe and Twilio are NOT integrated. Do NOT list them as data processors.</w:t>
      </w:r>
      <w:r>
        <w:rPr>
          <w:sz w:val="20"/>
        </w:rPr>
        <w:t xml:space="preserve"> This document only lists services that actually process personal data today.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3. DATA SUBJECTS &amp; PERSONAL DATA INVENTORY</w:t>
      </w:r>
    </w:p>
    <w:p>
      <w:pPr>
        <w:pStyle w:val="Heading3"/>
        <w:rPr/>
      </w:pPr>
      <w:r>
        <w:rPr>
          <w:color w:val="000000"/>
        </w:rPr>
        <w:t xml:space="preserve">3.1 Worker 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Storage Location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Full 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Registration, Identification, KYC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(AWS us-east-1)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Login, account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Auth + 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Contact, notifications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Gender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Descriptive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Demographics, service matching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District / Sector / Village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Task localization, service matching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 Document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KYC verification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(sensitive)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 + Legal Obligation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front image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 Document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KYC verification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(base64) (sensitive)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back image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 Document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KYC verification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(base64) (sensitive)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Selfie (biometric)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Biometric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KYC — matches identity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(base64) (sensitive)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Profile photo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Visual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Profile display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(base64)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Skills / experience / education / CV / certificates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Occupational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(Worker)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Task matching, recruitment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3.2 Employer / Company (Individual/Entity)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Storage Location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Full 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(Employer)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Registration, Identification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(Employer)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Login, account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Auth + 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(Employer)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Contact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Company 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Organizational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(Employer)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Profile, invoicing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Company Location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(Employer)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Service delivery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TIN / Reg. 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Official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(Employer)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Verification (where collected)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 + Legal Obligation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Business registration documents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Official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(Employer)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Company verification (where collected)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(base64)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Payment details (planned)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Financial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 yet collected (no payment integration)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3.3 Admin / Staff — Platform Administration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Storage Location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(Admin)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Platform administration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(Admin)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Admin authentication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Auth + 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3.4 User Activity Data (auto-collected)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Storage Location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IP Address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Auto-collected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Security, fraud prevention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access logs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Legitimate Interest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Browser/OS info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Auto-collected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Analytics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access logs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Legitimate Interest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Usage patterns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Behavioral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Auto-collected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Service improvement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Legitimate Interest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 tokens / session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Auto-generated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Session management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Auth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3.5 Communications &amp; Notifications (in-app only — no SMS)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Storage Location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Message content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Behavioral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Worker/Employer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In-app chat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Message attachments (images/PDF, base64)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User content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Worker/Employer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In-app chat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Notification records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Behavioral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In-app alerts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No SMS/email service is used.</w:t>
      </w:r>
      <w:r>
        <w:rPr>
          <w:sz w:val="20"/>
        </w:rPr>
        <w:t xml:space="preserve"> When an SMS or email provider is integrated, this inventory must be updated before it processes personal data.</w:t>
      </w:r>
    </w:p>
    <w:p>
      <w:pPr>
        <w:pStyle w:val="Heading3"/>
        <w:rPr/>
      </w:pPr>
      <w:r>
        <w:rPr>
          <w:color w:val="000000"/>
        </w:rPr>
        <w:t>3.6 Support Requests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Element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Storage Location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(User)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Support resolution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 Email / 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Phone Number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(User)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Support contact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 Email / 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Issue Description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Behavioral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Direct (User)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Support resolution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LINEKORA Email / Neon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4. PROCESSORS &amp; ROLES (ACTUAL — NO OTHERS)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Processor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Location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Processed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Agreement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(NeonDB Inc.)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AWS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us-east-1, N. Virginia, USA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Primary PostgreSQL database — all PII, KYC documents, base64 uploads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personal data, transaction records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official DPA — [SAVE ON FILE]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Vercel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Inc.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 (global edge, data centers in US)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Frontend hosting + serverless backend/API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App code, API traffic, access logs (IP, browser info)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official DPA — [SAVE ON FILE]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Google LLC / Firebase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Authentication (email/password)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UID, email, auth session data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Google Cloud DPA — [SAVE ON FILE]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Stripe and Twilio are NOT processors today.</w:t>
      </w:r>
      <w:r>
        <w:rPr>
          <w:sz w:val="20"/>
        </w:rPr>
        <w:t xml:space="preserve"> They must NOT be listed in the DPO registration form or the outside-Rwanda authorization. They are planned integrations only.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5. INTERNATIONAL DATA FLOW MAP (CONFIRMED)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501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1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58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</w:rPr>
        <w:t>Origin:</w:t>
      </w:r>
      <w:r>
        <w:rPr/>
        <w:t xml:space="preserve"> Rwanda → </w:t>
      </w:r>
      <w:r>
        <w:rPr>
          <w:b/>
        </w:rPr>
        <w:t>Storage/Processing:</w:t>
      </w:r>
      <w:r>
        <w:rPr/>
        <w:t xml:space="preserve"> USA (AWS us-east-1 &amp; Vercel/Google US).</w:t>
      </w:r>
    </w:p>
    <w:p>
      <w:pPr>
        <w:pStyle w:val="Normal"/>
        <w:rPr/>
      </w:pPr>
      <w:r>
        <w:rPr>
          <w:b/>
        </w:rPr>
        <w:t>Payment, SMS and Email services are planned only — NO data flows to them today.</w:t>
      </w:r>
    </w:p>
    <w:p>
      <w:pPr>
        <w:pStyle w:val="Normal"/>
        <w:shd w:val="clear" w:color="auto" w:fill="F2F2F2"/>
        <w:rPr/>
      </w:pPr>
      <w:r>
        <w:rPr>
          <w:sz w:val="20"/>
        </w:rPr>
        <w:t>Diagram sources (re-generate with dot -Tpng ...): diagrams/data_flow_map.dot, diagrams/international_data_flow.dot</w:t>
      </w:r>
    </w:p>
    <w:p>
      <w:pPr>
        <w:pStyle w:val="Heading3"/>
        <w:rPr/>
      </w:pPr>
      <w:r>
        <w:rPr>
          <w:color w:val="000000"/>
        </w:rPr>
        <w:t>International Transfer Justification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Destination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 for Transfer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Safeguards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 — Neon (AWS us-east-1)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PII, KYC docs, messages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 + Contract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Neon DPA + Encryption (TLS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sslmode=require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 — Vercel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App traffic, access logs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Legitimate Interest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DPA + Transmission encryption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 — Google/Firebase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 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Google Cloud DPA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6. DATA SUBJECT RIGHTS</w:t>
      </w:r>
    </w:p>
    <w:p>
      <w:pPr>
        <w:pStyle w:val="Normal"/>
        <w:rPr/>
      </w:pPr>
      <w:r>
        <w:rPr/>
        <w:t>LINEKORA shall ensure data subjects (Workers, Employers, Admin staff) can exercise: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Right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Implementation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Access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View collected 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dashboard + DPO request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Data_Subject_Rights_Policy.md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Rectification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Correct inaccurate 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Profile editing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Erasure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Request deletion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deletion endpoint + DPO request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Restrict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Limit processing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request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Portability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Export 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export (planned)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 to processing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request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 subject to automated decisions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Trust score does not produce legal effects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Policy + DPIA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7. DATA RETENTION SCHEDULE (SUMMARY)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Retention Period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Deletion Method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Worker/Employer PII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Active account + 2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National ID images + selfie (sensitive)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Active account + 2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 (account deletion endpoint)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Messages &amp; attachments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deletion + 2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Job/application 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 years (legal)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Archive then delete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Transaction records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 years (legal)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Archive then delete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Support tickets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Resolution + 1 year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access logs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 year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Automatic purge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sessions/auth tokens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Session 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Automatic expiry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Notifications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deletion + 2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</w:rPr>
        <w:t>Full policy: `Data_Retention_and_Deletion_Policy.md`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8. SECURITY MEASURES (CURRENT STATUS)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Measure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Encryption in transit (TLS) — DB confirmed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sslmode=require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); Vercel HTTPS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Confirmed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Access controls — role checks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WORKER/COMPANY/EMPLOYER/ADMIN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); verification docs admin-only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 code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Protection Agreements on file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 — download official DPAs (Neon, Vercel, Google)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Encryption at rest (AES-256) — confirm Neon/Google settings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 confirm in dashboards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Audit logging of data access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 implemented — action required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Incident response / 72-hour breach notification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Policy drafted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Data_Breach_Response_Policy.md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 — build contact list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9. COMPLIANCE STATUS — MILESTONE TRACKER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Milestone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Target Date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Controller Registration (RDB/NCSA)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Certificate obtained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Inventory &amp; Flow Map (real architecture)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Verified from production config (Sept 14, 2026)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DPIA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Draft complete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DPIA_LINEKORA.md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needs DPO sign-off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— Neon (official, on file)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Download from Neon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— Vercel (official, on file)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Download from Vercel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 — Google/Firebase (official, on file)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Download from Google Cloud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Authorization — transfer outside Rwanda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Requires DPAs (#4-6) + current inventory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Authorization — storage outside Rwanda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Requires DPO Authorization (#7)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10. STATUS LEGEND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Milestone finalized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 Progress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Actively being worked 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Prepared, waiting to be completed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Cannot proceed until prerequisite met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Normal"/>
        <w:rPr/>
      </w:pPr>
      <w:r>
        <w:rPr>
          <w:i/>
        </w:rPr>
        <w:t>Document prepared for LINEKORA Data Protection Compliance</w:t>
      </w:r>
    </w:p>
    <w:p>
      <w:pPr>
        <w:pStyle w:val="Normal"/>
        <w:rPr/>
      </w:pPr>
      <w:r>
        <w:rPr>
          <w:i/>
        </w:rPr>
        <w:t>Pursuant to Rwanda's Data Protection Law No. 058/2021 of 13/10/2021 &amp; PDPB No. 3/2021</w:t>
      </w:r>
    </w:p>
    <w:p>
      <w:pPr>
        <w:pStyle w:val="Normal"/>
        <w:rPr/>
      </w:pPr>
      <w:r>
        <w:rPr>
          <w:i/>
        </w:rPr>
        <w:t>Last Updated: September 14, 2026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/>
        </w:rPr>
        <w:t>Verified against: `linekora-backend/.env` (Neon us-east-1), `linekora-backend/vercel.json` (Vercel backend), `linekora/firebase-applet-config.json` (Firebase), `linekora/vercel.json` (Vercel frontend)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LibreOffice/26.2.5.2$Linux_X86_64 LibreOffice_project/6d2b0d33fb0f5da53a12f98bed3e9973e56ff1f0</Application>
  <AppVersion>15.0000</AppVersion>
  <Pages>10</Pages>
  <Words>1287</Words>
  <Characters>8545</Characters>
  <CharactersWithSpaces>9418</CharactersWithSpaces>
  <Paragraphs>457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2026-09-14T14:00:15Z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