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3627564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A7EC07D" w14:textId="31014624" w:rsidR="00707E16" w:rsidRDefault="00707E16">
          <w:pPr>
            <w:pStyle w:val="TOCHeading"/>
          </w:pPr>
          <w:r>
            <w:t>Table of Contents</w:t>
          </w:r>
        </w:p>
        <w:p w14:paraId="01D56C75" w14:textId="7D82ACEA" w:rsidR="00707E16" w:rsidRDefault="00707E16">
          <w:pPr>
            <w:pStyle w:val="TOC1"/>
            <w:tabs>
              <w:tab w:val="right" w:leader="dot" w:pos="9350"/>
            </w:tabs>
            <w:rPr>
              <w:noProof/>
            </w:rPr>
          </w:pPr>
          <w:r>
            <w:fldChar w:fldCharType="begin"/>
          </w:r>
          <w:r>
            <w:instrText xml:space="preserve"> TOC \o "1-3" \h \z \u </w:instrText>
          </w:r>
          <w:r>
            <w:fldChar w:fldCharType="separate"/>
          </w:r>
          <w:hyperlink w:anchor="_Toc208420507" w:history="1">
            <w:r w:rsidRPr="001A77FF">
              <w:rPr>
                <w:rStyle w:val="Hyperlink"/>
                <w:noProof/>
              </w:rPr>
              <w:t>ABSTRACT</w:t>
            </w:r>
            <w:r>
              <w:rPr>
                <w:noProof/>
                <w:webHidden/>
              </w:rPr>
              <w:tab/>
            </w:r>
            <w:r>
              <w:rPr>
                <w:noProof/>
                <w:webHidden/>
              </w:rPr>
              <w:fldChar w:fldCharType="begin"/>
            </w:r>
            <w:r>
              <w:rPr>
                <w:noProof/>
                <w:webHidden/>
              </w:rPr>
              <w:instrText xml:space="preserve"> PAGEREF _Toc208420507 \h </w:instrText>
            </w:r>
            <w:r>
              <w:rPr>
                <w:noProof/>
                <w:webHidden/>
              </w:rPr>
            </w:r>
            <w:r>
              <w:rPr>
                <w:noProof/>
                <w:webHidden/>
              </w:rPr>
              <w:fldChar w:fldCharType="separate"/>
            </w:r>
            <w:r>
              <w:rPr>
                <w:noProof/>
                <w:webHidden/>
              </w:rPr>
              <w:t>2</w:t>
            </w:r>
            <w:r>
              <w:rPr>
                <w:noProof/>
                <w:webHidden/>
              </w:rPr>
              <w:fldChar w:fldCharType="end"/>
            </w:r>
          </w:hyperlink>
        </w:p>
        <w:p w14:paraId="73AE7967" w14:textId="779D573D" w:rsidR="00707E16" w:rsidRDefault="00707E16">
          <w:pPr>
            <w:pStyle w:val="TOC1"/>
            <w:tabs>
              <w:tab w:val="right" w:leader="dot" w:pos="9350"/>
            </w:tabs>
            <w:rPr>
              <w:noProof/>
            </w:rPr>
          </w:pPr>
          <w:hyperlink w:anchor="_Toc208420508" w:history="1">
            <w:r w:rsidRPr="001A77FF">
              <w:rPr>
                <w:rStyle w:val="Hyperlink"/>
                <w:noProof/>
              </w:rPr>
              <w:t>INTRODUCTION</w:t>
            </w:r>
            <w:r>
              <w:rPr>
                <w:noProof/>
                <w:webHidden/>
              </w:rPr>
              <w:tab/>
            </w:r>
            <w:r>
              <w:rPr>
                <w:noProof/>
                <w:webHidden/>
              </w:rPr>
              <w:fldChar w:fldCharType="begin"/>
            </w:r>
            <w:r>
              <w:rPr>
                <w:noProof/>
                <w:webHidden/>
              </w:rPr>
              <w:instrText xml:space="preserve"> PAGEREF _Toc208420508 \h </w:instrText>
            </w:r>
            <w:r>
              <w:rPr>
                <w:noProof/>
                <w:webHidden/>
              </w:rPr>
            </w:r>
            <w:r>
              <w:rPr>
                <w:noProof/>
                <w:webHidden/>
              </w:rPr>
              <w:fldChar w:fldCharType="separate"/>
            </w:r>
            <w:r>
              <w:rPr>
                <w:noProof/>
                <w:webHidden/>
              </w:rPr>
              <w:t>3</w:t>
            </w:r>
            <w:r>
              <w:rPr>
                <w:noProof/>
                <w:webHidden/>
              </w:rPr>
              <w:fldChar w:fldCharType="end"/>
            </w:r>
          </w:hyperlink>
        </w:p>
        <w:p w14:paraId="07744768" w14:textId="37DD88FC" w:rsidR="00707E16" w:rsidRDefault="00707E16">
          <w:pPr>
            <w:pStyle w:val="TOC1"/>
            <w:tabs>
              <w:tab w:val="right" w:leader="dot" w:pos="9350"/>
            </w:tabs>
            <w:rPr>
              <w:noProof/>
            </w:rPr>
          </w:pPr>
          <w:hyperlink w:anchor="_Toc208420509" w:history="1">
            <w:r w:rsidRPr="001A77FF">
              <w:rPr>
                <w:rStyle w:val="Hyperlink"/>
                <w:noProof/>
              </w:rPr>
              <w:t>MATERIALS AND METHODS</w:t>
            </w:r>
            <w:r>
              <w:rPr>
                <w:noProof/>
                <w:webHidden/>
              </w:rPr>
              <w:tab/>
            </w:r>
            <w:r>
              <w:rPr>
                <w:noProof/>
                <w:webHidden/>
              </w:rPr>
              <w:fldChar w:fldCharType="begin"/>
            </w:r>
            <w:r>
              <w:rPr>
                <w:noProof/>
                <w:webHidden/>
              </w:rPr>
              <w:instrText xml:space="preserve"> PAGEREF _Toc208420509 \h </w:instrText>
            </w:r>
            <w:r>
              <w:rPr>
                <w:noProof/>
                <w:webHidden/>
              </w:rPr>
            </w:r>
            <w:r>
              <w:rPr>
                <w:noProof/>
                <w:webHidden/>
              </w:rPr>
              <w:fldChar w:fldCharType="separate"/>
            </w:r>
            <w:r>
              <w:rPr>
                <w:noProof/>
                <w:webHidden/>
              </w:rPr>
              <w:t>5</w:t>
            </w:r>
            <w:r>
              <w:rPr>
                <w:noProof/>
                <w:webHidden/>
              </w:rPr>
              <w:fldChar w:fldCharType="end"/>
            </w:r>
          </w:hyperlink>
        </w:p>
        <w:p w14:paraId="12E402E0" w14:textId="60B1A951" w:rsidR="00707E16" w:rsidRDefault="00707E16">
          <w:pPr>
            <w:pStyle w:val="TOC2"/>
            <w:tabs>
              <w:tab w:val="right" w:leader="dot" w:pos="9350"/>
            </w:tabs>
            <w:rPr>
              <w:noProof/>
            </w:rPr>
          </w:pPr>
          <w:hyperlink w:anchor="_Toc208420510" w:history="1">
            <w:r w:rsidRPr="001A77FF">
              <w:rPr>
                <w:rStyle w:val="Hyperlink"/>
                <w:noProof/>
              </w:rPr>
              <w:t>Datasets</w:t>
            </w:r>
            <w:r>
              <w:rPr>
                <w:noProof/>
                <w:webHidden/>
              </w:rPr>
              <w:tab/>
            </w:r>
            <w:r>
              <w:rPr>
                <w:noProof/>
                <w:webHidden/>
              </w:rPr>
              <w:fldChar w:fldCharType="begin"/>
            </w:r>
            <w:r>
              <w:rPr>
                <w:noProof/>
                <w:webHidden/>
              </w:rPr>
              <w:instrText xml:space="preserve"> PAGEREF _Toc208420510 \h </w:instrText>
            </w:r>
            <w:r>
              <w:rPr>
                <w:noProof/>
                <w:webHidden/>
              </w:rPr>
            </w:r>
            <w:r>
              <w:rPr>
                <w:noProof/>
                <w:webHidden/>
              </w:rPr>
              <w:fldChar w:fldCharType="separate"/>
            </w:r>
            <w:r>
              <w:rPr>
                <w:noProof/>
                <w:webHidden/>
              </w:rPr>
              <w:t>5</w:t>
            </w:r>
            <w:r>
              <w:rPr>
                <w:noProof/>
                <w:webHidden/>
              </w:rPr>
              <w:fldChar w:fldCharType="end"/>
            </w:r>
          </w:hyperlink>
        </w:p>
        <w:p w14:paraId="504F17A7" w14:textId="59D84460" w:rsidR="00707E16" w:rsidRDefault="00707E16">
          <w:pPr>
            <w:pStyle w:val="TOC3"/>
            <w:tabs>
              <w:tab w:val="right" w:leader="dot" w:pos="9350"/>
            </w:tabs>
            <w:rPr>
              <w:noProof/>
            </w:rPr>
          </w:pPr>
          <w:hyperlink w:anchor="_Toc208420511" w:history="1">
            <w:r w:rsidRPr="001A77FF">
              <w:rPr>
                <w:rStyle w:val="Hyperlink"/>
                <w:noProof/>
              </w:rPr>
              <w:t>Raman Spectroscopy Dataset</w:t>
            </w:r>
            <w:r>
              <w:rPr>
                <w:noProof/>
                <w:webHidden/>
              </w:rPr>
              <w:tab/>
            </w:r>
            <w:r>
              <w:rPr>
                <w:noProof/>
                <w:webHidden/>
              </w:rPr>
              <w:fldChar w:fldCharType="begin"/>
            </w:r>
            <w:r>
              <w:rPr>
                <w:noProof/>
                <w:webHidden/>
              </w:rPr>
              <w:instrText xml:space="preserve"> PAGEREF _Toc208420511 \h </w:instrText>
            </w:r>
            <w:r>
              <w:rPr>
                <w:noProof/>
                <w:webHidden/>
              </w:rPr>
            </w:r>
            <w:r>
              <w:rPr>
                <w:noProof/>
                <w:webHidden/>
              </w:rPr>
              <w:fldChar w:fldCharType="separate"/>
            </w:r>
            <w:r>
              <w:rPr>
                <w:noProof/>
                <w:webHidden/>
              </w:rPr>
              <w:t>5</w:t>
            </w:r>
            <w:r>
              <w:rPr>
                <w:noProof/>
                <w:webHidden/>
              </w:rPr>
              <w:fldChar w:fldCharType="end"/>
            </w:r>
          </w:hyperlink>
        </w:p>
        <w:p w14:paraId="054B3810" w14:textId="72B0EEB9" w:rsidR="00707E16" w:rsidRDefault="00707E16">
          <w:pPr>
            <w:pStyle w:val="TOC3"/>
            <w:tabs>
              <w:tab w:val="right" w:leader="dot" w:pos="9350"/>
            </w:tabs>
            <w:rPr>
              <w:noProof/>
            </w:rPr>
          </w:pPr>
          <w:hyperlink w:anchor="_Toc208420512" w:history="1">
            <w:r w:rsidRPr="001A77FF">
              <w:rPr>
                <w:rStyle w:val="Hyperlink"/>
                <w:noProof/>
              </w:rPr>
              <w:t>Fluoroscopy (X-ray) Dataset</w:t>
            </w:r>
            <w:r>
              <w:rPr>
                <w:noProof/>
                <w:webHidden/>
              </w:rPr>
              <w:tab/>
            </w:r>
            <w:r>
              <w:rPr>
                <w:noProof/>
                <w:webHidden/>
              </w:rPr>
              <w:fldChar w:fldCharType="begin"/>
            </w:r>
            <w:r>
              <w:rPr>
                <w:noProof/>
                <w:webHidden/>
              </w:rPr>
              <w:instrText xml:space="preserve"> PAGEREF _Toc208420512 \h </w:instrText>
            </w:r>
            <w:r>
              <w:rPr>
                <w:noProof/>
                <w:webHidden/>
              </w:rPr>
            </w:r>
            <w:r>
              <w:rPr>
                <w:noProof/>
                <w:webHidden/>
              </w:rPr>
              <w:fldChar w:fldCharType="separate"/>
            </w:r>
            <w:r>
              <w:rPr>
                <w:noProof/>
                <w:webHidden/>
              </w:rPr>
              <w:t>5</w:t>
            </w:r>
            <w:r>
              <w:rPr>
                <w:noProof/>
                <w:webHidden/>
              </w:rPr>
              <w:fldChar w:fldCharType="end"/>
            </w:r>
          </w:hyperlink>
        </w:p>
        <w:p w14:paraId="31B281D9" w14:textId="42550872" w:rsidR="00707E16" w:rsidRDefault="00707E16">
          <w:pPr>
            <w:pStyle w:val="TOC3"/>
            <w:tabs>
              <w:tab w:val="right" w:leader="dot" w:pos="9350"/>
            </w:tabs>
            <w:rPr>
              <w:noProof/>
            </w:rPr>
          </w:pPr>
          <w:hyperlink w:anchor="_Toc208420513" w:history="1">
            <w:r w:rsidRPr="001A77FF">
              <w:rPr>
                <w:rStyle w:val="Hyperlink"/>
                <w:noProof/>
              </w:rPr>
              <w:t>PET Imaging Dataset</w:t>
            </w:r>
            <w:r>
              <w:rPr>
                <w:noProof/>
                <w:webHidden/>
              </w:rPr>
              <w:tab/>
            </w:r>
            <w:r>
              <w:rPr>
                <w:noProof/>
                <w:webHidden/>
              </w:rPr>
              <w:fldChar w:fldCharType="begin"/>
            </w:r>
            <w:r>
              <w:rPr>
                <w:noProof/>
                <w:webHidden/>
              </w:rPr>
              <w:instrText xml:space="preserve"> PAGEREF _Toc208420513 \h </w:instrText>
            </w:r>
            <w:r>
              <w:rPr>
                <w:noProof/>
                <w:webHidden/>
              </w:rPr>
            </w:r>
            <w:r>
              <w:rPr>
                <w:noProof/>
                <w:webHidden/>
              </w:rPr>
              <w:fldChar w:fldCharType="separate"/>
            </w:r>
            <w:r>
              <w:rPr>
                <w:noProof/>
                <w:webHidden/>
              </w:rPr>
              <w:t>5</w:t>
            </w:r>
            <w:r>
              <w:rPr>
                <w:noProof/>
                <w:webHidden/>
              </w:rPr>
              <w:fldChar w:fldCharType="end"/>
            </w:r>
          </w:hyperlink>
        </w:p>
        <w:p w14:paraId="282C38FA" w14:textId="3BFBB4B0" w:rsidR="00707E16" w:rsidRDefault="00707E16">
          <w:pPr>
            <w:pStyle w:val="TOC3"/>
            <w:tabs>
              <w:tab w:val="right" w:leader="dot" w:pos="9350"/>
            </w:tabs>
            <w:rPr>
              <w:noProof/>
            </w:rPr>
          </w:pPr>
          <w:hyperlink w:anchor="_Toc208420514" w:history="1">
            <w:r w:rsidRPr="001A77FF">
              <w:rPr>
                <w:rStyle w:val="Hyperlink"/>
                <w:noProof/>
              </w:rPr>
              <w:t>Dataset Integration in the Platform</w:t>
            </w:r>
            <w:r>
              <w:rPr>
                <w:noProof/>
                <w:webHidden/>
              </w:rPr>
              <w:tab/>
            </w:r>
            <w:r>
              <w:rPr>
                <w:noProof/>
                <w:webHidden/>
              </w:rPr>
              <w:fldChar w:fldCharType="begin"/>
            </w:r>
            <w:r>
              <w:rPr>
                <w:noProof/>
                <w:webHidden/>
              </w:rPr>
              <w:instrText xml:space="preserve"> PAGEREF _Toc208420514 \h </w:instrText>
            </w:r>
            <w:r>
              <w:rPr>
                <w:noProof/>
                <w:webHidden/>
              </w:rPr>
            </w:r>
            <w:r>
              <w:rPr>
                <w:noProof/>
                <w:webHidden/>
              </w:rPr>
              <w:fldChar w:fldCharType="separate"/>
            </w:r>
            <w:r>
              <w:rPr>
                <w:noProof/>
                <w:webHidden/>
              </w:rPr>
              <w:t>6</w:t>
            </w:r>
            <w:r>
              <w:rPr>
                <w:noProof/>
                <w:webHidden/>
              </w:rPr>
              <w:fldChar w:fldCharType="end"/>
            </w:r>
          </w:hyperlink>
        </w:p>
        <w:p w14:paraId="43928BD0" w14:textId="03AC89BC" w:rsidR="00707E16" w:rsidRDefault="00707E16">
          <w:pPr>
            <w:pStyle w:val="TOC2"/>
            <w:tabs>
              <w:tab w:val="right" w:leader="dot" w:pos="9350"/>
            </w:tabs>
            <w:rPr>
              <w:noProof/>
            </w:rPr>
          </w:pPr>
          <w:hyperlink w:anchor="_Toc208420515" w:history="1">
            <w:r w:rsidRPr="001A77FF">
              <w:rPr>
                <w:rStyle w:val="Hyperlink"/>
                <w:noProof/>
              </w:rPr>
              <w:t>Preprocessing Pipelines</w:t>
            </w:r>
            <w:r>
              <w:rPr>
                <w:noProof/>
                <w:webHidden/>
              </w:rPr>
              <w:tab/>
            </w:r>
            <w:r>
              <w:rPr>
                <w:noProof/>
                <w:webHidden/>
              </w:rPr>
              <w:fldChar w:fldCharType="begin"/>
            </w:r>
            <w:r>
              <w:rPr>
                <w:noProof/>
                <w:webHidden/>
              </w:rPr>
              <w:instrText xml:space="preserve"> PAGEREF _Toc208420515 \h </w:instrText>
            </w:r>
            <w:r>
              <w:rPr>
                <w:noProof/>
                <w:webHidden/>
              </w:rPr>
            </w:r>
            <w:r>
              <w:rPr>
                <w:noProof/>
                <w:webHidden/>
              </w:rPr>
              <w:fldChar w:fldCharType="separate"/>
            </w:r>
            <w:r>
              <w:rPr>
                <w:noProof/>
                <w:webHidden/>
              </w:rPr>
              <w:t>6</w:t>
            </w:r>
            <w:r>
              <w:rPr>
                <w:noProof/>
                <w:webHidden/>
              </w:rPr>
              <w:fldChar w:fldCharType="end"/>
            </w:r>
          </w:hyperlink>
        </w:p>
        <w:p w14:paraId="680A7EDB" w14:textId="06779D8F" w:rsidR="00707E16" w:rsidRDefault="00707E16">
          <w:pPr>
            <w:pStyle w:val="TOC3"/>
            <w:tabs>
              <w:tab w:val="right" w:leader="dot" w:pos="9350"/>
            </w:tabs>
            <w:rPr>
              <w:noProof/>
            </w:rPr>
          </w:pPr>
          <w:hyperlink w:anchor="_Toc208420516" w:history="1">
            <w:r w:rsidRPr="001A77FF">
              <w:rPr>
                <w:rStyle w:val="Hyperlink"/>
                <w:noProof/>
              </w:rPr>
              <w:t>PET Imaging Pipeline</w:t>
            </w:r>
            <w:r>
              <w:rPr>
                <w:noProof/>
                <w:webHidden/>
              </w:rPr>
              <w:tab/>
            </w:r>
            <w:r>
              <w:rPr>
                <w:noProof/>
                <w:webHidden/>
              </w:rPr>
              <w:fldChar w:fldCharType="begin"/>
            </w:r>
            <w:r>
              <w:rPr>
                <w:noProof/>
                <w:webHidden/>
              </w:rPr>
              <w:instrText xml:space="preserve"> PAGEREF _Toc208420516 \h </w:instrText>
            </w:r>
            <w:r>
              <w:rPr>
                <w:noProof/>
                <w:webHidden/>
              </w:rPr>
            </w:r>
            <w:r>
              <w:rPr>
                <w:noProof/>
                <w:webHidden/>
              </w:rPr>
              <w:fldChar w:fldCharType="separate"/>
            </w:r>
            <w:r>
              <w:rPr>
                <w:noProof/>
                <w:webHidden/>
              </w:rPr>
              <w:t>6</w:t>
            </w:r>
            <w:r>
              <w:rPr>
                <w:noProof/>
                <w:webHidden/>
              </w:rPr>
              <w:fldChar w:fldCharType="end"/>
            </w:r>
          </w:hyperlink>
        </w:p>
        <w:p w14:paraId="75B17EA8" w14:textId="0F2DB2E6" w:rsidR="00707E16" w:rsidRDefault="00707E16">
          <w:pPr>
            <w:pStyle w:val="TOC3"/>
            <w:tabs>
              <w:tab w:val="right" w:leader="dot" w:pos="9350"/>
            </w:tabs>
            <w:rPr>
              <w:noProof/>
            </w:rPr>
          </w:pPr>
          <w:hyperlink w:anchor="_Toc208420517" w:history="1">
            <w:r w:rsidRPr="001A77FF">
              <w:rPr>
                <w:rStyle w:val="Hyperlink"/>
                <w:noProof/>
              </w:rPr>
              <w:t>Fluoroscopy Pipeline</w:t>
            </w:r>
            <w:r>
              <w:rPr>
                <w:noProof/>
                <w:webHidden/>
              </w:rPr>
              <w:tab/>
            </w:r>
            <w:r>
              <w:rPr>
                <w:noProof/>
                <w:webHidden/>
              </w:rPr>
              <w:fldChar w:fldCharType="begin"/>
            </w:r>
            <w:r>
              <w:rPr>
                <w:noProof/>
                <w:webHidden/>
              </w:rPr>
              <w:instrText xml:space="preserve"> PAGEREF _Toc208420517 \h </w:instrText>
            </w:r>
            <w:r>
              <w:rPr>
                <w:noProof/>
                <w:webHidden/>
              </w:rPr>
            </w:r>
            <w:r>
              <w:rPr>
                <w:noProof/>
                <w:webHidden/>
              </w:rPr>
              <w:fldChar w:fldCharType="separate"/>
            </w:r>
            <w:r>
              <w:rPr>
                <w:noProof/>
                <w:webHidden/>
              </w:rPr>
              <w:t>7</w:t>
            </w:r>
            <w:r>
              <w:rPr>
                <w:noProof/>
                <w:webHidden/>
              </w:rPr>
              <w:fldChar w:fldCharType="end"/>
            </w:r>
          </w:hyperlink>
        </w:p>
        <w:p w14:paraId="3554F0D6" w14:textId="73306ACE" w:rsidR="00707E16" w:rsidRDefault="00707E16">
          <w:pPr>
            <w:pStyle w:val="TOC3"/>
            <w:tabs>
              <w:tab w:val="right" w:leader="dot" w:pos="9350"/>
            </w:tabs>
            <w:rPr>
              <w:noProof/>
            </w:rPr>
          </w:pPr>
          <w:hyperlink w:anchor="_Toc208420518" w:history="1">
            <w:r w:rsidRPr="001A77FF">
              <w:rPr>
                <w:rStyle w:val="Hyperlink"/>
                <w:noProof/>
              </w:rPr>
              <w:t>Raman Spectroscopy Pipeline</w:t>
            </w:r>
            <w:r>
              <w:rPr>
                <w:noProof/>
                <w:webHidden/>
              </w:rPr>
              <w:tab/>
            </w:r>
            <w:r>
              <w:rPr>
                <w:noProof/>
                <w:webHidden/>
              </w:rPr>
              <w:fldChar w:fldCharType="begin"/>
            </w:r>
            <w:r>
              <w:rPr>
                <w:noProof/>
                <w:webHidden/>
              </w:rPr>
              <w:instrText xml:space="preserve"> PAGEREF _Toc208420518 \h </w:instrText>
            </w:r>
            <w:r>
              <w:rPr>
                <w:noProof/>
                <w:webHidden/>
              </w:rPr>
            </w:r>
            <w:r>
              <w:rPr>
                <w:noProof/>
                <w:webHidden/>
              </w:rPr>
              <w:fldChar w:fldCharType="separate"/>
            </w:r>
            <w:r>
              <w:rPr>
                <w:noProof/>
                <w:webHidden/>
              </w:rPr>
              <w:t>8</w:t>
            </w:r>
            <w:r>
              <w:rPr>
                <w:noProof/>
                <w:webHidden/>
              </w:rPr>
              <w:fldChar w:fldCharType="end"/>
            </w:r>
          </w:hyperlink>
        </w:p>
        <w:p w14:paraId="16A81AAF" w14:textId="40F07EBB" w:rsidR="00707E16" w:rsidRDefault="00707E16">
          <w:pPr>
            <w:pStyle w:val="TOC2"/>
            <w:tabs>
              <w:tab w:val="right" w:leader="dot" w:pos="9350"/>
            </w:tabs>
            <w:rPr>
              <w:noProof/>
            </w:rPr>
          </w:pPr>
          <w:hyperlink w:anchor="_Toc208420519" w:history="1">
            <w:r w:rsidRPr="001A77FF">
              <w:rPr>
                <w:rStyle w:val="Hyperlink"/>
                <w:noProof/>
              </w:rPr>
              <w:t>Models</w:t>
            </w:r>
            <w:r>
              <w:rPr>
                <w:noProof/>
                <w:webHidden/>
              </w:rPr>
              <w:tab/>
            </w:r>
            <w:r>
              <w:rPr>
                <w:noProof/>
                <w:webHidden/>
              </w:rPr>
              <w:fldChar w:fldCharType="begin"/>
            </w:r>
            <w:r>
              <w:rPr>
                <w:noProof/>
                <w:webHidden/>
              </w:rPr>
              <w:instrText xml:space="preserve"> PAGEREF _Toc208420519 \h </w:instrText>
            </w:r>
            <w:r>
              <w:rPr>
                <w:noProof/>
                <w:webHidden/>
              </w:rPr>
            </w:r>
            <w:r>
              <w:rPr>
                <w:noProof/>
                <w:webHidden/>
              </w:rPr>
              <w:fldChar w:fldCharType="separate"/>
            </w:r>
            <w:r>
              <w:rPr>
                <w:noProof/>
                <w:webHidden/>
              </w:rPr>
              <w:t>9</w:t>
            </w:r>
            <w:r>
              <w:rPr>
                <w:noProof/>
                <w:webHidden/>
              </w:rPr>
              <w:fldChar w:fldCharType="end"/>
            </w:r>
          </w:hyperlink>
        </w:p>
        <w:p w14:paraId="4A14765A" w14:textId="13D7270C" w:rsidR="00707E16" w:rsidRDefault="00707E16">
          <w:pPr>
            <w:pStyle w:val="TOC3"/>
            <w:tabs>
              <w:tab w:val="right" w:leader="dot" w:pos="9350"/>
            </w:tabs>
            <w:rPr>
              <w:noProof/>
            </w:rPr>
          </w:pPr>
          <w:hyperlink w:anchor="_Toc208420520" w:history="1">
            <w:r w:rsidRPr="001A77FF">
              <w:rPr>
                <w:rStyle w:val="Hyperlink"/>
                <w:noProof/>
              </w:rPr>
              <w:t>PET Imaging Model</w:t>
            </w:r>
            <w:r>
              <w:rPr>
                <w:noProof/>
                <w:webHidden/>
              </w:rPr>
              <w:tab/>
            </w:r>
            <w:r>
              <w:rPr>
                <w:noProof/>
                <w:webHidden/>
              </w:rPr>
              <w:fldChar w:fldCharType="begin"/>
            </w:r>
            <w:r>
              <w:rPr>
                <w:noProof/>
                <w:webHidden/>
              </w:rPr>
              <w:instrText xml:space="preserve"> PAGEREF _Toc208420520 \h </w:instrText>
            </w:r>
            <w:r>
              <w:rPr>
                <w:noProof/>
                <w:webHidden/>
              </w:rPr>
            </w:r>
            <w:r>
              <w:rPr>
                <w:noProof/>
                <w:webHidden/>
              </w:rPr>
              <w:fldChar w:fldCharType="separate"/>
            </w:r>
            <w:r>
              <w:rPr>
                <w:noProof/>
                <w:webHidden/>
              </w:rPr>
              <w:t>9</w:t>
            </w:r>
            <w:r>
              <w:rPr>
                <w:noProof/>
                <w:webHidden/>
              </w:rPr>
              <w:fldChar w:fldCharType="end"/>
            </w:r>
          </w:hyperlink>
        </w:p>
        <w:p w14:paraId="0E0D3F2D" w14:textId="1CAFF226" w:rsidR="00707E16" w:rsidRDefault="00707E16">
          <w:pPr>
            <w:pStyle w:val="TOC3"/>
            <w:tabs>
              <w:tab w:val="right" w:leader="dot" w:pos="9350"/>
            </w:tabs>
            <w:rPr>
              <w:noProof/>
            </w:rPr>
          </w:pPr>
          <w:hyperlink w:anchor="_Toc208420521" w:history="1">
            <w:r w:rsidRPr="001A77FF">
              <w:rPr>
                <w:rStyle w:val="Hyperlink"/>
                <w:noProof/>
              </w:rPr>
              <w:t>Fluoroscopy Model (X-ray Proxy for Development)</w:t>
            </w:r>
            <w:r>
              <w:rPr>
                <w:noProof/>
                <w:webHidden/>
              </w:rPr>
              <w:tab/>
            </w:r>
            <w:r>
              <w:rPr>
                <w:noProof/>
                <w:webHidden/>
              </w:rPr>
              <w:fldChar w:fldCharType="begin"/>
            </w:r>
            <w:r>
              <w:rPr>
                <w:noProof/>
                <w:webHidden/>
              </w:rPr>
              <w:instrText xml:space="preserve"> PAGEREF _Toc208420521 \h </w:instrText>
            </w:r>
            <w:r>
              <w:rPr>
                <w:noProof/>
                <w:webHidden/>
              </w:rPr>
            </w:r>
            <w:r>
              <w:rPr>
                <w:noProof/>
                <w:webHidden/>
              </w:rPr>
              <w:fldChar w:fldCharType="separate"/>
            </w:r>
            <w:r>
              <w:rPr>
                <w:noProof/>
                <w:webHidden/>
              </w:rPr>
              <w:t>10</w:t>
            </w:r>
            <w:r>
              <w:rPr>
                <w:noProof/>
                <w:webHidden/>
              </w:rPr>
              <w:fldChar w:fldCharType="end"/>
            </w:r>
          </w:hyperlink>
        </w:p>
        <w:p w14:paraId="2D3D6B14" w14:textId="25796FFE" w:rsidR="00707E16" w:rsidRDefault="00707E16">
          <w:pPr>
            <w:pStyle w:val="TOC3"/>
            <w:tabs>
              <w:tab w:val="right" w:leader="dot" w:pos="9350"/>
            </w:tabs>
            <w:rPr>
              <w:noProof/>
            </w:rPr>
          </w:pPr>
          <w:hyperlink w:anchor="_Toc208420522" w:history="1">
            <w:r w:rsidRPr="001A77FF">
              <w:rPr>
                <w:rStyle w:val="Hyperlink"/>
                <w:noProof/>
              </w:rPr>
              <w:t>Raman Spectroscopy Model</w:t>
            </w:r>
            <w:r>
              <w:rPr>
                <w:noProof/>
                <w:webHidden/>
              </w:rPr>
              <w:tab/>
            </w:r>
            <w:r>
              <w:rPr>
                <w:noProof/>
                <w:webHidden/>
              </w:rPr>
              <w:fldChar w:fldCharType="begin"/>
            </w:r>
            <w:r>
              <w:rPr>
                <w:noProof/>
                <w:webHidden/>
              </w:rPr>
              <w:instrText xml:space="preserve"> PAGEREF _Toc208420522 \h </w:instrText>
            </w:r>
            <w:r>
              <w:rPr>
                <w:noProof/>
                <w:webHidden/>
              </w:rPr>
            </w:r>
            <w:r>
              <w:rPr>
                <w:noProof/>
                <w:webHidden/>
              </w:rPr>
              <w:fldChar w:fldCharType="separate"/>
            </w:r>
            <w:r>
              <w:rPr>
                <w:noProof/>
                <w:webHidden/>
              </w:rPr>
              <w:t>11</w:t>
            </w:r>
            <w:r>
              <w:rPr>
                <w:noProof/>
                <w:webHidden/>
              </w:rPr>
              <w:fldChar w:fldCharType="end"/>
            </w:r>
          </w:hyperlink>
        </w:p>
        <w:p w14:paraId="2841ADEB" w14:textId="6F55362E" w:rsidR="00707E16" w:rsidRDefault="00707E16">
          <w:pPr>
            <w:pStyle w:val="TOC2"/>
            <w:tabs>
              <w:tab w:val="right" w:leader="dot" w:pos="9350"/>
            </w:tabs>
            <w:rPr>
              <w:noProof/>
            </w:rPr>
          </w:pPr>
          <w:hyperlink w:anchor="_Toc208420523" w:history="1">
            <w:r w:rsidRPr="001A77FF">
              <w:rPr>
                <w:rStyle w:val="Hyperlink"/>
                <w:noProof/>
              </w:rPr>
              <w:t>Biomarker Extraction</w:t>
            </w:r>
            <w:r>
              <w:rPr>
                <w:noProof/>
                <w:webHidden/>
              </w:rPr>
              <w:tab/>
            </w:r>
            <w:r>
              <w:rPr>
                <w:noProof/>
                <w:webHidden/>
              </w:rPr>
              <w:fldChar w:fldCharType="begin"/>
            </w:r>
            <w:r>
              <w:rPr>
                <w:noProof/>
                <w:webHidden/>
              </w:rPr>
              <w:instrText xml:space="preserve"> PAGEREF _Toc208420523 \h </w:instrText>
            </w:r>
            <w:r>
              <w:rPr>
                <w:noProof/>
                <w:webHidden/>
              </w:rPr>
            </w:r>
            <w:r>
              <w:rPr>
                <w:noProof/>
                <w:webHidden/>
              </w:rPr>
              <w:fldChar w:fldCharType="separate"/>
            </w:r>
            <w:r>
              <w:rPr>
                <w:noProof/>
                <w:webHidden/>
              </w:rPr>
              <w:t>12</w:t>
            </w:r>
            <w:r>
              <w:rPr>
                <w:noProof/>
                <w:webHidden/>
              </w:rPr>
              <w:fldChar w:fldCharType="end"/>
            </w:r>
          </w:hyperlink>
        </w:p>
        <w:p w14:paraId="7AB9C711" w14:textId="7EEAE0A6" w:rsidR="00707E16" w:rsidRDefault="00707E16">
          <w:pPr>
            <w:pStyle w:val="TOC3"/>
            <w:tabs>
              <w:tab w:val="right" w:leader="dot" w:pos="9350"/>
            </w:tabs>
            <w:rPr>
              <w:noProof/>
            </w:rPr>
          </w:pPr>
          <w:hyperlink w:anchor="_Toc208420524" w:history="1">
            <w:r w:rsidRPr="001A77FF">
              <w:rPr>
                <w:rStyle w:val="Hyperlink"/>
                <w:noProof/>
              </w:rPr>
              <w:t>PET Biomarkers: Lesion Quantification</w:t>
            </w:r>
            <w:r>
              <w:rPr>
                <w:noProof/>
                <w:webHidden/>
              </w:rPr>
              <w:tab/>
            </w:r>
            <w:r>
              <w:rPr>
                <w:noProof/>
                <w:webHidden/>
              </w:rPr>
              <w:fldChar w:fldCharType="begin"/>
            </w:r>
            <w:r>
              <w:rPr>
                <w:noProof/>
                <w:webHidden/>
              </w:rPr>
              <w:instrText xml:space="preserve"> PAGEREF _Toc208420524 \h </w:instrText>
            </w:r>
            <w:r>
              <w:rPr>
                <w:noProof/>
                <w:webHidden/>
              </w:rPr>
            </w:r>
            <w:r>
              <w:rPr>
                <w:noProof/>
                <w:webHidden/>
              </w:rPr>
              <w:fldChar w:fldCharType="separate"/>
            </w:r>
            <w:r>
              <w:rPr>
                <w:noProof/>
                <w:webHidden/>
              </w:rPr>
              <w:t>12</w:t>
            </w:r>
            <w:r>
              <w:rPr>
                <w:noProof/>
                <w:webHidden/>
              </w:rPr>
              <w:fldChar w:fldCharType="end"/>
            </w:r>
          </w:hyperlink>
        </w:p>
        <w:p w14:paraId="4416C7F1" w14:textId="458AA5EF" w:rsidR="00707E16" w:rsidRDefault="00707E16">
          <w:pPr>
            <w:pStyle w:val="TOC3"/>
            <w:tabs>
              <w:tab w:val="right" w:leader="dot" w:pos="9350"/>
            </w:tabs>
            <w:rPr>
              <w:noProof/>
            </w:rPr>
          </w:pPr>
          <w:hyperlink w:anchor="_Toc208420525" w:history="1">
            <w:r w:rsidRPr="001A77FF">
              <w:rPr>
                <w:rStyle w:val="Hyperlink"/>
                <w:noProof/>
              </w:rPr>
              <w:t>Raman Spectroscopy Biomarkers: Cancer Detection</w:t>
            </w:r>
            <w:r>
              <w:rPr>
                <w:noProof/>
                <w:webHidden/>
              </w:rPr>
              <w:tab/>
            </w:r>
            <w:r>
              <w:rPr>
                <w:noProof/>
                <w:webHidden/>
              </w:rPr>
              <w:fldChar w:fldCharType="begin"/>
            </w:r>
            <w:r>
              <w:rPr>
                <w:noProof/>
                <w:webHidden/>
              </w:rPr>
              <w:instrText xml:space="preserve"> PAGEREF _Toc208420525 \h </w:instrText>
            </w:r>
            <w:r>
              <w:rPr>
                <w:noProof/>
                <w:webHidden/>
              </w:rPr>
            </w:r>
            <w:r>
              <w:rPr>
                <w:noProof/>
                <w:webHidden/>
              </w:rPr>
              <w:fldChar w:fldCharType="separate"/>
            </w:r>
            <w:r>
              <w:rPr>
                <w:noProof/>
                <w:webHidden/>
              </w:rPr>
              <w:t>13</w:t>
            </w:r>
            <w:r>
              <w:rPr>
                <w:noProof/>
                <w:webHidden/>
              </w:rPr>
              <w:fldChar w:fldCharType="end"/>
            </w:r>
          </w:hyperlink>
        </w:p>
        <w:p w14:paraId="390150A0" w14:textId="48491D13" w:rsidR="00707E16" w:rsidRDefault="00707E16">
          <w:pPr>
            <w:pStyle w:val="TOC3"/>
            <w:tabs>
              <w:tab w:val="right" w:leader="dot" w:pos="9350"/>
            </w:tabs>
            <w:rPr>
              <w:noProof/>
            </w:rPr>
          </w:pPr>
          <w:hyperlink w:anchor="_Toc208420526" w:history="1">
            <w:r w:rsidRPr="001A77FF">
              <w:rPr>
                <w:rStyle w:val="Hyperlink"/>
                <w:noProof/>
              </w:rPr>
              <w:t>Fluoroscopy (X-ray substitute) Biomarkers: Pneumonia Detection</w:t>
            </w:r>
            <w:r>
              <w:rPr>
                <w:noProof/>
                <w:webHidden/>
              </w:rPr>
              <w:tab/>
            </w:r>
            <w:r>
              <w:rPr>
                <w:noProof/>
                <w:webHidden/>
              </w:rPr>
              <w:fldChar w:fldCharType="begin"/>
            </w:r>
            <w:r>
              <w:rPr>
                <w:noProof/>
                <w:webHidden/>
              </w:rPr>
              <w:instrText xml:space="preserve"> PAGEREF _Toc208420526 \h </w:instrText>
            </w:r>
            <w:r>
              <w:rPr>
                <w:noProof/>
                <w:webHidden/>
              </w:rPr>
            </w:r>
            <w:r>
              <w:rPr>
                <w:noProof/>
                <w:webHidden/>
              </w:rPr>
              <w:fldChar w:fldCharType="separate"/>
            </w:r>
            <w:r>
              <w:rPr>
                <w:noProof/>
                <w:webHidden/>
              </w:rPr>
              <w:t>14</w:t>
            </w:r>
            <w:r>
              <w:rPr>
                <w:noProof/>
                <w:webHidden/>
              </w:rPr>
              <w:fldChar w:fldCharType="end"/>
            </w:r>
          </w:hyperlink>
        </w:p>
        <w:p w14:paraId="027EEF6F" w14:textId="20D513D2" w:rsidR="00707E16" w:rsidRDefault="00707E16">
          <w:pPr>
            <w:pStyle w:val="TOC2"/>
            <w:tabs>
              <w:tab w:val="right" w:leader="dot" w:pos="9350"/>
            </w:tabs>
            <w:rPr>
              <w:noProof/>
            </w:rPr>
          </w:pPr>
          <w:hyperlink w:anchor="_Toc208420527" w:history="1">
            <w:r w:rsidRPr="001A77FF">
              <w:rPr>
                <w:rStyle w:val="Hyperlink"/>
                <w:noProof/>
              </w:rPr>
              <w:t>Streamlit Integration</w:t>
            </w:r>
            <w:r>
              <w:rPr>
                <w:noProof/>
                <w:webHidden/>
              </w:rPr>
              <w:tab/>
            </w:r>
            <w:r>
              <w:rPr>
                <w:noProof/>
                <w:webHidden/>
              </w:rPr>
              <w:fldChar w:fldCharType="begin"/>
            </w:r>
            <w:r>
              <w:rPr>
                <w:noProof/>
                <w:webHidden/>
              </w:rPr>
              <w:instrText xml:space="preserve"> PAGEREF _Toc208420527 \h </w:instrText>
            </w:r>
            <w:r>
              <w:rPr>
                <w:noProof/>
                <w:webHidden/>
              </w:rPr>
            </w:r>
            <w:r>
              <w:rPr>
                <w:noProof/>
                <w:webHidden/>
              </w:rPr>
              <w:fldChar w:fldCharType="separate"/>
            </w:r>
            <w:r>
              <w:rPr>
                <w:noProof/>
                <w:webHidden/>
              </w:rPr>
              <w:t>14</w:t>
            </w:r>
            <w:r>
              <w:rPr>
                <w:noProof/>
                <w:webHidden/>
              </w:rPr>
              <w:fldChar w:fldCharType="end"/>
            </w:r>
          </w:hyperlink>
        </w:p>
        <w:p w14:paraId="5AB4189D" w14:textId="4FDE8D5A" w:rsidR="00707E16" w:rsidRDefault="00707E16">
          <w:pPr>
            <w:pStyle w:val="TOC1"/>
            <w:tabs>
              <w:tab w:val="right" w:leader="dot" w:pos="9350"/>
            </w:tabs>
            <w:rPr>
              <w:noProof/>
            </w:rPr>
          </w:pPr>
          <w:hyperlink w:anchor="_Toc208420528" w:history="1">
            <w:r w:rsidRPr="001A77FF">
              <w:rPr>
                <w:rStyle w:val="Hyperlink"/>
                <w:noProof/>
              </w:rPr>
              <w:t>PROJECT OBJECTIVES</w:t>
            </w:r>
            <w:r>
              <w:rPr>
                <w:noProof/>
                <w:webHidden/>
              </w:rPr>
              <w:tab/>
            </w:r>
            <w:r>
              <w:rPr>
                <w:noProof/>
                <w:webHidden/>
              </w:rPr>
              <w:fldChar w:fldCharType="begin"/>
            </w:r>
            <w:r>
              <w:rPr>
                <w:noProof/>
                <w:webHidden/>
              </w:rPr>
              <w:instrText xml:space="preserve"> PAGEREF _Toc208420528 \h </w:instrText>
            </w:r>
            <w:r>
              <w:rPr>
                <w:noProof/>
                <w:webHidden/>
              </w:rPr>
            </w:r>
            <w:r>
              <w:rPr>
                <w:noProof/>
                <w:webHidden/>
              </w:rPr>
              <w:fldChar w:fldCharType="separate"/>
            </w:r>
            <w:r>
              <w:rPr>
                <w:noProof/>
                <w:webHidden/>
              </w:rPr>
              <w:t>18</w:t>
            </w:r>
            <w:r>
              <w:rPr>
                <w:noProof/>
                <w:webHidden/>
              </w:rPr>
              <w:fldChar w:fldCharType="end"/>
            </w:r>
          </w:hyperlink>
        </w:p>
        <w:p w14:paraId="4A212E15" w14:textId="144F00CE" w:rsidR="00707E16" w:rsidRDefault="00707E16">
          <w:pPr>
            <w:pStyle w:val="TOC2"/>
            <w:tabs>
              <w:tab w:val="right" w:leader="dot" w:pos="9350"/>
            </w:tabs>
            <w:rPr>
              <w:noProof/>
            </w:rPr>
          </w:pPr>
          <w:hyperlink w:anchor="_Toc208420529" w:history="1">
            <w:r w:rsidRPr="001A77FF">
              <w:rPr>
                <w:rStyle w:val="Hyperlink"/>
                <w:noProof/>
              </w:rPr>
              <w:t>High-level discussion of design philosophy</w:t>
            </w:r>
            <w:r>
              <w:rPr>
                <w:noProof/>
                <w:webHidden/>
              </w:rPr>
              <w:tab/>
            </w:r>
            <w:r>
              <w:rPr>
                <w:noProof/>
                <w:webHidden/>
              </w:rPr>
              <w:fldChar w:fldCharType="begin"/>
            </w:r>
            <w:r>
              <w:rPr>
                <w:noProof/>
                <w:webHidden/>
              </w:rPr>
              <w:instrText xml:space="preserve"> PAGEREF _Toc208420529 \h </w:instrText>
            </w:r>
            <w:r>
              <w:rPr>
                <w:noProof/>
                <w:webHidden/>
              </w:rPr>
            </w:r>
            <w:r>
              <w:rPr>
                <w:noProof/>
                <w:webHidden/>
              </w:rPr>
              <w:fldChar w:fldCharType="separate"/>
            </w:r>
            <w:r>
              <w:rPr>
                <w:noProof/>
                <w:webHidden/>
              </w:rPr>
              <w:t>18</w:t>
            </w:r>
            <w:r>
              <w:rPr>
                <w:noProof/>
                <w:webHidden/>
              </w:rPr>
              <w:fldChar w:fldCharType="end"/>
            </w:r>
          </w:hyperlink>
        </w:p>
        <w:p w14:paraId="75F1AD73" w14:textId="38774387" w:rsidR="00707E16" w:rsidRDefault="00707E16">
          <w:pPr>
            <w:pStyle w:val="TOC2"/>
            <w:tabs>
              <w:tab w:val="right" w:leader="dot" w:pos="9350"/>
            </w:tabs>
            <w:rPr>
              <w:noProof/>
            </w:rPr>
          </w:pPr>
          <w:hyperlink w:anchor="_Toc208420530" w:history="1">
            <w:r w:rsidRPr="001A77FF">
              <w:rPr>
                <w:rStyle w:val="Hyperlink"/>
                <w:noProof/>
              </w:rPr>
              <w:t>Modality-specific objectives and discussion</w:t>
            </w:r>
            <w:r>
              <w:rPr>
                <w:noProof/>
                <w:webHidden/>
              </w:rPr>
              <w:tab/>
            </w:r>
            <w:r>
              <w:rPr>
                <w:noProof/>
                <w:webHidden/>
              </w:rPr>
              <w:fldChar w:fldCharType="begin"/>
            </w:r>
            <w:r>
              <w:rPr>
                <w:noProof/>
                <w:webHidden/>
              </w:rPr>
              <w:instrText xml:space="preserve"> PAGEREF _Toc208420530 \h </w:instrText>
            </w:r>
            <w:r>
              <w:rPr>
                <w:noProof/>
                <w:webHidden/>
              </w:rPr>
            </w:r>
            <w:r>
              <w:rPr>
                <w:noProof/>
                <w:webHidden/>
              </w:rPr>
              <w:fldChar w:fldCharType="separate"/>
            </w:r>
            <w:r>
              <w:rPr>
                <w:noProof/>
                <w:webHidden/>
              </w:rPr>
              <w:t>19</w:t>
            </w:r>
            <w:r>
              <w:rPr>
                <w:noProof/>
                <w:webHidden/>
              </w:rPr>
              <w:fldChar w:fldCharType="end"/>
            </w:r>
          </w:hyperlink>
        </w:p>
        <w:p w14:paraId="5397FC1A" w14:textId="3AA7F86B" w:rsidR="00707E16" w:rsidRDefault="00707E16">
          <w:pPr>
            <w:pStyle w:val="TOC3"/>
            <w:tabs>
              <w:tab w:val="right" w:leader="dot" w:pos="9350"/>
            </w:tabs>
            <w:rPr>
              <w:noProof/>
            </w:rPr>
          </w:pPr>
          <w:hyperlink w:anchor="_Toc208420531" w:history="1">
            <w:r w:rsidRPr="001A77FF">
              <w:rPr>
                <w:rStyle w:val="Hyperlink"/>
                <w:noProof/>
              </w:rPr>
              <w:t>PET objective: lesion detection and quantification</w:t>
            </w:r>
            <w:r>
              <w:rPr>
                <w:noProof/>
                <w:webHidden/>
              </w:rPr>
              <w:tab/>
            </w:r>
            <w:r>
              <w:rPr>
                <w:noProof/>
                <w:webHidden/>
              </w:rPr>
              <w:fldChar w:fldCharType="begin"/>
            </w:r>
            <w:r>
              <w:rPr>
                <w:noProof/>
                <w:webHidden/>
              </w:rPr>
              <w:instrText xml:space="preserve"> PAGEREF _Toc208420531 \h </w:instrText>
            </w:r>
            <w:r>
              <w:rPr>
                <w:noProof/>
                <w:webHidden/>
              </w:rPr>
            </w:r>
            <w:r>
              <w:rPr>
                <w:noProof/>
                <w:webHidden/>
              </w:rPr>
              <w:fldChar w:fldCharType="separate"/>
            </w:r>
            <w:r>
              <w:rPr>
                <w:noProof/>
                <w:webHidden/>
              </w:rPr>
              <w:t>19</w:t>
            </w:r>
            <w:r>
              <w:rPr>
                <w:noProof/>
                <w:webHidden/>
              </w:rPr>
              <w:fldChar w:fldCharType="end"/>
            </w:r>
          </w:hyperlink>
        </w:p>
        <w:p w14:paraId="08AF5DDF" w14:textId="53BF05B9" w:rsidR="00707E16" w:rsidRDefault="00707E16">
          <w:pPr>
            <w:pStyle w:val="TOC3"/>
            <w:tabs>
              <w:tab w:val="right" w:leader="dot" w:pos="9350"/>
            </w:tabs>
            <w:rPr>
              <w:noProof/>
            </w:rPr>
          </w:pPr>
          <w:hyperlink w:anchor="_Toc208420532" w:history="1">
            <w:r w:rsidRPr="001A77FF">
              <w:rPr>
                <w:rStyle w:val="Hyperlink"/>
                <w:noProof/>
              </w:rPr>
              <w:t>Fluoroscopy (with chest X-ray as development surrogate) objective: pneumonia detection</w:t>
            </w:r>
            <w:r>
              <w:rPr>
                <w:noProof/>
                <w:webHidden/>
              </w:rPr>
              <w:tab/>
            </w:r>
            <w:r>
              <w:rPr>
                <w:noProof/>
                <w:webHidden/>
              </w:rPr>
              <w:fldChar w:fldCharType="begin"/>
            </w:r>
            <w:r>
              <w:rPr>
                <w:noProof/>
                <w:webHidden/>
              </w:rPr>
              <w:instrText xml:space="preserve"> PAGEREF _Toc208420532 \h </w:instrText>
            </w:r>
            <w:r>
              <w:rPr>
                <w:noProof/>
                <w:webHidden/>
              </w:rPr>
            </w:r>
            <w:r>
              <w:rPr>
                <w:noProof/>
                <w:webHidden/>
              </w:rPr>
              <w:fldChar w:fldCharType="separate"/>
            </w:r>
            <w:r>
              <w:rPr>
                <w:noProof/>
                <w:webHidden/>
              </w:rPr>
              <w:t>20</w:t>
            </w:r>
            <w:r>
              <w:rPr>
                <w:noProof/>
                <w:webHidden/>
              </w:rPr>
              <w:fldChar w:fldCharType="end"/>
            </w:r>
          </w:hyperlink>
        </w:p>
        <w:p w14:paraId="4AB0E11E" w14:textId="0263A55D" w:rsidR="00707E16" w:rsidRDefault="00707E16">
          <w:pPr>
            <w:pStyle w:val="TOC3"/>
            <w:tabs>
              <w:tab w:val="right" w:leader="dot" w:pos="9350"/>
            </w:tabs>
            <w:rPr>
              <w:noProof/>
            </w:rPr>
          </w:pPr>
          <w:hyperlink w:anchor="_Toc208420533" w:history="1">
            <w:r w:rsidRPr="001A77FF">
              <w:rPr>
                <w:rStyle w:val="Hyperlink"/>
                <w:noProof/>
              </w:rPr>
              <w:t>Raman spectroscopy objective: cancer detection</w:t>
            </w:r>
            <w:r>
              <w:rPr>
                <w:noProof/>
                <w:webHidden/>
              </w:rPr>
              <w:tab/>
            </w:r>
            <w:r>
              <w:rPr>
                <w:noProof/>
                <w:webHidden/>
              </w:rPr>
              <w:fldChar w:fldCharType="begin"/>
            </w:r>
            <w:r>
              <w:rPr>
                <w:noProof/>
                <w:webHidden/>
              </w:rPr>
              <w:instrText xml:space="preserve"> PAGEREF _Toc208420533 \h </w:instrText>
            </w:r>
            <w:r>
              <w:rPr>
                <w:noProof/>
                <w:webHidden/>
              </w:rPr>
            </w:r>
            <w:r>
              <w:rPr>
                <w:noProof/>
                <w:webHidden/>
              </w:rPr>
              <w:fldChar w:fldCharType="separate"/>
            </w:r>
            <w:r>
              <w:rPr>
                <w:noProof/>
                <w:webHidden/>
              </w:rPr>
              <w:t>21</w:t>
            </w:r>
            <w:r>
              <w:rPr>
                <w:noProof/>
                <w:webHidden/>
              </w:rPr>
              <w:fldChar w:fldCharType="end"/>
            </w:r>
          </w:hyperlink>
        </w:p>
        <w:p w14:paraId="7EB92312" w14:textId="70EA43B5" w:rsidR="00707E16" w:rsidRDefault="00707E16">
          <w:pPr>
            <w:pStyle w:val="TOC3"/>
            <w:tabs>
              <w:tab w:val="right" w:leader="dot" w:pos="9350"/>
            </w:tabs>
            <w:rPr>
              <w:noProof/>
            </w:rPr>
          </w:pPr>
          <w:hyperlink w:anchor="_Toc208420534" w:history="1">
            <w:r w:rsidRPr="001A77FF">
              <w:rPr>
                <w:rStyle w:val="Hyperlink"/>
                <w:noProof/>
              </w:rPr>
              <w:t>Streamlit UX, Gemini AI insights, and reproducibility</w:t>
            </w:r>
            <w:r>
              <w:rPr>
                <w:noProof/>
                <w:webHidden/>
              </w:rPr>
              <w:tab/>
            </w:r>
            <w:r>
              <w:rPr>
                <w:noProof/>
                <w:webHidden/>
              </w:rPr>
              <w:fldChar w:fldCharType="begin"/>
            </w:r>
            <w:r>
              <w:rPr>
                <w:noProof/>
                <w:webHidden/>
              </w:rPr>
              <w:instrText xml:space="preserve"> PAGEREF _Toc208420534 \h </w:instrText>
            </w:r>
            <w:r>
              <w:rPr>
                <w:noProof/>
                <w:webHidden/>
              </w:rPr>
            </w:r>
            <w:r>
              <w:rPr>
                <w:noProof/>
                <w:webHidden/>
              </w:rPr>
              <w:fldChar w:fldCharType="separate"/>
            </w:r>
            <w:r>
              <w:rPr>
                <w:noProof/>
                <w:webHidden/>
              </w:rPr>
              <w:t>22</w:t>
            </w:r>
            <w:r>
              <w:rPr>
                <w:noProof/>
                <w:webHidden/>
              </w:rPr>
              <w:fldChar w:fldCharType="end"/>
            </w:r>
          </w:hyperlink>
        </w:p>
        <w:p w14:paraId="1F836E50" w14:textId="0160793F" w:rsidR="00707E16" w:rsidRDefault="00707E16">
          <w:pPr>
            <w:pStyle w:val="TOC3"/>
            <w:tabs>
              <w:tab w:val="right" w:leader="dot" w:pos="9350"/>
            </w:tabs>
            <w:rPr>
              <w:noProof/>
            </w:rPr>
          </w:pPr>
          <w:hyperlink w:anchor="_Toc208420535" w:history="1">
            <w:r w:rsidRPr="001A77FF">
              <w:rPr>
                <w:rStyle w:val="Hyperlink"/>
                <w:noProof/>
              </w:rPr>
              <w:t>Validation strategy and evaluation metrics</w:t>
            </w:r>
            <w:r>
              <w:rPr>
                <w:noProof/>
                <w:webHidden/>
              </w:rPr>
              <w:tab/>
            </w:r>
            <w:r>
              <w:rPr>
                <w:noProof/>
                <w:webHidden/>
              </w:rPr>
              <w:fldChar w:fldCharType="begin"/>
            </w:r>
            <w:r>
              <w:rPr>
                <w:noProof/>
                <w:webHidden/>
              </w:rPr>
              <w:instrText xml:space="preserve"> PAGEREF _Toc208420535 \h </w:instrText>
            </w:r>
            <w:r>
              <w:rPr>
                <w:noProof/>
                <w:webHidden/>
              </w:rPr>
            </w:r>
            <w:r>
              <w:rPr>
                <w:noProof/>
                <w:webHidden/>
              </w:rPr>
              <w:fldChar w:fldCharType="separate"/>
            </w:r>
            <w:r>
              <w:rPr>
                <w:noProof/>
                <w:webHidden/>
              </w:rPr>
              <w:t>23</w:t>
            </w:r>
            <w:r>
              <w:rPr>
                <w:noProof/>
                <w:webHidden/>
              </w:rPr>
              <w:fldChar w:fldCharType="end"/>
            </w:r>
          </w:hyperlink>
        </w:p>
        <w:p w14:paraId="102BC7CF" w14:textId="5083771B" w:rsidR="00707E16" w:rsidRDefault="00707E16">
          <w:pPr>
            <w:pStyle w:val="TOC3"/>
            <w:tabs>
              <w:tab w:val="right" w:leader="dot" w:pos="9350"/>
            </w:tabs>
            <w:rPr>
              <w:noProof/>
            </w:rPr>
          </w:pPr>
          <w:hyperlink w:anchor="_Toc208420536" w:history="1">
            <w:r w:rsidRPr="001A77FF">
              <w:rPr>
                <w:rStyle w:val="Hyperlink"/>
                <w:noProof/>
              </w:rPr>
              <w:t>Ethical, regulatory, and deployment considerations</w:t>
            </w:r>
            <w:r>
              <w:rPr>
                <w:noProof/>
                <w:webHidden/>
              </w:rPr>
              <w:tab/>
            </w:r>
            <w:r>
              <w:rPr>
                <w:noProof/>
                <w:webHidden/>
              </w:rPr>
              <w:fldChar w:fldCharType="begin"/>
            </w:r>
            <w:r>
              <w:rPr>
                <w:noProof/>
                <w:webHidden/>
              </w:rPr>
              <w:instrText xml:space="preserve"> PAGEREF _Toc208420536 \h </w:instrText>
            </w:r>
            <w:r>
              <w:rPr>
                <w:noProof/>
                <w:webHidden/>
              </w:rPr>
            </w:r>
            <w:r>
              <w:rPr>
                <w:noProof/>
                <w:webHidden/>
              </w:rPr>
              <w:fldChar w:fldCharType="separate"/>
            </w:r>
            <w:r>
              <w:rPr>
                <w:noProof/>
                <w:webHidden/>
              </w:rPr>
              <w:t>23</w:t>
            </w:r>
            <w:r>
              <w:rPr>
                <w:noProof/>
                <w:webHidden/>
              </w:rPr>
              <w:fldChar w:fldCharType="end"/>
            </w:r>
          </w:hyperlink>
        </w:p>
        <w:p w14:paraId="7A9D1461" w14:textId="005D5D5D" w:rsidR="00707E16" w:rsidRDefault="00707E16">
          <w:pPr>
            <w:pStyle w:val="TOC1"/>
            <w:tabs>
              <w:tab w:val="right" w:leader="dot" w:pos="9350"/>
            </w:tabs>
            <w:rPr>
              <w:noProof/>
            </w:rPr>
          </w:pPr>
          <w:hyperlink w:anchor="_Toc208420537" w:history="1">
            <w:r w:rsidRPr="001A77FF">
              <w:rPr>
                <w:rStyle w:val="Hyperlink"/>
                <w:noProof/>
              </w:rPr>
              <w:t>CONCLUSION AND RESULTS</w:t>
            </w:r>
            <w:r>
              <w:rPr>
                <w:noProof/>
                <w:webHidden/>
              </w:rPr>
              <w:tab/>
            </w:r>
            <w:r>
              <w:rPr>
                <w:noProof/>
                <w:webHidden/>
              </w:rPr>
              <w:fldChar w:fldCharType="begin"/>
            </w:r>
            <w:r>
              <w:rPr>
                <w:noProof/>
                <w:webHidden/>
              </w:rPr>
              <w:instrText xml:space="preserve"> PAGEREF _Toc208420537 \h </w:instrText>
            </w:r>
            <w:r>
              <w:rPr>
                <w:noProof/>
                <w:webHidden/>
              </w:rPr>
            </w:r>
            <w:r>
              <w:rPr>
                <w:noProof/>
                <w:webHidden/>
              </w:rPr>
              <w:fldChar w:fldCharType="separate"/>
            </w:r>
            <w:r>
              <w:rPr>
                <w:noProof/>
                <w:webHidden/>
              </w:rPr>
              <w:t>25</w:t>
            </w:r>
            <w:r>
              <w:rPr>
                <w:noProof/>
                <w:webHidden/>
              </w:rPr>
              <w:fldChar w:fldCharType="end"/>
            </w:r>
          </w:hyperlink>
        </w:p>
        <w:p w14:paraId="7723D8AD" w14:textId="7EB6FCFF" w:rsidR="00707E16" w:rsidRDefault="00707E16">
          <w:pPr>
            <w:pStyle w:val="TOC1"/>
            <w:tabs>
              <w:tab w:val="right" w:leader="dot" w:pos="9350"/>
            </w:tabs>
            <w:rPr>
              <w:noProof/>
            </w:rPr>
          </w:pPr>
          <w:hyperlink w:anchor="_Toc208420538" w:history="1">
            <w:r w:rsidRPr="001A77FF">
              <w:rPr>
                <w:rStyle w:val="Hyperlink"/>
                <w:noProof/>
              </w:rPr>
              <w:t>REFERENCES</w:t>
            </w:r>
            <w:r>
              <w:rPr>
                <w:noProof/>
                <w:webHidden/>
              </w:rPr>
              <w:tab/>
            </w:r>
            <w:r>
              <w:rPr>
                <w:noProof/>
                <w:webHidden/>
              </w:rPr>
              <w:fldChar w:fldCharType="begin"/>
            </w:r>
            <w:r>
              <w:rPr>
                <w:noProof/>
                <w:webHidden/>
              </w:rPr>
              <w:instrText xml:space="preserve"> PAGEREF _Toc208420538 \h </w:instrText>
            </w:r>
            <w:r>
              <w:rPr>
                <w:noProof/>
                <w:webHidden/>
              </w:rPr>
            </w:r>
            <w:r>
              <w:rPr>
                <w:noProof/>
                <w:webHidden/>
              </w:rPr>
              <w:fldChar w:fldCharType="separate"/>
            </w:r>
            <w:r>
              <w:rPr>
                <w:noProof/>
                <w:webHidden/>
              </w:rPr>
              <w:t>27</w:t>
            </w:r>
            <w:r>
              <w:rPr>
                <w:noProof/>
                <w:webHidden/>
              </w:rPr>
              <w:fldChar w:fldCharType="end"/>
            </w:r>
          </w:hyperlink>
        </w:p>
        <w:p w14:paraId="6BAB66C8" w14:textId="4D14C61E" w:rsidR="00707E16" w:rsidRDefault="00707E16">
          <w:r>
            <w:rPr>
              <w:b/>
              <w:bCs/>
              <w:noProof/>
            </w:rPr>
            <w:fldChar w:fldCharType="end"/>
          </w:r>
        </w:p>
      </w:sdtContent>
    </w:sdt>
    <w:p w14:paraId="0529C843" w14:textId="77777777" w:rsidR="00707E16" w:rsidRDefault="00707E16">
      <w:pPr>
        <w:rPr>
          <w:rFonts w:asciiTheme="majorHAnsi" w:eastAsiaTheme="majorEastAsia" w:hAnsiTheme="majorHAnsi" w:cstheme="majorBidi"/>
          <w:color w:val="2E74B5" w:themeColor="accent1" w:themeShade="BF"/>
          <w:sz w:val="40"/>
          <w:szCs w:val="40"/>
        </w:rPr>
      </w:pPr>
      <w:r>
        <w:br w:type="page"/>
      </w:r>
    </w:p>
    <w:p w14:paraId="220F152A" w14:textId="69127BF1" w:rsidR="00FA5955" w:rsidRDefault="006F4F44" w:rsidP="006F4F44">
      <w:pPr>
        <w:pStyle w:val="Heading1"/>
      </w:pPr>
      <w:bookmarkStart w:id="0" w:name="_Toc208420507"/>
      <w:r>
        <w:lastRenderedPageBreak/>
        <w:t>ABSTRACT</w:t>
      </w:r>
      <w:bookmarkEnd w:id="0"/>
    </w:p>
    <w:p w14:paraId="66C927D8" w14:textId="6A84027A" w:rsidR="001A60EA" w:rsidRPr="001A60EA" w:rsidRDefault="001A60EA" w:rsidP="001A60EA">
      <w:pPr>
        <w:ind w:firstLine="720"/>
      </w:pPr>
      <w:r w:rsidRPr="001A60EA">
        <w:t>This project introduces a unified medical imaging platform that integrates three complementary modalities</w:t>
      </w:r>
      <w:r>
        <w:t xml:space="preserve">, </w:t>
      </w:r>
      <w:r w:rsidRPr="001A60EA">
        <w:t>Raman spectroscopy, fluoroscopic X-ray, and positron emission tomography (PET)</w:t>
      </w:r>
      <w:r>
        <w:t xml:space="preserve">, </w:t>
      </w:r>
      <w:r w:rsidRPr="001A60EA">
        <w:t xml:space="preserve">into a single interactive prototype. The system is implemented in Python with a </w:t>
      </w:r>
      <w:proofErr w:type="spellStart"/>
      <w:r w:rsidRPr="001A60EA">
        <w:t>Streamlit</w:t>
      </w:r>
      <w:proofErr w:type="spellEnd"/>
      <w:r w:rsidRPr="001A60EA">
        <w:t xml:space="preserve"> front end, enabling seamless data ingestion, preprocessing, visualization, and </w:t>
      </w:r>
      <w:r>
        <w:t>machine–learning–based</w:t>
      </w:r>
      <w:r w:rsidRPr="001A60EA">
        <w:t xml:space="preserve"> inference across all modalities. Raman spectroscopy is incorporated for molecular-level tissue characterization, fluoroscopy as an X-ray substitute for structural imaging, and PET for functional and metabolic assessment.</w:t>
      </w:r>
    </w:p>
    <w:p w14:paraId="4E0A7FDB" w14:textId="77777777" w:rsidR="001A60EA" w:rsidRPr="001A60EA" w:rsidRDefault="001A60EA" w:rsidP="001A60EA">
      <w:r w:rsidRPr="001A60EA">
        <w:t>Each modality is supported by dedicated pipelines for data handling and model inference, while the user interface allows researchers to upload files, run pretrained or fine-tuned models, and visualize predictions in real time. The repository’s modular design emphasizes reproducibility and extensibility, offering a foundation for both independent modality analysis and future multimodal fusion studies.</w:t>
      </w:r>
    </w:p>
    <w:p w14:paraId="03D7CE1A" w14:textId="0E5AA843" w:rsidR="001A60EA" w:rsidRDefault="001A60EA" w:rsidP="001A60EA">
      <w:r w:rsidRPr="001A60EA">
        <w:t>The prototype demonstrates the feasibility of combining spectroscopy and radiological imaging within a unified workflow, lowering barriers to rapid prototyping in medical AI research. It provides a practical platform for testing disease-classification pipelines, exploring imaging-spectroscopy synergies, and supporting clinical decision-making research. Future work will focus on dataset integration, quantitative benchmarking, and validation of the models in translational and clinical contexts.</w:t>
      </w:r>
    </w:p>
    <w:p w14:paraId="46F5C9F0" w14:textId="77777777" w:rsidR="001A60EA" w:rsidRDefault="001A60EA">
      <w:r>
        <w:br w:type="page"/>
      </w:r>
    </w:p>
    <w:p w14:paraId="027DD379" w14:textId="0257C283" w:rsidR="001A60EA" w:rsidRPr="001A60EA" w:rsidRDefault="001A60EA" w:rsidP="001A60EA">
      <w:pPr>
        <w:pStyle w:val="Heading1"/>
      </w:pPr>
      <w:bookmarkStart w:id="1" w:name="_Toc208420508"/>
      <w:r w:rsidRPr="001A60EA">
        <w:lastRenderedPageBreak/>
        <w:t>INTRODUCTION</w:t>
      </w:r>
      <w:bookmarkEnd w:id="1"/>
    </w:p>
    <w:p w14:paraId="30266B20" w14:textId="77777777" w:rsidR="001A60EA" w:rsidRPr="001A60EA" w:rsidRDefault="001A60EA" w:rsidP="001A60EA">
      <w:pPr>
        <w:ind w:firstLine="720"/>
      </w:pPr>
      <w:r w:rsidRPr="001A60EA">
        <w:t>Medical imaging has become an indispensable tool in modern healthcare, enabling clinicians and researchers to visualize anatomical structures, interrogate biochemical properties, and assess functional processes within the human body. Over the past few decades, advances in imaging technology and computational analysis have dramatically expanded diagnostic capabilities, moving beyond simple visualization toward quantitative and predictive medicine. Central to this evolution is the integration of different imaging modalities, each offering a distinct perspective on human physiology and pathology. By combining molecular, structural, and functional information, multimodal imaging promises to enhance diagnostic accuracy, improve treatment planning, and support the development of precision medicine.</w:t>
      </w:r>
    </w:p>
    <w:p w14:paraId="4CE87DDF" w14:textId="77777777" w:rsidR="001A60EA" w:rsidRPr="001A60EA" w:rsidRDefault="001A60EA" w:rsidP="001A60EA">
      <w:r w:rsidRPr="001A60EA">
        <w:t>This project explores this vision through the development of an integrated platform that unites three complementary modalities: Raman spectroscopy, fluoroscopic X-ray, and positron emission tomography (PET). Raman spectroscopy is a vibrational spectroscopic technique that captures molecular fingerprints of tissues and biofluids. Its ability to detect subtle biochemical changes makes it particularly useful in early disease detection, such as identifying malignant transformations at the cellular level. Unlike traditional imaging, Raman data are inherently high-dimensional spectral signatures, requiring specialized preprocessing and classification pipelines to extract meaningful diagnostic information.</w:t>
      </w:r>
    </w:p>
    <w:p w14:paraId="0E31BD4A" w14:textId="77777777" w:rsidR="001A60EA" w:rsidRPr="001A60EA" w:rsidRDefault="001A60EA" w:rsidP="001A60EA">
      <w:r w:rsidRPr="001A60EA">
        <w:t>Fluoroscopy, used here as a substitute for conventional X-ray imaging, represents a structural modality that provides high-contrast visualization of dense anatomical features such as bones and calcified tissues. As a projection-based technique, it excels in capturing morphological information and is widely used in interventional procedures. Within this project, fluoroscopy serves as the structural counterpart to the molecular focus of spectroscopy, allowing the system to analyze both biochemical and anatomical cues from medical data.</w:t>
      </w:r>
    </w:p>
    <w:p w14:paraId="25377B3A" w14:textId="77777777" w:rsidR="001A60EA" w:rsidRPr="001A60EA" w:rsidRDefault="001A60EA" w:rsidP="001A60EA">
      <w:r w:rsidRPr="001A60EA">
        <w:t>PET imaging adds yet another layer by capturing functional and metabolic processes. Through the detection of radiotracer distribution, PET provides unique insights into tissue activity, making it invaluable for oncology, neurology, and cardiology. Its ability to localize hypermetabolic regions offers a powerful complement to the structural data from fluoroscopy and the molecular detail from Raman spectroscopy.</w:t>
      </w:r>
    </w:p>
    <w:p w14:paraId="5C7F3483" w14:textId="77777777" w:rsidR="001A60EA" w:rsidRPr="001A60EA" w:rsidRDefault="001A60EA" w:rsidP="001A60EA">
      <w:r w:rsidRPr="001A60EA">
        <w:t xml:space="preserve">The central objective of this work is to create a unified computational framework that demonstrates how these diverse modalities can be processed, analyzed, and visualized within a single environment. The project employs a modular Python codebase with a </w:t>
      </w:r>
      <w:proofErr w:type="spellStart"/>
      <w:r w:rsidRPr="001A60EA">
        <w:t>Streamlit</w:t>
      </w:r>
      <w:proofErr w:type="spellEnd"/>
      <w:r w:rsidRPr="001A60EA">
        <w:t xml:space="preserve"> front end, enabling seamless interaction with data across modalities. Dedicated pipelines were developed for data ingestion, preprocessing, and inference, each tailored to the specific characteristics of Raman spectra, fluoroscopic projections, and PET volumes. By presenting </w:t>
      </w:r>
      <w:r w:rsidRPr="001A60EA">
        <w:lastRenderedPageBreak/>
        <w:t>results through an interactive web interface, the platform not only facilitates research workflows but also makes advanced imaging analysis accessible to non-specialists.</w:t>
      </w:r>
    </w:p>
    <w:p w14:paraId="170E7AA1" w14:textId="77777777" w:rsidR="001A60EA" w:rsidRDefault="001A60EA" w:rsidP="001A60EA">
      <w:r w:rsidRPr="001A60EA">
        <w:t>This integrative approach highlights the potential of multimodal imaging in research and translational medicine. While each modality is powerful on its own, their combination enables richer characterization of disease processes by bridging molecular, structural, and functional domains. The prototype serves as both a proof of concept and a research scaffold, offering a starting point for further exploration into multimodal machine learning, disease classification, and clinical decision support.</w:t>
      </w:r>
    </w:p>
    <w:p w14:paraId="23EC1590" w14:textId="33040C28" w:rsidR="001A60EA" w:rsidRDefault="001A60EA">
      <w:r>
        <w:br w:type="page"/>
      </w:r>
    </w:p>
    <w:p w14:paraId="53D6BC1B" w14:textId="2F090181" w:rsidR="00FB0D8C" w:rsidRPr="00FB0D8C" w:rsidRDefault="00FB0D8C" w:rsidP="00FB0D8C">
      <w:pPr>
        <w:pStyle w:val="Heading1"/>
      </w:pPr>
      <w:bookmarkStart w:id="2" w:name="_Toc208420509"/>
      <w:r w:rsidRPr="00FB0D8C">
        <w:lastRenderedPageBreak/>
        <w:t>MATERIALS AND METHODS</w:t>
      </w:r>
      <w:bookmarkEnd w:id="2"/>
    </w:p>
    <w:p w14:paraId="6FFB329E" w14:textId="640DE6DB" w:rsidR="00FB0D8C" w:rsidRPr="00FB0D8C" w:rsidRDefault="00FB0D8C" w:rsidP="00FB0D8C">
      <w:pPr>
        <w:pStyle w:val="Heading2"/>
      </w:pPr>
      <w:bookmarkStart w:id="3" w:name="_Toc208420510"/>
      <w:r w:rsidRPr="00FB0D8C">
        <w:t>Datasets</w:t>
      </w:r>
      <w:bookmarkEnd w:id="3"/>
    </w:p>
    <w:p w14:paraId="12D1DD4C" w14:textId="37E06544" w:rsidR="00FB0D8C" w:rsidRPr="00FB0D8C" w:rsidRDefault="00FB0D8C" w:rsidP="00FB0D8C">
      <w:r w:rsidRPr="00FB0D8C">
        <w:t>The development of this prototype relied on publicly available datasets spanning the three imaging modalities: Raman spectroscopy, fluoroscopy as a proxy for X-ray imaging, and positron emission tomography (PET). Each modality was selected to represent a distinct dimension of medical imaging</w:t>
      </w:r>
      <w:r>
        <w:t xml:space="preserve">; </w:t>
      </w:r>
      <w:r w:rsidRPr="00FB0D8C">
        <w:t>molecular, structural, and functional</w:t>
      </w:r>
      <w:r>
        <w:t xml:space="preserve">, </w:t>
      </w:r>
      <w:r w:rsidRPr="00FB0D8C">
        <w:t>and the corresponding datasets were chosen to enable proof-of-concept analysis and classification workflows.</w:t>
      </w:r>
    </w:p>
    <w:p w14:paraId="182376DE" w14:textId="77777777" w:rsidR="00FB0D8C" w:rsidRPr="00FB0D8C" w:rsidRDefault="00FB0D8C" w:rsidP="00FB0D8C">
      <w:pPr>
        <w:pStyle w:val="Heading3"/>
      </w:pPr>
      <w:bookmarkStart w:id="4" w:name="_Toc208420511"/>
      <w:r w:rsidRPr="00FB0D8C">
        <w:t>Raman Spectroscopy Dataset</w:t>
      </w:r>
      <w:bookmarkEnd w:id="4"/>
    </w:p>
    <w:p w14:paraId="2393D65A" w14:textId="77777777" w:rsidR="00FB0D8C" w:rsidRPr="00FB0D8C" w:rsidRDefault="00FB0D8C" w:rsidP="00FB0D8C">
      <w:r w:rsidRPr="00FB0D8C">
        <w:t>For Raman spectroscopy, spectral datasets capturing biochemical signatures of biological tissues were used. These datasets typically consist of intensity–wavenumber profiles that encode the vibrational fingerprints of molecular bonds present in cells and tissues. In the project workflow, raw spectra were subjected to preprocessing steps such as baseline correction, normalization, and smoothing to minimize experimental noise and fluorescence background. The curated spectral profiles were then formatted for classification tasks, enabling the evaluation of supervised learning models for tissue characterization. While small-scale open-source Raman datasets were sufficient to demonstrate feasibility, the framework is designed to accommodate larger and clinically curated collections in the future.</w:t>
      </w:r>
    </w:p>
    <w:p w14:paraId="7992FAE8" w14:textId="77777777" w:rsidR="00FB0D8C" w:rsidRPr="00FB0D8C" w:rsidRDefault="00FB0D8C" w:rsidP="00FB0D8C">
      <w:pPr>
        <w:pStyle w:val="Heading3"/>
      </w:pPr>
      <w:bookmarkStart w:id="5" w:name="_Toc208420512"/>
      <w:r w:rsidRPr="00FB0D8C">
        <w:t>Fluoroscopy (X-ray) Dataset</w:t>
      </w:r>
      <w:bookmarkEnd w:id="5"/>
    </w:p>
    <w:p w14:paraId="16B089AC" w14:textId="77777777" w:rsidR="00FB0D8C" w:rsidRPr="00FB0D8C" w:rsidRDefault="00FB0D8C" w:rsidP="00FB0D8C">
      <w:r w:rsidRPr="00FB0D8C">
        <w:t>For fluoroscopic imaging, two-dimensional radiographic datasets served as a structural imaging proxy. These images, often distributed in DICOM format, contain grayscale intensity values reflecting X-ray attenuation through tissues. The dataset provided varied anatomical scans suitable for implementing preprocessing routines such as intensity normalization, resizing, and contrast enhancement. Additionally, augmentation methods (e.g., rotation, flipping) were applied during model development to increase robustness. The fluoroscopy dataset enabled the demonstration of convolutional neural network (CNN) pipelines for detecting structural abnormalities, simulating real-world diagnostic workflows in radiology.</w:t>
      </w:r>
    </w:p>
    <w:p w14:paraId="0D9E5AD6" w14:textId="77777777" w:rsidR="00FB0D8C" w:rsidRPr="00FB0D8C" w:rsidRDefault="00FB0D8C" w:rsidP="00FB0D8C">
      <w:pPr>
        <w:pStyle w:val="Heading3"/>
      </w:pPr>
      <w:bookmarkStart w:id="6" w:name="_Toc208420513"/>
      <w:r w:rsidRPr="00FB0D8C">
        <w:t>PET Imaging Dataset</w:t>
      </w:r>
      <w:bookmarkEnd w:id="6"/>
    </w:p>
    <w:p w14:paraId="0F0F84EF" w14:textId="77777777" w:rsidR="00FB0D8C" w:rsidRPr="00FB0D8C" w:rsidRDefault="00FB0D8C" w:rsidP="00FB0D8C">
      <w:r w:rsidRPr="00FB0D8C">
        <w:t xml:space="preserve">PET data, representing functional and metabolic imaging, were sourced from open-access repositories providing three-dimensional volumes of radiotracer uptake. These datasets are often organized as patient series, with voxel intensity corresponding to radiotracer concentration. To prepare the data for analysis, preprocessing included resampling, intensity normalization, and slice extraction to generate two-dimensional inputs suitable for deep-learning inference. The dataset allowed the project to showcase disease-classification models </w:t>
      </w:r>
      <w:r w:rsidRPr="00FB0D8C">
        <w:lastRenderedPageBreak/>
        <w:t>based on metabolic activity patterns, with the potential to extend toward volumetric 3D architectures for more advanced studies.</w:t>
      </w:r>
    </w:p>
    <w:p w14:paraId="616B7959" w14:textId="77777777" w:rsidR="00FB0D8C" w:rsidRPr="00033516" w:rsidRDefault="00FB0D8C" w:rsidP="00033516">
      <w:pPr>
        <w:pStyle w:val="Heading3"/>
      </w:pPr>
      <w:bookmarkStart w:id="7" w:name="_Toc208420514"/>
      <w:r w:rsidRPr="00033516">
        <w:t>Dataset Integration in the Platform</w:t>
      </w:r>
      <w:bookmarkEnd w:id="7"/>
    </w:p>
    <w:p w14:paraId="731B31D5" w14:textId="77777777" w:rsidR="00FB0D8C" w:rsidRPr="00FB0D8C" w:rsidRDefault="00FB0D8C" w:rsidP="00FB0D8C">
      <w:r w:rsidRPr="00FB0D8C">
        <w:t xml:space="preserve">Although each dataset was modality-specific, the project emphasized harmonization of data handling within a shared framework. Upload interfaces in the </w:t>
      </w:r>
      <w:proofErr w:type="spellStart"/>
      <w:r w:rsidRPr="00FB0D8C">
        <w:t>Streamlit</w:t>
      </w:r>
      <w:proofErr w:type="spellEnd"/>
      <w:r w:rsidRPr="00FB0D8C">
        <w:t xml:space="preserve"> app were designed to accept both image-based and spectral data, automatically routing them to the appropriate preprocessing and inference pipeline. This design decision ensured that the system could flexibly support different input formats while maintaining a consistent user experience.</w:t>
      </w:r>
    </w:p>
    <w:p w14:paraId="7553A4CC" w14:textId="77777777" w:rsidR="00FB0D8C" w:rsidRDefault="00FB0D8C" w:rsidP="00FB0D8C">
      <w:r w:rsidRPr="00FB0D8C">
        <w:t>Taken together, the datasets provided the foundation for developing, testing, and demonstrating the prototype across Raman spectroscopy, fluoroscopy, and PET. While limited in scale and scope compared to clinical datasets, they served as essential proof-of-concept resources, validating the feasibility of combining molecular, structural, and functional imaging in a single research environment. Future iterations will aim to integrate larger, clinically validated datasets to expand the reliability and translational potential of the platform.</w:t>
      </w:r>
    </w:p>
    <w:p w14:paraId="106141D6" w14:textId="1BF0A0F6" w:rsidR="00E04839" w:rsidRPr="00E04839" w:rsidRDefault="00E04839" w:rsidP="00E04839">
      <w:pPr>
        <w:pStyle w:val="Heading2"/>
      </w:pPr>
      <w:bookmarkStart w:id="8" w:name="_Toc208420515"/>
      <w:r w:rsidRPr="00E04839">
        <w:t>Preprocessing Pipelines</w:t>
      </w:r>
      <w:bookmarkEnd w:id="8"/>
    </w:p>
    <w:p w14:paraId="7E275D32" w14:textId="77777777" w:rsidR="00E04839" w:rsidRPr="00E04839" w:rsidRDefault="00E04839" w:rsidP="00E04839">
      <w:r w:rsidRPr="00E04839">
        <w:t>Medical imaging and spectroscopy data vary significantly in format, resolution, and noise characteristics, making a uniform preprocessing pipeline impractical. To address this heterogeneity, modality-specific pipelines were designed to standardize inputs before model training. These pipelines were implemented as modular functions within the project repository, ensuring reproducibility and ease of extension. For modalities where public datasets are limited, surrogate sources were employed (e.g., chest X-rays in place of fluoroscopy) to validate the pipeline design.</w:t>
      </w:r>
    </w:p>
    <w:p w14:paraId="472F38AE" w14:textId="77777777" w:rsidR="00E04839" w:rsidRPr="00E04839" w:rsidRDefault="00E04839" w:rsidP="00E04839">
      <w:pPr>
        <w:pStyle w:val="Heading3"/>
      </w:pPr>
      <w:bookmarkStart w:id="9" w:name="_Toc208420516"/>
      <w:r w:rsidRPr="00E04839">
        <w:t>PET Imaging Pipeline</w:t>
      </w:r>
      <w:bookmarkEnd w:id="9"/>
    </w:p>
    <w:p w14:paraId="799E4C3D" w14:textId="77777777" w:rsidR="00E04839" w:rsidRPr="00E04839" w:rsidRDefault="00E04839" w:rsidP="00E04839">
      <w:r w:rsidRPr="00E04839">
        <w:t>Positron Emission Tomography (PET) data were provided as DICOM series representing volumetric acquisitions. Because raw PET volumes are computationally intensive and prone to variability due to acquisition parameters, a slice-based preprocessing strategy was adopted.</w:t>
      </w:r>
    </w:p>
    <w:p w14:paraId="48DFC8FB" w14:textId="77777777" w:rsidR="00E04839" w:rsidRPr="00E04839" w:rsidRDefault="00E04839" w:rsidP="00E04839">
      <w:pPr>
        <w:numPr>
          <w:ilvl w:val="0"/>
          <w:numId w:val="11"/>
        </w:numPr>
      </w:pPr>
      <w:r w:rsidRPr="00E04839">
        <w:t xml:space="preserve">DICOM Loading – Patient studies were reconstructed into 3D arrays using the </w:t>
      </w:r>
      <w:proofErr w:type="spellStart"/>
      <w:r w:rsidRPr="00E04839">
        <w:t>pydicom</w:t>
      </w:r>
      <w:proofErr w:type="spellEnd"/>
      <w:r w:rsidRPr="00E04839">
        <w:t xml:space="preserve"> library. Slice ordering was preserved based on metadata tags.</w:t>
      </w:r>
    </w:p>
    <w:p w14:paraId="4C2E12BC" w14:textId="77777777" w:rsidR="00E04839" w:rsidRPr="00E04839" w:rsidRDefault="00E04839" w:rsidP="00E04839">
      <w:pPr>
        <w:numPr>
          <w:ilvl w:val="0"/>
          <w:numId w:val="11"/>
        </w:numPr>
      </w:pPr>
      <w:r w:rsidRPr="00E04839">
        <w:t>Normalization – Voxel intensities were rescaled into a range of 0–1 to account for scanner-dependent variations.</w:t>
      </w:r>
    </w:p>
    <w:p w14:paraId="1E919010" w14:textId="77777777" w:rsidR="00E04839" w:rsidRPr="00E04839" w:rsidRDefault="00E04839" w:rsidP="00E04839">
      <w:pPr>
        <w:numPr>
          <w:ilvl w:val="0"/>
          <w:numId w:val="11"/>
        </w:numPr>
      </w:pPr>
      <w:r w:rsidRPr="00E04839">
        <w:t xml:space="preserve">Resizing – Each axial slice was </w:t>
      </w:r>
      <w:proofErr w:type="spellStart"/>
      <w:r w:rsidRPr="00E04839">
        <w:t>downsampled</w:t>
      </w:r>
      <w:proofErr w:type="spellEnd"/>
      <w:r w:rsidRPr="00E04839">
        <w:t xml:space="preserve"> to </w:t>
      </w:r>
      <w:r w:rsidRPr="00E04839">
        <w:rPr>
          <w:b/>
          <w:bCs/>
        </w:rPr>
        <w:t>128 × 128 pixels</w:t>
      </w:r>
      <w:r w:rsidRPr="00E04839">
        <w:t>, producing consistent inputs suitable for 2D CNN classification.</w:t>
      </w:r>
    </w:p>
    <w:p w14:paraId="51508084" w14:textId="77777777" w:rsidR="00E04839" w:rsidRPr="00E04839" w:rsidRDefault="00E04839" w:rsidP="00E04839">
      <w:r w:rsidRPr="00E04839">
        <w:t>Code Snippet (from repo):</w:t>
      </w:r>
    </w:p>
    <w:p w14:paraId="185F2577" w14:textId="77777777" w:rsidR="00E04839" w:rsidRPr="00E04839" w:rsidRDefault="00E04839" w:rsidP="00E04839">
      <w:r w:rsidRPr="00E04839">
        <w:lastRenderedPageBreak/>
        <w:t xml:space="preserve">import </w:t>
      </w:r>
      <w:proofErr w:type="spellStart"/>
      <w:r w:rsidRPr="00E04839">
        <w:t>pydicom</w:t>
      </w:r>
      <w:proofErr w:type="spellEnd"/>
      <w:r w:rsidRPr="00E04839">
        <w:t xml:space="preserve">, </w:t>
      </w:r>
      <w:proofErr w:type="spellStart"/>
      <w:r w:rsidRPr="00E04839">
        <w:t>numpy</w:t>
      </w:r>
      <w:proofErr w:type="spellEnd"/>
      <w:r w:rsidRPr="00E04839">
        <w:t xml:space="preserve"> as np, </w:t>
      </w:r>
      <w:proofErr w:type="spellStart"/>
      <w:r w:rsidRPr="00E04839">
        <w:t>os</w:t>
      </w:r>
      <w:proofErr w:type="spellEnd"/>
    </w:p>
    <w:p w14:paraId="7D6838E6" w14:textId="68D1C426" w:rsidR="00E04839" w:rsidRPr="00E04839" w:rsidRDefault="00E04839" w:rsidP="00E04839">
      <w:r w:rsidRPr="00E04839">
        <w:t>import cv2</w:t>
      </w:r>
    </w:p>
    <w:p w14:paraId="225BD681" w14:textId="77777777" w:rsidR="00E04839" w:rsidRPr="00E04839" w:rsidRDefault="00E04839" w:rsidP="00E04839">
      <w:r w:rsidRPr="00E04839">
        <w:t xml:space="preserve">def </w:t>
      </w:r>
      <w:proofErr w:type="spellStart"/>
      <w:r w:rsidRPr="00E04839">
        <w:t>load_pet_</w:t>
      </w:r>
      <w:proofErr w:type="gramStart"/>
      <w:r w:rsidRPr="00E04839">
        <w:t>series</w:t>
      </w:r>
      <w:proofErr w:type="spellEnd"/>
      <w:r w:rsidRPr="00E04839">
        <w:t>(</w:t>
      </w:r>
      <w:proofErr w:type="gramEnd"/>
      <w:r w:rsidRPr="00E04839">
        <w:t>path, size=128):</w:t>
      </w:r>
    </w:p>
    <w:p w14:paraId="3840CB96" w14:textId="77777777" w:rsidR="00E04839" w:rsidRPr="00E04839" w:rsidRDefault="00E04839" w:rsidP="00E04839">
      <w:r w:rsidRPr="00E04839">
        <w:t xml:space="preserve">    slices = [</w:t>
      </w:r>
      <w:proofErr w:type="spellStart"/>
      <w:proofErr w:type="gramStart"/>
      <w:r w:rsidRPr="00E04839">
        <w:t>pydicom.dcmread</w:t>
      </w:r>
      <w:proofErr w:type="spellEnd"/>
      <w:proofErr w:type="gramEnd"/>
      <w:r w:rsidRPr="00E04839">
        <w:t>(</w:t>
      </w:r>
      <w:proofErr w:type="spellStart"/>
      <w:proofErr w:type="gramStart"/>
      <w:r w:rsidRPr="00E04839">
        <w:t>os.path</w:t>
      </w:r>
      <w:proofErr w:type="gramEnd"/>
      <w:r w:rsidRPr="00E04839">
        <w:t>.</w:t>
      </w:r>
      <w:proofErr w:type="gramStart"/>
      <w:r w:rsidRPr="00E04839">
        <w:t>join</w:t>
      </w:r>
      <w:proofErr w:type="spellEnd"/>
      <w:r w:rsidRPr="00E04839">
        <w:t>(</w:t>
      </w:r>
      <w:proofErr w:type="gramEnd"/>
      <w:r w:rsidRPr="00E04839">
        <w:t xml:space="preserve">path, f)) for f in </w:t>
      </w:r>
      <w:proofErr w:type="spellStart"/>
      <w:proofErr w:type="gramStart"/>
      <w:r w:rsidRPr="00E04839">
        <w:t>os.listdir</w:t>
      </w:r>
      <w:proofErr w:type="spellEnd"/>
      <w:proofErr w:type="gramEnd"/>
      <w:r w:rsidRPr="00E04839">
        <w:t>(path)]</w:t>
      </w:r>
    </w:p>
    <w:p w14:paraId="28CF003A" w14:textId="77777777" w:rsidR="00E04839" w:rsidRPr="00E04839" w:rsidRDefault="00E04839" w:rsidP="00E04839">
      <w:r w:rsidRPr="00E04839">
        <w:t xml:space="preserve">    </w:t>
      </w:r>
      <w:proofErr w:type="spellStart"/>
      <w:proofErr w:type="gramStart"/>
      <w:r w:rsidRPr="00E04839">
        <w:t>slices.sort</w:t>
      </w:r>
      <w:proofErr w:type="spellEnd"/>
      <w:proofErr w:type="gramEnd"/>
      <w:r w:rsidRPr="00E04839">
        <w:t>(key=lambda x: float(</w:t>
      </w:r>
      <w:proofErr w:type="spellStart"/>
      <w:proofErr w:type="gramStart"/>
      <w:r w:rsidRPr="00E04839">
        <w:t>x.ImagePositionPatient</w:t>
      </w:r>
      <w:proofErr w:type="spellEnd"/>
      <w:proofErr w:type="gramEnd"/>
      <w:r w:rsidRPr="00E04839">
        <w:t>[2]))</w:t>
      </w:r>
    </w:p>
    <w:p w14:paraId="28487688" w14:textId="77777777" w:rsidR="00E04839" w:rsidRPr="00E04839" w:rsidRDefault="00E04839" w:rsidP="00E04839">
      <w:r w:rsidRPr="00E04839">
        <w:t xml:space="preserve">    volume = </w:t>
      </w:r>
      <w:proofErr w:type="spellStart"/>
      <w:proofErr w:type="gramStart"/>
      <w:r w:rsidRPr="00E04839">
        <w:t>np.stack</w:t>
      </w:r>
      <w:proofErr w:type="spellEnd"/>
      <w:proofErr w:type="gramEnd"/>
      <w:r w:rsidRPr="00E04839">
        <w:t>([</w:t>
      </w:r>
      <w:proofErr w:type="spellStart"/>
      <w:proofErr w:type="gramStart"/>
      <w:r w:rsidRPr="00E04839">
        <w:t>s.pixel</w:t>
      </w:r>
      <w:proofErr w:type="gramEnd"/>
      <w:r w:rsidRPr="00E04839">
        <w:t>_array</w:t>
      </w:r>
      <w:proofErr w:type="spellEnd"/>
      <w:r w:rsidRPr="00E04839">
        <w:t xml:space="preserve"> for s in slices])</w:t>
      </w:r>
    </w:p>
    <w:p w14:paraId="7EF8017D" w14:textId="77777777" w:rsidR="00E04839" w:rsidRPr="00E04839" w:rsidRDefault="00E04839" w:rsidP="00E04839">
      <w:r w:rsidRPr="00E04839">
        <w:t xml:space="preserve">    volume = (volume - </w:t>
      </w:r>
      <w:proofErr w:type="spellStart"/>
      <w:r w:rsidRPr="00E04839">
        <w:t>np.min</w:t>
      </w:r>
      <w:proofErr w:type="spellEnd"/>
      <w:r w:rsidRPr="00E04839">
        <w:t>(volume)) / (</w:t>
      </w:r>
      <w:proofErr w:type="spellStart"/>
      <w:r w:rsidRPr="00E04839">
        <w:t>np.max</w:t>
      </w:r>
      <w:proofErr w:type="spellEnd"/>
      <w:r w:rsidRPr="00E04839">
        <w:t xml:space="preserve">(volume) - </w:t>
      </w:r>
      <w:proofErr w:type="spellStart"/>
      <w:r w:rsidRPr="00E04839">
        <w:t>np.min</w:t>
      </w:r>
      <w:proofErr w:type="spellEnd"/>
      <w:r w:rsidRPr="00E04839">
        <w:t>(volume</w:t>
      </w:r>
      <w:proofErr w:type="gramStart"/>
      <w:r w:rsidRPr="00E04839">
        <w:t>))  #</w:t>
      </w:r>
      <w:proofErr w:type="gramEnd"/>
      <w:r w:rsidRPr="00E04839">
        <w:t xml:space="preserve"> normalization</w:t>
      </w:r>
    </w:p>
    <w:p w14:paraId="0B5E208F" w14:textId="77777777" w:rsidR="00E04839" w:rsidRPr="00E04839" w:rsidRDefault="00E04839" w:rsidP="00E04839">
      <w:r w:rsidRPr="00E04839">
        <w:t xml:space="preserve">    resized = [cv2.resize(</w:t>
      </w:r>
      <w:proofErr w:type="spellStart"/>
      <w:r w:rsidRPr="00E04839">
        <w:t>img</w:t>
      </w:r>
      <w:proofErr w:type="spellEnd"/>
      <w:r w:rsidRPr="00E04839">
        <w:t xml:space="preserve">, (size, size)) for </w:t>
      </w:r>
      <w:proofErr w:type="spellStart"/>
      <w:r w:rsidRPr="00E04839">
        <w:t>img</w:t>
      </w:r>
      <w:proofErr w:type="spellEnd"/>
      <w:r w:rsidRPr="00E04839">
        <w:t xml:space="preserve"> in volume]</w:t>
      </w:r>
    </w:p>
    <w:p w14:paraId="3513C313" w14:textId="77777777" w:rsidR="00E04839" w:rsidRPr="00E04839" w:rsidRDefault="00E04839" w:rsidP="00E04839">
      <w:r w:rsidRPr="00E04839">
        <w:t xml:space="preserve">    return </w:t>
      </w:r>
      <w:proofErr w:type="spellStart"/>
      <w:proofErr w:type="gramStart"/>
      <w:r w:rsidRPr="00E04839">
        <w:t>np.array</w:t>
      </w:r>
      <w:proofErr w:type="spellEnd"/>
      <w:proofErr w:type="gramEnd"/>
      <w:r w:rsidRPr="00E04839">
        <w:t>(resized)</w:t>
      </w:r>
    </w:p>
    <w:p w14:paraId="0384FE0E" w14:textId="62CBB188" w:rsidR="00E04839" w:rsidRPr="00E04839" w:rsidRDefault="00E04839" w:rsidP="00E04839">
      <w:r w:rsidRPr="00E04839">
        <w:t>This preprocessing ensured that all PET datasets were aligned in intensity and spatial dimensions, enabling both visualization and supervised learning.</w:t>
      </w:r>
    </w:p>
    <w:p w14:paraId="20130F31" w14:textId="73902F7B" w:rsidR="00E04839" w:rsidRPr="00E04839" w:rsidRDefault="00E04839" w:rsidP="00E04839">
      <w:pPr>
        <w:pStyle w:val="Heading3"/>
      </w:pPr>
      <w:bookmarkStart w:id="10" w:name="_Toc208420517"/>
      <w:r w:rsidRPr="00E04839">
        <w:t>Fluoroscopy Pipeline</w:t>
      </w:r>
      <w:bookmarkEnd w:id="10"/>
      <w:r w:rsidRPr="00E04839">
        <w:t xml:space="preserve"> </w:t>
      </w:r>
    </w:p>
    <w:p w14:paraId="163A95CF" w14:textId="77777777" w:rsidR="00E04839" w:rsidRPr="00E04839" w:rsidRDefault="00E04839" w:rsidP="00E04839">
      <w:r w:rsidRPr="00E04839">
        <w:t xml:space="preserve">Fluoroscopy is inherently dynamic, consisting of radiographic frame sequences. Due to limited access to publicly available fluoroscopy datasets, static chest X-ray images were used as </w:t>
      </w:r>
      <w:r w:rsidRPr="00E04839">
        <w:rPr>
          <w:b/>
          <w:bCs/>
        </w:rPr>
        <w:t>proxies</w:t>
      </w:r>
      <w:r w:rsidRPr="00E04839">
        <w:t xml:space="preserve"> for prototyping the preprocessing and classification pipeline. The same logic can later be extended to frame-based fluoroscopy studies.</w:t>
      </w:r>
    </w:p>
    <w:p w14:paraId="6091D2DB" w14:textId="77777777" w:rsidR="00E04839" w:rsidRPr="00E04839" w:rsidRDefault="00E04839" w:rsidP="00E04839">
      <w:pPr>
        <w:numPr>
          <w:ilvl w:val="0"/>
          <w:numId w:val="12"/>
        </w:numPr>
      </w:pPr>
      <w:r w:rsidRPr="00E04839">
        <w:t>Contrast Enhancement – Local contrast was improved using CLAHE (Contrast-Limited Adaptive Histogram Equalization) to reveal subtle structural patterns.</w:t>
      </w:r>
    </w:p>
    <w:p w14:paraId="5552FF4A" w14:textId="77777777" w:rsidR="00E04839" w:rsidRPr="00E04839" w:rsidRDefault="00E04839" w:rsidP="00E04839">
      <w:pPr>
        <w:numPr>
          <w:ilvl w:val="0"/>
          <w:numId w:val="12"/>
        </w:numPr>
      </w:pPr>
      <w:r w:rsidRPr="00E04839">
        <w:t>Resizing – Images were resized to 224 × 224 pixels, conforming to pretrained CNN input requirements.</w:t>
      </w:r>
    </w:p>
    <w:p w14:paraId="6C188AA7" w14:textId="77777777" w:rsidR="00E04839" w:rsidRPr="00E04839" w:rsidRDefault="00E04839" w:rsidP="00E04839">
      <w:pPr>
        <w:numPr>
          <w:ilvl w:val="0"/>
          <w:numId w:val="12"/>
        </w:numPr>
      </w:pPr>
      <w:r w:rsidRPr="00E04839">
        <w:t>Frame Structuring (for real fluoroscopy) – In simulated experiments, extracted frames were organized into short temporal sequences for compatibility with CNN–LSTM models.</w:t>
      </w:r>
    </w:p>
    <w:p w14:paraId="048C2188" w14:textId="77777777" w:rsidR="00E04839" w:rsidRPr="00E04839" w:rsidRDefault="00E04839" w:rsidP="00E04839">
      <w:r w:rsidRPr="00E04839">
        <w:t>Code Snippet (from repo):</w:t>
      </w:r>
    </w:p>
    <w:p w14:paraId="0EEF1170" w14:textId="77777777" w:rsidR="00E04839" w:rsidRPr="00E04839" w:rsidRDefault="00E04839" w:rsidP="00E04839">
      <w:r w:rsidRPr="00E04839">
        <w:t>import cv2</w:t>
      </w:r>
    </w:p>
    <w:p w14:paraId="047C9D8E" w14:textId="77777777" w:rsidR="00E04839" w:rsidRPr="00E04839" w:rsidRDefault="00E04839" w:rsidP="00E04839"/>
    <w:p w14:paraId="3BB4F5FA" w14:textId="77777777" w:rsidR="00E04839" w:rsidRPr="00E04839" w:rsidRDefault="00E04839" w:rsidP="00E04839">
      <w:r w:rsidRPr="00E04839">
        <w:t xml:space="preserve">def </w:t>
      </w:r>
      <w:proofErr w:type="spellStart"/>
      <w:r w:rsidRPr="00E04839">
        <w:t>preprocess_</w:t>
      </w:r>
      <w:proofErr w:type="gramStart"/>
      <w:r w:rsidRPr="00E04839">
        <w:t>xray</w:t>
      </w:r>
      <w:proofErr w:type="spellEnd"/>
      <w:r w:rsidRPr="00E04839">
        <w:t>(</w:t>
      </w:r>
      <w:proofErr w:type="spellStart"/>
      <w:proofErr w:type="gramEnd"/>
      <w:r w:rsidRPr="00E04839">
        <w:t>img</w:t>
      </w:r>
      <w:proofErr w:type="spellEnd"/>
      <w:r w:rsidRPr="00E04839">
        <w:t>, size=224):</w:t>
      </w:r>
    </w:p>
    <w:p w14:paraId="284D43CD" w14:textId="77777777" w:rsidR="00E04839" w:rsidRPr="00E04839" w:rsidRDefault="00E04839" w:rsidP="00E04839">
      <w:r w:rsidRPr="00E04839">
        <w:t xml:space="preserve">    </w:t>
      </w:r>
      <w:proofErr w:type="spellStart"/>
      <w:r w:rsidRPr="00E04839">
        <w:t>img</w:t>
      </w:r>
      <w:proofErr w:type="spellEnd"/>
      <w:r w:rsidRPr="00E04839">
        <w:t xml:space="preserve"> = cv2.cvtColor(</w:t>
      </w:r>
      <w:proofErr w:type="spellStart"/>
      <w:r w:rsidRPr="00E04839">
        <w:t>img</w:t>
      </w:r>
      <w:proofErr w:type="spellEnd"/>
      <w:r w:rsidRPr="00E04839">
        <w:t>, cv2.COLOR_BGR2GRAY)</w:t>
      </w:r>
    </w:p>
    <w:p w14:paraId="372EC9FE" w14:textId="77777777" w:rsidR="00E04839" w:rsidRPr="00E04839" w:rsidRDefault="00E04839" w:rsidP="00E04839">
      <w:r w:rsidRPr="00E04839">
        <w:t xml:space="preserve">    </w:t>
      </w:r>
      <w:proofErr w:type="spellStart"/>
      <w:r w:rsidRPr="00E04839">
        <w:t>clahe</w:t>
      </w:r>
      <w:proofErr w:type="spellEnd"/>
      <w:r w:rsidRPr="00E04839">
        <w:t xml:space="preserve"> = cv2.createCLAHE(</w:t>
      </w:r>
      <w:proofErr w:type="spellStart"/>
      <w:r w:rsidRPr="00E04839">
        <w:t>clipLimit</w:t>
      </w:r>
      <w:proofErr w:type="spellEnd"/>
      <w:r w:rsidRPr="00E04839">
        <w:t xml:space="preserve">=2.0, </w:t>
      </w:r>
      <w:proofErr w:type="spellStart"/>
      <w:r w:rsidRPr="00E04839">
        <w:t>tileGridSize</w:t>
      </w:r>
      <w:proofErr w:type="spellEnd"/>
      <w:proofErr w:type="gramStart"/>
      <w:r w:rsidRPr="00E04839">
        <w:t>=(</w:t>
      </w:r>
      <w:proofErr w:type="gramEnd"/>
      <w:r w:rsidRPr="00E04839">
        <w:t>8,8))</w:t>
      </w:r>
    </w:p>
    <w:p w14:paraId="1907E9CC" w14:textId="77777777" w:rsidR="00E04839" w:rsidRPr="00E04839" w:rsidRDefault="00E04839" w:rsidP="00E04839">
      <w:r w:rsidRPr="00E04839">
        <w:lastRenderedPageBreak/>
        <w:t xml:space="preserve">    </w:t>
      </w:r>
      <w:proofErr w:type="spellStart"/>
      <w:r w:rsidRPr="00E04839">
        <w:t>img</w:t>
      </w:r>
      <w:proofErr w:type="spellEnd"/>
      <w:r w:rsidRPr="00E04839">
        <w:t xml:space="preserve"> = </w:t>
      </w:r>
      <w:proofErr w:type="spellStart"/>
      <w:proofErr w:type="gramStart"/>
      <w:r w:rsidRPr="00E04839">
        <w:t>clahe.apply</w:t>
      </w:r>
      <w:proofErr w:type="spellEnd"/>
      <w:proofErr w:type="gramEnd"/>
      <w:r w:rsidRPr="00E04839">
        <w:t>(</w:t>
      </w:r>
      <w:proofErr w:type="spellStart"/>
      <w:r w:rsidRPr="00E04839">
        <w:t>img</w:t>
      </w:r>
      <w:proofErr w:type="spellEnd"/>
      <w:r w:rsidRPr="00E04839">
        <w:t>)</w:t>
      </w:r>
    </w:p>
    <w:p w14:paraId="5FA0E663" w14:textId="77777777" w:rsidR="00E04839" w:rsidRPr="00E04839" w:rsidRDefault="00E04839" w:rsidP="00E04839">
      <w:r w:rsidRPr="00E04839">
        <w:t xml:space="preserve">    </w:t>
      </w:r>
      <w:proofErr w:type="spellStart"/>
      <w:r w:rsidRPr="00E04839">
        <w:t>img</w:t>
      </w:r>
      <w:proofErr w:type="spellEnd"/>
      <w:r w:rsidRPr="00E04839">
        <w:t xml:space="preserve"> = cv2.resize(</w:t>
      </w:r>
      <w:proofErr w:type="spellStart"/>
      <w:r w:rsidRPr="00E04839">
        <w:t>img</w:t>
      </w:r>
      <w:proofErr w:type="spellEnd"/>
      <w:r w:rsidRPr="00E04839">
        <w:t>, (size, size))</w:t>
      </w:r>
    </w:p>
    <w:p w14:paraId="3AB35568" w14:textId="77777777" w:rsidR="00E04839" w:rsidRPr="00E04839" w:rsidRDefault="00E04839" w:rsidP="00E04839">
      <w:r w:rsidRPr="00E04839">
        <w:t xml:space="preserve">    return </w:t>
      </w:r>
      <w:proofErr w:type="spellStart"/>
      <w:r w:rsidRPr="00E04839">
        <w:t>img</w:t>
      </w:r>
      <w:proofErr w:type="spellEnd"/>
    </w:p>
    <w:p w14:paraId="1487752E" w14:textId="28888B96" w:rsidR="00E04839" w:rsidRPr="00E04839" w:rsidRDefault="00E04839" w:rsidP="00E04839">
      <w:r w:rsidRPr="00E04839">
        <w:t>Although X-ray served as a surrogate here, the pipeline was designed with extensibility, such that real fluoroscopic video sequences can undergo frame extraction, motion correction, and temporal down-sampling prior to model input.</w:t>
      </w:r>
    </w:p>
    <w:p w14:paraId="2BA7107F" w14:textId="77777777" w:rsidR="00E04839" w:rsidRPr="00E04839" w:rsidRDefault="00E04839" w:rsidP="00E04839">
      <w:pPr>
        <w:pStyle w:val="Heading3"/>
      </w:pPr>
      <w:bookmarkStart w:id="11" w:name="_Toc208420518"/>
      <w:r w:rsidRPr="00E04839">
        <w:t>Raman Spectroscopy Pipeline</w:t>
      </w:r>
      <w:bookmarkEnd w:id="11"/>
    </w:p>
    <w:p w14:paraId="4330A71C" w14:textId="77777777" w:rsidR="00E04839" w:rsidRPr="00E04839" w:rsidRDefault="00E04839" w:rsidP="00E04839">
      <w:r w:rsidRPr="00E04839">
        <w:t xml:space="preserve">Raman spectroscopy data are fundamentally different from imaging modalities, consisting of </w:t>
      </w:r>
      <w:r w:rsidRPr="00E04839">
        <w:rPr>
          <w:b/>
          <w:bCs/>
        </w:rPr>
        <w:t>1D spectra</w:t>
      </w:r>
      <w:r w:rsidRPr="00E04839">
        <w:t xml:space="preserve"> that encode molecular vibrational information. To adapt these spectral profiles for deep learning, a multi-step preprocessing pipeline was developed.</w:t>
      </w:r>
    </w:p>
    <w:p w14:paraId="3C87C83F" w14:textId="77777777" w:rsidR="00E04839" w:rsidRPr="00E04839" w:rsidRDefault="00E04839" w:rsidP="00E04839">
      <w:pPr>
        <w:numPr>
          <w:ilvl w:val="0"/>
          <w:numId w:val="13"/>
        </w:numPr>
      </w:pPr>
      <w:r w:rsidRPr="00E04839">
        <w:t>Baseline Correction – Fluorescence background was removed using polynomial fitting.</w:t>
      </w:r>
    </w:p>
    <w:p w14:paraId="4019E204" w14:textId="77777777" w:rsidR="00E04839" w:rsidRPr="00E04839" w:rsidRDefault="00E04839" w:rsidP="00E04839">
      <w:pPr>
        <w:numPr>
          <w:ilvl w:val="0"/>
          <w:numId w:val="13"/>
        </w:numPr>
      </w:pPr>
      <w:r w:rsidRPr="00E04839">
        <w:t xml:space="preserve">Smoothing – Noise reduction was achieved using </w:t>
      </w:r>
      <w:r w:rsidRPr="00E04839">
        <w:rPr>
          <w:b/>
          <w:bCs/>
        </w:rPr>
        <w:t>Savitzky–Golay filtering</w:t>
      </w:r>
      <w:r w:rsidRPr="00E04839">
        <w:t>, enhancing peak sharpness.</w:t>
      </w:r>
    </w:p>
    <w:p w14:paraId="3C009815" w14:textId="77777777" w:rsidR="00E04839" w:rsidRPr="00E04839" w:rsidRDefault="00E04839" w:rsidP="00E04839">
      <w:pPr>
        <w:numPr>
          <w:ilvl w:val="0"/>
          <w:numId w:val="13"/>
        </w:numPr>
      </w:pPr>
      <w:r w:rsidRPr="00E04839">
        <w:t>Normalization – Intensity scaling standardized spectra across acquisitions.</w:t>
      </w:r>
    </w:p>
    <w:p w14:paraId="7DD7354B" w14:textId="77777777" w:rsidR="00E04839" w:rsidRPr="00E04839" w:rsidRDefault="00E04839" w:rsidP="00E04839">
      <w:pPr>
        <w:numPr>
          <w:ilvl w:val="0"/>
          <w:numId w:val="13"/>
        </w:numPr>
      </w:pPr>
      <w:r w:rsidRPr="00E04839">
        <w:t>Pseudo-Image Conversion – One-dimensional spectra were transformed into 2D pseudo-images (e.g., spectrogram-like arrays), enabling compatibility with CNN architectures designed for image input.</w:t>
      </w:r>
    </w:p>
    <w:p w14:paraId="44246C04" w14:textId="77777777" w:rsidR="00E04839" w:rsidRPr="00E04839" w:rsidRDefault="00E04839" w:rsidP="00E04839">
      <w:r w:rsidRPr="00E04839">
        <w:t>Code Snippet (from repo):</w:t>
      </w:r>
    </w:p>
    <w:p w14:paraId="4450B357" w14:textId="77777777" w:rsidR="00E04839" w:rsidRPr="00E04839" w:rsidRDefault="00E04839" w:rsidP="00E04839">
      <w:r w:rsidRPr="00E04839">
        <w:t xml:space="preserve">import </w:t>
      </w:r>
      <w:proofErr w:type="spellStart"/>
      <w:r w:rsidRPr="00E04839">
        <w:t>numpy</w:t>
      </w:r>
      <w:proofErr w:type="spellEnd"/>
      <w:r w:rsidRPr="00E04839">
        <w:t xml:space="preserve"> as np</w:t>
      </w:r>
    </w:p>
    <w:p w14:paraId="66FCDAEF" w14:textId="77777777" w:rsidR="00E04839" w:rsidRPr="00E04839" w:rsidRDefault="00E04839" w:rsidP="00E04839">
      <w:r w:rsidRPr="00E04839">
        <w:t xml:space="preserve">from </w:t>
      </w:r>
      <w:proofErr w:type="spellStart"/>
      <w:proofErr w:type="gramStart"/>
      <w:r w:rsidRPr="00E04839">
        <w:t>scipy.signal</w:t>
      </w:r>
      <w:proofErr w:type="spellEnd"/>
      <w:proofErr w:type="gramEnd"/>
      <w:r w:rsidRPr="00E04839">
        <w:t xml:space="preserve"> import </w:t>
      </w:r>
      <w:proofErr w:type="spellStart"/>
      <w:r w:rsidRPr="00E04839">
        <w:t>savgol_filter</w:t>
      </w:r>
      <w:proofErr w:type="spellEnd"/>
    </w:p>
    <w:p w14:paraId="0D67E3DC" w14:textId="77777777" w:rsidR="00E04839" w:rsidRPr="00E04839" w:rsidRDefault="00E04839" w:rsidP="00E04839"/>
    <w:p w14:paraId="659D2B03" w14:textId="77777777" w:rsidR="00E04839" w:rsidRPr="00E04839" w:rsidRDefault="00E04839" w:rsidP="00E04839">
      <w:r w:rsidRPr="00E04839">
        <w:t xml:space="preserve">def </w:t>
      </w:r>
      <w:proofErr w:type="spellStart"/>
      <w:r w:rsidRPr="00E04839">
        <w:t>preprocess_raman</w:t>
      </w:r>
      <w:proofErr w:type="spellEnd"/>
      <w:r w:rsidRPr="00E04839">
        <w:t>(spectrum):</w:t>
      </w:r>
    </w:p>
    <w:p w14:paraId="598805DA" w14:textId="77777777" w:rsidR="00E04839" w:rsidRPr="00E04839" w:rsidRDefault="00E04839" w:rsidP="00E04839">
      <w:r w:rsidRPr="00E04839">
        <w:t xml:space="preserve">    # Baseline correction using polynomial fit</w:t>
      </w:r>
    </w:p>
    <w:p w14:paraId="52556E63" w14:textId="77777777" w:rsidR="00E04839" w:rsidRPr="00E04839" w:rsidRDefault="00E04839" w:rsidP="00E04839">
      <w:r w:rsidRPr="00E04839">
        <w:t xml:space="preserve">    x = </w:t>
      </w:r>
      <w:proofErr w:type="spellStart"/>
      <w:proofErr w:type="gramStart"/>
      <w:r w:rsidRPr="00E04839">
        <w:t>np.arange</w:t>
      </w:r>
      <w:proofErr w:type="spellEnd"/>
      <w:proofErr w:type="gramEnd"/>
      <w:r w:rsidRPr="00E04839">
        <w:t>(</w:t>
      </w:r>
      <w:proofErr w:type="spellStart"/>
      <w:r w:rsidRPr="00E04839">
        <w:t>len</w:t>
      </w:r>
      <w:proofErr w:type="spellEnd"/>
      <w:r w:rsidRPr="00E04839">
        <w:t>(spectrum))</w:t>
      </w:r>
    </w:p>
    <w:p w14:paraId="32789EE9" w14:textId="77777777" w:rsidR="00E04839" w:rsidRPr="00E04839" w:rsidRDefault="00E04839" w:rsidP="00E04839">
      <w:r w:rsidRPr="00E04839">
        <w:t xml:space="preserve">    </w:t>
      </w:r>
      <w:proofErr w:type="spellStart"/>
      <w:r w:rsidRPr="00E04839">
        <w:t>coeffs</w:t>
      </w:r>
      <w:proofErr w:type="spellEnd"/>
      <w:r w:rsidRPr="00E04839">
        <w:t xml:space="preserve"> = </w:t>
      </w:r>
      <w:proofErr w:type="spellStart"/>
      <w:proofErr w:type="gramStart"/>
      <w:r w:rsidRPr="00E04839">
        <w:t>np.polyfit</w:t>
      </w:r>
      <w:proofErr w:type="spellEnd"/>
      <w:proofErr w:type="gramEnd"/>
      <w:r w:rsidRPr="00E04839">
        <w:t>(x, spectrum, 3)</w:t>
      </w:r>
    </w:p>
    <w:p w14:paraId="58752D68" w14:textId="77777777" w:rsidR="00E04839" w:rsidRPr="00E04839" w:rsidRDefault="00E04839" w:rsidP="00E04839">
      <w:r w:rsidRPr="00E04839">
        <w:t xml:space="preserve">    baseline = </w:t>
      </w:r>
      <w:proofErr w:type="spellStart"/>
      <w:proofErr w:type="gramStart"/>
      <w:r w:rsidRPr="00E04839">
        <w:t>np.polyval</w:t>
      </w:r>
      <w:proofErr w:type="spellEnd"/>
      <w:proofErr w:type="gramEnd"/>
      <w:r w:rsidRPr="00E04839">
        <w:t>(</w:t>
      </w:r>
      <w:proofErr w:type="spellStart"/>
      <w:r w:rsidRPr="00E04839">
        <w:t>coeffs</w:t>
      </w:r>
      <w:proofErr w:type="spellEnd"/>
      <w:r w:rsidRPr="00E04839">
        <w:t>, x)</w:t>
      </w:r>
    </w:p>
    <w:p w14:paraId="225BC3AD" w14:textId="77777777" w:rsidR="00E04839" w:rsidRPr="00E04839" w:rsidRDefault="00E04839" w:rsidP="00E04839">
      <w:r w:rsidRPr="00E04839">
        <w:t xml:space="preserve">    corrected = spectrum - baseline</w:t>
      </w:r>
    </w:p>
    <w:p w14:paraId="356E95F8" w14:textId="77777777" w:rsidR="00E04839" w:rsidRPr="00E04839" w:rsidRDefault="00E04839" w:rsidP="00E04839">
      <w:r w:rsidRPr="00E04839">
        <w:t xml:space="preserve">    </w:t>
      </w:r>
    </w:p>
    <w:p w14:paraId="6E7C27ED" w14:textId="77777777" w:rsidR="00E04839" w:rsidRPr="00E04839" w:rsidRDefault="00E04839" w:rsidP="00E04839">
      <w:r w:rsidRPr="00E04839">
        <w:lastRenderedPageBreak/>
        <w:t xml:space="preserve">    # Smoothing</w:t>
      </w:r>
    </w:p>
    <w:p w14:paraId="2C14B153" w14:textId="77777777" w:rsidR="00E04839" w:rsidRPr="00E04839" w:rsidRDefault="00E04839" w:rsidP="00E04839">
      <w:r w:rsidRPr="00E04839">
        <w:t xml:space="preserve">    smoothed = </w:t>
      </w:r>
      <w:proofErr w:type="spellStart"/>
      <w:r w:rsidRPr="00E04839">
        <w:t>savgol_</w:t>
      </w:r>
      <w:proofErr w:type="gramStart"/>
      <w:r w:rsidRPr="00E04839">
        <w:t>filter</w:t>
      </w:r>
      <w:proofErr w:type="spellEnd"/>
      <w:r w:rsidRPr="00E04839">
        <w:t>(</w:t>
      </w:r>
      <w:proofErr w:type="gramEnd"/>
      <w:r w:rsidRPr="00E04839">
        <w:t xml:space="preserve">corrected, </w:t>
      </w:r>
      <w:proofErr w:type="spellStart"/>
      <w:r w:rsidRPr="00E04839">
        <w:t>window_length</w:t>
      </w:r>
      <w:proofErr w:type="spellEnd"/>
      <w:r w:rsidRPr="00E04839">
        <w:t xml:space="preserve">=11, </w:t>
      </w:r>
      <w:proofErr w:type="spellStart"/>
      <w:r w:rsidRPr="00E04839">
        <w:t>polyorder</w:t>
      </w:r>
      <w:proofErr w:type="spellEnd"/>
      <w:r w:rsidRPr="00E04839">
        <w:t>=3)</w:t>
      </w:r>
    </w:p>
    <w:p w14:paraId="30E38B4E" w14:textId="77777777" w:rsidR="00E04839" w:rsidRPr="00E04839" w:rsidRDefault="00E04839" w:rsidP="00E04839">
      <w:r w:rsidRPr="00E04839">
        <w:t xml:space="preserve">    </w:t>
      </w:r>
    </w:p>
    <w:p w14:paraId="2463F41F" w14:textId="77777777" w:rsidR="00E04839" w:rsidRPr="00E04839" w:rsidRDefault="00E04839" w:rsidP="00E04839">
      <w:r w:rsidRPr="00E04839">
        <w:t xml:space="preserve">    # Normalization</w:t>
      </w:r>
    </w:p>
    <w:p w14:paraId="2999195D" w14:textId="77777777" w:rsidR="00E04839" w:rsidRPr="00E04839" w:rsidRDefault="00E04839" w:rsidP="00E04839">
      <w:r w:rsidRPr="00E04839">
        <w:t xml:space="preserve">    norm = (smoothed - </w:t>
      </w:r>
      <w:proofErr w:type="spellStart"/>
      <w:r w:rsidRPr="00E04839">
        <w:t>np.min</w:t>
      </w:r>
      <w:proofErr w:type="spellEnd"/>
      <w:r w:rsidRPr="00E04839">
        <w:t>(smoothed)) / (</w:t>
      </w:r>
      <w:proofErr w:type="spellStart"/>
      <w:r w:rsidRPr="00E04839">
        <w:t>np.max</w:t>
      </w:r>
      <w:proofErr w:type="spellEnd"/>
      <w:r w:rsidRPr="00E04839">
        <w:t xml:space="preserve">(smoothed) - </w:t>
      </w:r>
      <w:proofErr w:type="spellStart"/>
      <w:r w:rsidRPr="00E04839">
        <w:t>np.min</w:t>
      </w:r>
      <w:proofErr w:type="spellEnd"/>
      <w:r w:rsidRPr="00E04839">
        <w:t>(smoothed))</w:t>
      </w:r>
    </w:p>
    <w:p w14:paraId="716EBEED" w14:textId="77777777" w:rsidR="00E04839" w:rsidRPr="00E04839" w:rsidRDefault="00E04839" w:rsidP="00E04839">
      <w:r w:rsidRPr="00E04839">
        <w:t xml:space="preserve">    return norm</w:t>
      </w:r>
    </w:p>
    <w:p w14:paraId="409F8881" w14:textId="77777777" w:rsidR="00E04839" w:rsidRDefault="00E04839" w:rsidP="00E04839">
      <w:r w:rsidRPr="00E04839">
        <w:t>This transformation allowed spectral biomarkers to be represented in a format compatible with convolutional networks, while also retaining molecular-level interpretability.</w:t>
      </w:r>
    </w:p>
    <w:p w14:paraId="275E5C61" w14:textId="77777777" w:rsidR="00E65370" w:rsidRPr="00E65370" w:rsidRDefault="00E65370" w:rsidP="00E65370">
      <w:pPr>
        <w:pStyle w:val="Heading2"/>
      </w:pPr>
      <w:bookmarkStart w:id="12" w:name="_Toc208420519"/>
      <w:r w:rsidRPr="00E65370">
        <w:t>Models</w:t>
      </w:r>
      <w:bookmarkEnd w:id="12"/>
    </w:p>
    <w:p w14:paraId="3AD6CE07" w14:textId="0A720DAB" w:rsidR="00E65370" w:rsidRPr="00E65370" w:rsidRDefault="00E65370" w:rsidP="00E65370">
      <w:r w:rsidRPr="00E65370">
        <w:t xml:space="preserve">The diversity of imaging and spectroscopy modalities necessitated distinct model architectures, each chosen to align with the dimensionality and information content of its data. A central design principle was modularity: each model was implemented as a separate component within the repository, yet shared a common interface for integration into the </w:t>
      </w:r>
      <w:proofErr w:type="spellStart"/>
      <w:r w:rsidRPr="00E65370">
        <w:t>Streamlit</w:t>
      </w:r>
      <w:proofErr w:type="spellEnd"/>
      <w:r w:rsidRPr="00E65370">
        <w:t xml:space="preserve"> application. The selected models demonstrate the feasibility of applying deep learning to PET, fluoroscopy, and Raman spectroscopy, while remaining computationally efficient for proof-of-concept prototyping.</w:t>
      </w:r>
    </w:p>
    <w:p w14:paraId="5DAAA41B" w14:textId="77777777" w:rsidR="00E65370" w:rsidRPr="00E65370" w:rsidRDefault="00E65370" w:rsidP="00E65370">
      <w:pPr>
        <w:pStyle w:val="Heading3"/>
      </w:pPr>
      <w:bookmarkStart w:id="13" w:name="_Toc208420520"/>
      <w:r w:rsidRPr="00E65370">
        <w:t>PET Imaging Model</w:t>
      </w:r>
      <w:bookmarkEnd w:id="13"/>
    </w:p>
    <w:p w14:paraId="7666772C" w14:textId="77777777" w:rsidR="00E65370" w:rsidRPr="00E65370" w:rsidRDefault="00E65370" w:rsidP="00E65370">
      <w:r w:rsidRPr="00E65370">
        <w:t>PET volumes contain 3D metabolic information, but direct 3D CNN training is computationally expensive and often requires large datasets. To balance efficiency and interpretability, a 2D slice-based CNN classifier was adopted.</w:t>
      </w:r>
    </w:p>
    <w:p w14:paraId="53F6CB3E" w14:textId="77777777" w:rsidR="00E65370" w:rsidRPr="00E65370" w:rsidRDefault="00E65370" w:rsidP="00E65370">
      <w:pPr>
        <w:numPr>
          <w:ilvl w:val="0"/>
          <w:numId w:val="14"/>
        </w:numPr>
      </w:pPr>
      <w:r w:rsidRPr="00E65370">
        <w:t>Input: 128 × 128 slices generated from preprocessed PET volumes.</w:t>
      </w:r>
    </w:p>
    <w:p w14:paraId="3DDFF7E5" w14:textId="77777777" w:rsidR="00E65370" w:rsidRPr="00E65370" w:rsidRDefault="00E65370" w:rsidP="00E65370">
      <w:pPr>
        <w:numPr>
          <w:ilvl w:val="0"/>
          <w:numId w:val="14"/>
        </w:numPr>
      </w:pPr>
      <w:r w:rsidRPr="00E65370">
        <w:t>Architecture: A conventional CNN with stacked convolutional, pooling, and dense layers.</w:t>
      </w:r>
    </w:p>
    <w:p w14:paraId="5435D505" w14:textId="77777777" w:rsidR="00E65370" w:rsidRPr="00E65370" w:rsidRDefault="00E65370" w:rsidP="00E65370">
      <w:pPr>
        <w:numPr>
          <w:ilvl w:val="0"/>
          <w:numId w:val="14"/>
        </w:numPr>
      </w:pPr>
      <w:r w:rsidRPr="00E65370">
        <w:t>Prediction strategy: Each slice was classified independently, and subject-level decisions were obtained through aggregation (e.g., average pooling or majority voting across slices).</w:t>
      </w:r>
    </w:p>
    <w:p w14:paraId="303A0FF0" w14:textId="77777777" w:rsidR="00E65370" w:rsidRPr="00E65370" w:rsidRDefault="00E65370" w:rsidP="00E65370">
      <w:r w:rsidRPr="00E65370">
        <w:t>This approach reduces memory demands while still leveraging informative metabolic features visible on individual slices.</w:t>
      </w:r>
    </w:p>
    <w:p w14:paraId="3E822BFA" w14:textId="77777777" w:rsidR="00E65370" w:rsidRPr="00E65370" w:rsidRDefault="00E65370" w:rsidP="00E65370">
      <w:r w:rsidRPr="00E65370">
        <w:t>Code Snippet (simplified):</w:t>
      </w:r>
    </w:p>
    <w:p w14:paraId="22DDDBBB" w14:textId="77777777" w:rsidR="00E65370" w:rsidRPr="00E65370" w:rsidRDefault="00E65370" w:rsidP="00E65370">
      <w:r w:rsidRPr="00E65370">
        <w:t xml:space="preserve">from </w:t>
      </w:r>
      <w:proofErr w:type="spellStart"/>
      <w:proofErr w:type="gramStart"/>
      <w:r w:rsidRPr="00E65370">
        <w:t>tensorflow.keras</w:t>
      </w:r>
      <w:proofErr w:type="spellEnd"/>
      <w:proofErr w:type="gramEnd"/>
      <w:r w:rsidRPr="00E65370">
        <w:t xml:space="preserve"> import layers, models</w:t>
      </w:r>
    </w:p>
    <w:p w14:paraId="34435A78" w14:textId="77777777" w:rsidR="00E65370" w:rsidRPr="00E65370" w:rsidRDefault="00E65370" w:rsidP="00E65370"/>
    <w:p w14:paraId="16F276A7" w14:textId="77777777" w:rsidR="00E65370" w:rsidRPr="00E65370" w:rsidRDefault="00E65370" w:rsidP="00E65370">
      <w:r w:rsidRPr="00E65370">
        <w:lastRenderedPageBreak/>
        <w:t xml:space="preserve">def </w:t>
      </w:r>
      <w:proofErr w:type="spellStart"/>
      <w:r w:rsidRPr="00E65370">
        <w:t>build_pet_cnn</w:t>
      </w:r>
      <w:proofErr w:type="spellEnd"/>
      <w:r w:rsidRPr="00E65370">
        <w:t>(</w:t>
      </w:r>
      <w:proofErr w:type="spellStart"/>
      <w:r w:rsidRPr="00E65370">
        <w:t>input_shape</w:t>
      </w:r>
      <w:proofErr w:type="spellEnd"/>
      <w:proofErr w:type="gramStart"/>
      <w:r w:rsidRPr="00E65370">
        <w:t>=(</w:t>
      </w:r>
      <w:proofErr w:type="gramEnd"/>
      <w:r w:rsidRPr="00E65370">
        <w:t xml:space="preserve">128,128,1), </w:t>
      </w:r>
      <w:proofErr w:type="spellStart"/>
      <w:r w:rsidRPr="00E65370">
        <w:t>num_classes</w:t>
      </w:r>
      <w:proofErr w:type="spellEnd"/>
      <w:r w:rsidRPr="00E65370">
        <w:t>=2):</w:t>
      </w:r>
    </w:p>
    <w:p w14:paraId="6EBE9BF6" w14:textId="77777777" w:rsidR="00E65370" w:rsidRPr="00E65370" w:rsidRDefault="00E65370" w:rsidP="00E65370">
      <w:r w:rsidRPr="00E65370">
        <w:t xml:space="preserve">    model = </w:t>
      </w:r>
      <w:proofErr w:type="spellStart"/>
      <w:proofErr w:type="gramStart"/>
      <w:r w:rsidRPr="00E65370">
        <w:t>models.Sequential</w:t>
      </w:r>
      <w:proofErr w:type="spellEnd"/>
      <w:proofErr w:type="gramEnd"/>
      <w:r w:rsidRPr="00E65370">
        <w:t>([</w:t>
      </w:r>
    </w:p>
    <w:p w14:paraId="21722E85" w14:textId="77777777" w:rsidR="00E65370" w:rsidRPr="00E65370" w:rsidRDefault="00E65370" w:rsidP="00E65370">
      <w:r w:rsidRPr="00E65370">
        <w:t xml:space="preserve">        </w:t>
      </w:r>
      <w:proofErr w:type="gramStart"/>
      <w:r w:rsidRPr="00E65370">
        <w:t>layers.Conv</w:t>
      </w:r>
      <w:proofErr w:type="gramEnd"/>
      <w:r w:rsidRPr="00E65370">
        <w:t>2</w:t>
      </w:r>
      <w:proofErr w:type="gramStart"/>
      <w:r w:rsidRPr="00E65370">
        <w:t>D(</w:t>
      </w:r>
      <w:proofErr w:type="gramEnd"/>
      <w:r w:rsidRPr="00E65370">
        <w:t>32, (3,3), activation='</w:t>
      </w:r>
      <w:proofErr w:type="spellStart"/>
      <w:r w:rsidRPr="00E65370">
        <w:t>relu</w:t>
      </w:r>
      <w:proofErr w:type="spellEnd"/>
      <w:r w:rsidRPr="00E65370">
        <w:t xml:space="preserve">', </w:t>
      </w:r>
      <w:proofErr w:type="spellStart"/>
      <w:r w:rsidRPr="00E65370">
        <w:t>input_shape</w:t>
      </w:r>
      <w:proofErr w:type="spellEnd"/>
      <w:r w:rsidRPr="00E65370">
        <w:t>=</w:t>
      </w:r>
      <w:proofErr w:type="spellStart"/>
      <w:r w:rsidRPr="00E65370">
        <w:t>input_shape</w:t>
      </w:r>
      <w:proofErr w:type="spellEnd"/>
      <w:r w:rsidRPr="00E65370">
        <w:t>),</w:t>
      </w:r>
    </w:p>
    <w:p w14:paraId="346F6B6D" w14:textId="77777777" w:rsidR="00E65370" w:rsidRPr="00E65370" w:rsidRDefault="00E65370" w:rsidP="00E65370">
      <w:r w:rsidRPr="00E65370">
        <w:t xml:space="preserve">        </w:t>
      </w:r>
      <w:proofErr w:type="gramStart"/>
      <w:r w:rsidRPr="00E65370">
        <w:t>layers.MaxPooling</w:t>
      </w:r>
      <w:proofErr w:type="gramEnd"/>
      <w:r w:rsidRPr="00E65370">
        <w:t>2</w:t>
      </w:r>
      <w:proofErr w:type="gramStart"/>
      <w:r w:rsidRPr="00E65370">
        <w:t>D(</w:t>
      </w:r>
      <w:proofErr w:type="gramEnd"/>
      <w:r w:rsidRPr="00E65370">
        <w:t>(2,2)),</w:t>
      </w:r>
    </w:p>
    <w:p w14:paraId="3178F689" w14:textId="77777777" w:rsidR="00E65370" w:rsidRPr="00E65370" w:rsidRDefault="00E65370" w:rsidP="00E65370">
      <w:r w:rsidRPr="00E65370">
        <w:t xml:space="preserve">        </w:t>
      </w:r>
      <w:proofErr w:type="gramStart"/>
      <w:r w:rsidRPr="00E65370">
        <w:t>layers.Conv</w:t>
      </w:r>
      <w:proofErr w:type="gramEnd"/>
      <w:r w:rsidRPr="00E65370">
        <w:t>2</w:t>
      </w:r>
      <w:proofErr w:type="gramStart"/>
      <w:r w:rsidRPr="00E65370">
        <w:t>D(</w:t>
      </w:r>
      <w:proofErr w:type="gramEnd"/>
      <w:r w:rsidRPr="00E65370">
        <w:t>64, (3,3), activation='</w:t>
      </w:r>
      <w:proofErr w:type="spellStart"/>
      <w:r w:rsidRPr="00E65370">
        <w:t>relu</w:t>
      </w:r>
      <w:proofErr w:type="spellEnd"/>
      <w:r w:rsidRPr="00E65370">
        <w:t>'),</w:t>
      </w:r>
    </w:p>
    <w:p w14:paraId="0896B99E" w14:textId="77777777" w:rsidR="00E65370" w:rsidRPr="00E65370" w:rsidRDefault="00E65370" w:rsidP="00E65370">
      <w:r w:rsidRPr="00E65370">
        <w:t xml:space="preserve">        </w:t>
      </w:r>
      <w:proofErr w:type="gramStart"/>
      <w:r w:rsidRPr="00E65370">
        <w:t>layers.MaxPooling</w:t>
      </w:r>
      <w:proofErr w:type="gramEnd"/>
      <w:r w:rsidRPr="00E65370">
        <w:t>2</w:t>
      </w:r>
      <w:proofErr w:type="gramStart"/>
      <w:r w:rsidRPr="00E65370">
        <w:t>D(</w:t>
      </w:r>
      <w:proofErr w:type="gramEnd"/>
      <w:r w:rsidRPr="00E65370">
        <w:t>(2,2)),</w:t>
      </w:r>
    </w:p>
    <w:p w14:paraId="195B9FB1" w14:textId="77777777" w:rsidR="00E65370" w:rsidRPr="00E65370" w:rsidRDefault="00E65370" w:rsidP="00E65370">
      <w:r w:rsidRPr="00E65370">
        <w:t xml:space="preserve">        </w:t>
      </w:r>
      <w:proofErr w:type="spellStart"/>
      <w:proofErr w:type="gramStart"/>
      <w:r w:rsidRPr="00E65370">
        <w:t>layers.Flatten</w:t>
      </w:r>
      <w:proofErr w:type="spellEnd"/>
      <w:proofErr w:type="gramEnd"/>
      <w:r w:rsidRPr="00E65370">
        <w:t>(),</w:t>
      </w:r>
    </w:p>
    <w:p w14:paraId="6B0A131A" w14:textId="77777777" w:rsidR="00E65370" w:rsidRPr="00E65370" w:rsidRDefault="00E65370" w:rsidP="00E65370">
      <w:r w:rsidRPr="00E65370">
        <w:t xml:space="preserve">        </w:t>
      </w:r>
      <w:proofErr w:type="spellStart"/>
      <w:proofErr w:type="gramStart"/>
      <w:r w:rsidRPr="00E65370">
        <w:t>layers.Dense</w:t>
      </w:r>
      <w:proofErr w:type="spellEnd"/>
      <w:proofErr w:type="gramEnd"/>
      <w:r w:rsidRPr="00E65370">
        <w:t>(128, activation='</w:t>
      </w:r>
      <w:proofErr w:type="spellStart"/>
      <w:r w:rsidRPr="00E65370">
        <w:t>relu</w:t>
      </w:r>
      <w:proofErr w:type="spellEnd"/>
      <w:r w:rsidRPr="00E65370">
        <w:t>'),</w:t>
      </w:r>
    </w:p>
    <w:p w14:paraId="7C8BC96C" w14:textId="77777777" w:rsidR="00E65370" w:rsidRPr="00E65370" w:rsidRDefault="00E65370" w:rsidP="00E65370">
      <w:r w:rsidRPr="00E65370">
        <w:t xml:space="preserve">        </w:t>
      </w:r>
      <w:proofErr w:type="spellStart"/>
      <w:proofErr w:type="gramStart"/>
      <w:r w:rsidRPr="00E65370">
        <w:t>layers.Dense</w:t>
      </w:r>
      <w:proofErr w:type="spellEnd"/>
      <w:proofErr w:type="gramEnd"/>
      <w:r w:rsidRPr="00E65370">
        <w:t>(</w:t>
      </w:r>
      <w:proofErr w:type="spellStart"/>
      <w:r w:rsidRPr="00E65370">
        <w:t>num_classes</w:t>
      </w:r>
      <w:proofErr w:type="spellEnd"/>
      <w:r w:rsidRPr="00E65370">
        <w:t>, activation='</w:t>
      </w:r>
      <w:proofErr w:type="spellStart"/>
      <w:r w:rsidRPr="00E65370">
        <w:t>softmax</w:t>
      </w:r>
      <w:proofErr w:type="spellEnd"/>
      <w:r w:rsidRPr="00E65370">
        <w:t>')</w:t>
      </w:r>
    </w:p>
    <w:p w14:paraId="19BB338A" w14:textId="77777777" w:rsidR="00E65370" w:rsidRPr="00E65370" w:rsidRDefault="00E65370" w:rsidP="00E65370">
      <w:r w:rsidRPr="00E65370">
        <w:t xml:space="preserve">    ])</w:t>
      </w:r>
    </w:p>
    <w:p w14:paraId="63CD51FE" w14:textId="6BED40DC" w:rsidR="00E65370" w:rsidRPr="00E65370" w:rsidRDefault="00E65370" w:rsidP="00E65370">
      <w:r w:rsidRPr="00E65370">
        <w:t xml:space="preserve">    return model</w:t>
      </w:r>
    </w:p>
    <w:p w14:paraId="56CF693E" w14:textId="77777777" w:rsidR="00E65370" w:rsidRPr="00E65370" w:rsidRDefault="00E65370" w:rsidP="00E65370">
      <w:pPr>
        <w:pStyle w:val="Heading3"/>
      </w:pPr>
      <w:bookmarkStart w:id="14" w:name="_Toc208420521"/>
      <w:r w:rsidRPr="00E65370">
        <w:t>Fluoroscopy Model (X-ray Proxy for Development)</w:t>
      </w:r>
      <w:bookmarkEnd w:id="14"/>
    </w:p>
    <w:p w14:paraId="6E0565E8" w14:textId="77777777" w:rsidR="00E65370" w:rsidRPr="00E65370" w:rsidRDefault="00E65370" w:rsidP="00E65370">
      <w:r w:rsidRPr="00E65370">
        <w:t>Fluoroscopy inherently produces temporal sequences. Since open-access fluoroscopy datasets are scarce, chest X-rays were used as proxies for static frame preprocessing and CNN feature extraction, while the model design targeted full spatiotemporal learning.</w:t>
      </w:r>
    </w:p>
    <w:p w14:paraId="6023752F" w14:textId="77777777" w:rsidR="00E65370" w:rsidRPr="00E65370" w:rsidRDefault="00E65370" w:rsidP="00E65370">
      <w:r w:rsidRPr="00E65370">
        <w:t>The chosen architecture was a CNN + LSTM hybrid:</w:t>
      </w:r>
    </w:p>
    <w:p w14:paraId="4B536850" w14:textId="77777777" w:rsidR="00E65370" w:rsidRPr="00E65370" w:rsidRDefault="00E65370" w:rsidP="00E65370">
      <w:pPr>
        <w:numPr>
          <w:ilvl w:val="0"/>
          <w:numId w:val="15"/>
        </w:numPr>
      </w:pPr>
      <w:r w:rsidRPr="00E65370">
        <w:t>CNN Backbone: Extracts spatial features from individual frames (structural detail).</w:t>
      </w:r>
    </w:p>
    <w:p w14:paraId="59D58F8A" w14:textId="77777777" w:rsidR="00E65370" w:rsidRPr="00E65370" w:rsidRDefault="00E65370" w:rsidP="00E65370">
      <w:pPr>
        <w:numPr>
          <w:ilvl w:val="0"/>
          <w:numId w:val="15"/>
        </w:numPr>
      </w:pPr>
      <w:r w:rsidRPr="00E65370">
        <w:t>LSTM Layers: Processes ordered sequences of frame features to capture temporal dependencies (motion dynamics, flow patterns).</w:t>
      </w:r>
    </w:p>
    <w:p w14:paraId="70F09019" w14:textId="77777777" w:rsidR="00E65370" w:rsidRPr="00E65370" w:rsidRDefault="00E65370" w:rsidP="00E65370">
      <w:pPr>
        <w:numPr>
          <w:ilvl w:val="0"/>
          <w:numId w:val="15"/>
        </w:numPr>
      </w:pPr>
      <w:r w:rsidRPr="00E65370">
        <w:t>Output: Sequence-level classification, enabling functional interpretation.</w:t>
      </w:r>
    </w:p>
    <w:p w14:paraId="57D50FA8" w14:textId="77777777" w:rsidR="00E65370" w:rsidRPr="00E65370" w:rsidRDefault="00E65370" w:rsidP="00E65370">
      <w:r w:rsidRPr="00E65370">
        <w:t>This combination is particularly suited for swallowing studies, angiographic fluoroscopy, or any procedure where motion carries diagnostic value.</w:t>
      </w:r>
    </w:p>
    <w:p w14:paraId="23C6948C" w14:textId="77777777" w:rsidR="00E65370" w:rsidRPr="00E65370" w:rsidRDefault="00E65370" w:rsidP="00E65370">
      <w:r w:rsidRPr="00E65370">
        <w:t>Code Snippet (conceptual):</w:t>
      </w:r>
    </w:p>
    <w:p w14:paraId="16F0210B" w14:textId="522E5FCE" w:rsidR="00E65370" w:rsidRPr="00E65370" w:rsidRDefault="00E65370" w:rsidP="00E65370">
      <w:r w:rsidRPr="00E65370">
        <w:t xml:space="preserve">from </w:t>
      </w:r>
      <w:proofErr w:type="spellStart"/>
      <w:proofErr w:type="gramStart"/>
      <w:r w:rsidRPr="00E65370">
        <w:t>tensorflow.keras</w:t>
      </w:r>
      <w:proofErr w:type="spellEnd"/>
      <w:proofErr w:type="gramEnd"/>
      <w:r w:rsidRPr="00E65370">
        <w:t xml:space="preserve"> import layers, models</w:t>
      </w:r>
    </w:p>
    <w:p w14:paraId="15305D25" w14:textId="77777777" w:rsidR="00E65370" w:rsidRPr="00E65370" w:rsidRDefault="00E65370" w:rsidP="00E65370">
      <w:r w:rsidRPr="00E65370">
        <w:t xml:space="preserve">def </w:t>
      </w:r>
      <w:proofErr w:type="spellStart"/>
      <w:r w:rsidRPr="00E65370">
        <w:t>build_fluoro_cnn_lstm</w:t>
      </w:r>
      <w:proofErr w:type="spellEnd"/>
      <w:r w:rsidRPr="00E65370">
        <w:t>(</w:t>
      </w:r>
      <w:proofErr w:type="spellStart"/>
      <w:r w:rsidRPr="00E65370">
        <w:t>input_shape</w:t>
      </w:r>
      <w:proofErr w:type="spellEnd"/>
      <w:proofErr w:type="gramStart"/>
      <w:r w:rsidRPr="00E65370">
        <w:t>=(</w:t>
      </w:r>
      <w:proofErr w:type="gramEnd"/>
      <w:r w:rsidRPr="00E65370">
        <w:t xml:space="preserve">10,224,224,1), </w:t>
      </w:r>
      <w:proofErr w:type="spellStart"/>
      <w:r w:rsidRPr="00E65370">
        <w:t>num_classes</w:t>
      </w:r>
      <w:proofErr w:type="spellEnd"/>
      <w:r w:rsidRPr="00E65370">
        <w:t>=2):</w:t>
      </w:r>
    </w:p>
    <w:p w14:paraId="7B72061E" w14:textId="77777777" w:rsidR="00E65370" w:rsidRPr="00E65370" w:rsidRDefault="00E65370" w:rsidP="00E65370">
      <w:r w:rsidRPr="00E65370">
        <w:t xml:space="preserve">    # 10 frames per sequence, each 224x224 grayscale</w:t>
      </w:r>
    </w:p>
    <w:p w14:paraId="60619725" w14:textId="77777777" w:rsidR="00E65370" w:rsidRPr="00E65370" w:rsidRDefault="00E65370" w:rsidP="00E65370">
      <w:r w:rsidRPr="00E65370">
        <w:t xml:space="preserve">    </w:t>
      </w:r>
      <w:proofErr w:type="spellStart"/>
      <w:r w:rsidRPr="00E65370">
        <w:t>cnn</w:t>
      </w:r>
      <w:proofErr w:type="spellEnd"/>
      <w:r w:rsidRPr="00E65370">
        <w:t xml:space="preserve"> = </w:t>
      </w:r>
      <w:proofErr w:type="spellStart"/>
      <w:proofErr w:type="gramStart"/>
      <w:r w:rsidRPr="00E65370">
        <w:t>models.Sequential</w:t>
      </w:r>
      <w:proofErr w:type="spellEnd"/>
      <w:proofErr w:type="gramEnd"/>
      <w:r w:rsidRPr="00E65370">
        <w:t>([</w:t>
      </w:r>
    </w:p>
    <w:p w14:paraId="1AF05629" w14:textId="77777777" w:rsidR="00E65370" w:rsidRPr="00E65370" w:rsidRDefault="00E65370" w:rsidP="00E65370">
      <w:r w:rsidRPr="00E65370">
        <w:lastRenderedPageBreak/>
        <w:t xml:space="preserve">        </w:t>
      </w:r>
      <w:proofErr w:type="gramStart"/>
      <w:r w:rsidRPr="00E65370">
        <w:t>layers.Conv</w:t>
      </w:r>
      <w:proofErr w:type="gramEnd"/>
      <w:r w:rsidRPr="00E65370">
        <w:t>2</w:t>
      </w:r>
      <w:proofErr w:type="gramStart"/>
      <w:r w:rsidRPr="00E65370">
        <w:t>D(</w:t>
      </w:r>
      <w:proofErr w:type="gramEnd"/>
      <w:r w:rsidRPr="00E65370">
        <w:t>32, (3,3), activation='</w:t>
      </w:r>
      <w:proofErr w:type="spellStart"/>
      <w:r w:rsidRPr="00E65370">
        <w:t>relu</w:t>
      </w:r>
      <w:proofErr w:type="spellEnd"/>
      <w:r w:rsidRPr="00E65370">
        <w:t xml:space="preserve">', </w:t>
      </w:r>
      <w:proofErr w:type="spellStart"/>
      <w:r w:rsidRPr="00E65370">
        <w:t>input_shape</w:t>
      </w:r>
      <w:proofErr w:type="spellEnd"/>
      <w:proofErr w:type="gramStart"/>
      <w:r w:rsidRPr="00E65370">
        <w:t>=(</w:t>
      </w:r>
      <w:proofErr w:type="gramEnd"/>
      <w:r w:rsidRPr="00E65370">
        <w:t>224,224,1)),</w:t>
      </w:r>
    </w:p>
    <w:p w14:paraId="11263611" w14:textId="77777777" w:rsidR="00E65370" w:rsidRPr="00E65370" w:rsidRDefault="00E65370" w:rsidP="00E65370">
      <w:r w:rsidRPr="00E65370">
        <w:t xml:space="preserve">        </w:t>
      </w:r>
      <w:proofErr w:type="gramStart"/>
      <w:r w:rsidRPr="00E65370">
        <w:t>layers.MaxPooling</w:t>
      </w:r>
      <w:proofErr w:type="gramEnd"/>
      <w:r w:rsidRPr="00E65370">
        <w:t>2</w:t>
      </w:r>
      <w:proofErr w:type="gramStart"/>
      <w:r w:rsidRPr="00E65370">
        <w:t>D(</w:t>
      </w:r>
      <w:proofErr w:type="gramEnd"/>
      <w:r w:rsidRPr="00E65370">
        <w:t>(2,2)),</w:t>
      </w:r>
    </w:p>
    <w:p w14:paraId="01F4F57C" w14:textId="77777777" w:rsidR="00E65370" w:rsidRPr="00E65370" w:rsidRDefault="00E65370" w:rsidP="00E65370">
      <w:r w:rsidRPr="00E65370">
        <w:t xml:space="preserve">        </w:t>
      </w:r>
      <w:proofErr w:type="gramStart"/>
      <w:r w:rsidRPr="00E65370">
        <w:t>layers.Conv</w:t>
      </w:r>
      <w:proofErr w:type="gramEnd"/>
      <w:r w:rsidRPr="00E65370">
        <w:t>2</w:t>
      </w:r>
      <w:proofErr w:type="gramStart"/>
      <w:r w:rsidRPr="00E65370">
        <w:t>D(</w:t>
      </w:r>
      <w:proofErr w:type="gramEnd"/>
      <w:r w:rsidRPr="00E65370">
        <w:t>64, (3,3), activation='</w:t>
      </w:r>
      <w:proofErr w:type="spellStart"/>
      <w:r w:rsidRPr="00E65370">
        <w:t>relu</w:t>
      </w:r>
      <w:proofErr w:type="spellEnd"/>
      <w:r w:rsidRPr="00E65370">
        <w:t>'),</w:t>
      </w:r>
    </w:p>
    <w:p w14:paraId="2D7A3837" w14:textId="77777777" w:rsidR="00E65370" w:rsidRPr="00E65370" w:rsidRDefault="00E65370" w:rsidP="00E65370">
      <w:r w:rsidRPr="00E65370">
        <w:t xml:space="preserve">        </w:t>
      </w:r>
      <w:proofErr w:type="gramStart"/>
      <w:r w:rsidRPr="00E65370">
        <w:t>layers.MaxPooling</w:t>
      </w:r>
      <w:proofErr w:type="gramEnd"/>
      <w:r w:rsidRPr="00E65370">
        <w:t>2</w:t>
      </w:r>
      <w:proofErr w:type="gramStart"/>
      <w:r w:rsidRPr="00E65370">
        <w:t>D(</w:t>
      </w:r>
      <w:proofErr w:type="gramEnd"/>
      <w:r w:rsidRPr="00E65370">
        <w:t>(2,2)),</w:t>
      </w:r>
    </w:p>
    <w:p w14:paraId="44CB693A" w14:textId="77777777" w:rsidR="00E65370" w:rsidRPr="00E65370" w:rsidRDefault="00E65370" w:rsidP="00E65370">
      <w:r w:rsidRPr="00E65370">
        <w:t xml:space="preserve">        </w:t>
      </w:r>
      <w:proofErr w:type="spellStart"/>
      <w:proofErr w:type="gramStart"/>
      <w:r w:rsidRPr="00E65370">
        <w:t>layers.Flatten</w:t>
      </w:r>
      <w:proofErr w:type="spellEnd"/>
      <w:proofErr w:type="gramEnd"/>
      <w:r w:rsidRPr="00E65370">
        <w:t>()</w:t>
      </w:r>
    </w:p>
    <w:p w14:paraId="4A90BF58" w14:textId="77777777" w:rsidR="00E65370" w:rsidRPr="00E65370" w:rsidRDefault="00E65370" w:rsidP="00E65370">
      <w:r w:rsidRPr="00E65370">
        <w:t xml:space="preserve">    ])</w:t>
      </w:r>
    </w:p>
    <w:p w14:paraId="2E0974AD" w14:textId="77777777" w:rsidR="00E65370" w:rsidRPr="00E65370" w:rsidRDefault="00E65370" w:rsidP="00E65370">
      <w:r w:rsidRPr="00E65370">
        <w:t xml:space="preserve">    </w:t>
      </w:r>
    </w:p>
    <w:p w14:paraId="3BCDE54B" w14:textId="77777777" w:rsidR="00E65370" w:rsidRPr="00E65370" w:rsidRDefault="00E65370" w:rsidP="00E65370">
      <w:r w:rsidRPr="00E65370">
        <w:t xml:space="preserve">    # Apply CNN to each frame</w:t>
      </w:r>
    </w:p>
    <w:p w14:paraId="64E23CEB" w14:textId="77777777" w:rsidR="00E65370" w:rsidRPr="00E65370" w:rsidRDefault="00E65370" w:rsidP="00E65370">
      <w:r w:rsidRPr="00E65370">
        <w:t xml:space="preserve">    </w:t>
      </w:r>
      <w:proofErr w:type="spellStart"/>
      <w:r w:rsidRPr="00E65370">
        <w:t>seq_input</w:t>
      </w:r>
      <w:proofErr w:type="spellEnd"/>
      <w:r w:rsidRPr="00E65370">
        <w:t xml:space="preserve"> = </w:t>
      </w:r>
      <w:proofErr w:type="spellStart"/>
      <w:proofErr w:type="gramStart"/>
      <w:r w:rsidRPr="00E65370">
        <w:t>layers.Input</w:t>
      </w:r>
      <w:proofErr w:type="spellEnd"/>
      <w:proofErr w:type="gramEnd"/>
      <w:r w:rsidRPr="00E65370">
        <w:t>(shape=</w:t>
      </w:r>
      <w:proofErr w:type="spellStart"/>
      <w:r w:rsidRPr="00E65370">
        <w:t>input_shape</w:t>
      </w:r>
      <w:proofErr w:type="spellEnd"/>
      <w:r w:rsidRPr="00E65370">
        <w:t>)</w:t>
      </w:r>
    </w:p>
    <w:p w14:paraId="5647F8EF" w14:textId="77777777" w:rsidR="00E65370" w:rsidRPr="00E65370" w:rsidRDefault="00E65370" w:rsidP="00E65370">
      <w:r w:rsidRPr="00E65370">
        <w:t xml:space="preserve">    features = </w:t>
      </w:r>
      <w:proofErr w:type="spellStart"/>
      <w:proofErr w:type="gramStart"/>
      <w:r w:rsidRPr="00E65370">
        <w:t>layers.TimeDistributed</w:t>
      </w:r>
      <w:proofErr w:type="spellEnd"/>
      <w:proofErr w:type="gramEnd"/>
      <w:r w:rsidRPr="00E65370">
        <w:t>(</w:t>
      </w:r>
      <w:proofErr w:type="spellStart"/>
      <w:r w:rsidRPr="00E65370">
        <w:t>cnn</w:t>
      </w:r>
      <w:proofErr w:type="spellEnd"/>
      <w:r w:rsidRPr="00E65370">
        <w:t>)(</w:t>
      </w:r>
      <w:proofErr w:type="spellStart"/>
      <w:r w:rsidRPr="00E65370">
        <w:t>seq_input</w:t>
      </w:r>
      <w:proofErr w:type="spellEnd"/>
      <w:r w:rsidRPr="00E65370">
        <w:t>)</w:t>
      </w:r>
    </w:p>
    <w:p w14:paraId="2225C271" w14:textId="77777777" w:rsidR="00E65370" w:rsidRPr="00E65370" w:rsidRDefault="00E65370" w:rsidP="00E65370">
      <w:r w:rsidRPr="00E65370">
        <w:t xml:space="preserve">    </w:t>
      </w:r>
    </w:p>
    <w:p w14:paraId="1DA125D2" w14:textId="77777777" w:rsidR="00E65370" w:rsidRPr="00E65370" w:rsidRDefault="00E65370" w:rsidP="00E65370">
      <w:r w:rsidRPr="00E65370">
        <w:t xml:space="preserve">    # Temporal modeling</w:t>
      </w:r>
    </w:p>
    <w:p w14:paraId="4A34A8AE" w14:textId="77777777" w:rsidR="00E65370" w:rsidRPr="00E65370" w:rsidRDefault="00E65370" w:rsidP="00E65370">
      <w:r w:rsidRPr="00E65370">
        <w:t xml:space="preserve">    x = </w:t>
      </w:r>
      <w:proofErr w:type="spellStart"/>
      <w:proofErr w:type="gramStart"/>
      <w:r w:rsidRPr="00E65370">
        <w:t>layers.LSTM</w:t>
      </w:r>
      <w:proofErr w:type="spellEnd"/>
      <w:proofErr w:type="gramEnd"/>
      <w:r w:rsidRPr="00E65370">
        <w:t>(</w:t>
      </w:r>
      <w:proofErr w:type="gramStart"/>
      <w:r w:rsidRPr="00E65370">
        <w:t>64)(</w:t>
      </w:r>
      <w:proofErr w:type="gramEnd"/>
      <w:r w:rsidRPr="00E65370">
        <w:t>features)</w:t>
      </w:r>
    </w:p>
    <w:p w14:paraId="6137E84F" w14:textId="77777777" w:rsidR="00E65370" w:rsidRPr="00E65370" w:rsidRDefault="00E65370" w:rsidP="00E65370">
      <w:r w:rsidRPr="00E65370">
        <w:t xml:space="preserve">    output = </w:t>
      </w:r>
      <w:proofErr w:type="spellStart"/>
      <w:proofErr w:type="gramStart"/>
      <w:r w:rsidRPr="00E65370">
        <w:t>layers.Dense</w:t>
      </w:r>
      <w:proofErr w:type="spellEnd"/>
      <w:proofErr w:type="gramEnd"/>
      <w:r w:rsidRPr="00E65370">
        <w:t>(</w:t>
      </w:r>
      <w:proofErr w:type="spellStart"/>
      <w:r w:rsidRPr="00E65370">
        <w:t>num_classes</w:t>
      </w:r>
      <w:proofErr w:type="spellEnd"/>
      <w:r w:rsidRPr="00E65370">
        <w:t>, activation='</w:t>
      </w:r>
      <w:proofErr w:type="spellStart"/>
      <w:r w:rsidRPr="00E65370">
        <w:t>softmax</w:t>
      </w:r>
      <w:proofErr w:type="spellEnd"/>
      <w:proofErr w:type="gramStart"/>
      <w:r w:rsidRPr="00E65370">
        <w:t>')(</w:t>
      </w:r>
      <w:proofErr w:type="gramEnd"/>
      <w:r w:rsidRPr="00E65370">
        <w:t>x)</w:t>
      </w:r>
    </w:p>
    <w:p w14:paraId="38D81B61" w14:textId="77777777" w:rsidR="00E65370" w:rsidRPr="00E65370" w:rsidRDefault="00E65370" w:rsidP="00E65370">
      <w:r w:rsidRPr="00E65370">
        <w:t xml:space="preserve">    </w:t>
      </w:r>
    </w:p>
    <w:p w14:paraId="559F3BAB" w14:textId="77777777" w:rsidR="00E65370" w:rsidRPr="00E65370" w:rsidRDefault="00E65370" w:rsidP="00E65370">
      <w:r w:rsidRPr="00E65370">
        <w:t xml:space="preserve">    model = </w:t>
      </w:r>
      <w:proofErr w:type="spellStart"/>
      <w:proofErr w:type="gramStart"/>
      <w:r w:rsidRPr="00E65370">
        <w:t>models.Model</w:t>
      </w:r>
      <w:proofErr w:type="spellEnd"/>
      <w:proofErr w:type="gramEnd"/>
      <w:r w:rsidRPr="00E65370">
        <w:t>(</w:t>
      </w:r>
      <w:proofErr w:type="spellStart"/>
      <w:r w:rsidRPr="00E65370">
        <w:t>seq_input</w:t>
      </w:r>
      <w:proofErr w:type="spellEnd"/>
      <w:r w:rsidRPr="00E65370">
        <w:t>, output)</w:t>
      </w:r>
    </w:p>
    <w:p w14:paraId="7BEC9494" w14:textId="581E5453" w:rsidR="00E65370" w:rsidRPr="00E65370" w:rsidRDefault="00E65370" w:rsidP="00E65370">
      <w:r w:rsidRPr="00E65370">
        <w:t xml:space="preserve">    return model</w:t>
      </w:r>
    </w:p>
    <w:p w14:paraId="3E0CEFF2" w14:textId="77777777" w:rsidR="00E65370" w:rsidRPr="00E65370" w:rsidRDefault="00E65370" w:rsidP="00E65370">
      <w:pPr>
        <w:pStyle w:val="Heading3"/>
      </w:pPr>
      <w:bookmarkStart w:id="15" w:name="_Toc208420522"/>
      <w:r w:rsidRPr="00E65370">
        <w:t>Raman Spectroscopy Model</w:t>
      </w:r>
      <w:bookmarkEnd w:id="15"/>
    </w:p>
    <w:p w14:paraId="115DEC43" w14:textId="77777777" w:rsidR="00E65370" w:rsidRPr="00E65370" w:rsidRDefault="00E65370" w:rsidP="00E65370">
      <w:r w:rsidRPr="00E65370">
        <w:t>Raman spectroscopy generates 1D spectral profiles rather than images, requiring architectures that can handle sequential, non-visual data. Two candidate designs were implemented:</w:t>
      </w:r>
    </w:p>
    <w:p w14:paraId="5B3D758B" w14:textId="77777777" w:rsidR="00E65370" w:rsidRPr="00E65370" w:rsidRDefault="00E65370" w:rsidP="00E65370">
      <w:pPr>
        <w:numPr>
          <w:ilvl w:val="0"/>
          <w:numId w:val="16"/>
        </w:numPr>
      </w:pPr>
      <w:r w:rsidRPr="00E65370">
        <w:t>1D CNNs – well-suited for detecting localized spectral peaks (e.g., specific vibrational signatures of biomolecules).</w:t>
      </w:r>
    </w:p>
    <w:p w14:paraId="5FD33FF8" w14:textId="77777777" w:rsidR="00E65370" w:rsidRPr="00E65370" w:rsidRDefault="00E65370" w:rsidP="00E65370">
      <w:pPr>
        <w:numPr>
          <w:ilvl w:val="0"/>
          <w:numId w:val="16"/>
        </w:numPr>
      </w:pPr>
      <w:r w:rsidRPr="00E65370">
        <w:t>Hybrid CNN–RNN models – CNN layers identify local motifs, while RNN units (e.g., LSTMs) capture long-range spectral dependencies.</w:t>
      </w:r>
    </w:p>
    <w:p w14:paraId="4649EB34" w14:textId="77777777" w:rsidR="00E65370" w:rsidRPr="00E65370" w:rsidRDefault="00E65370" w:rsidP="00E65370">
      <w:r w:rsidRPr="00E65370">
        <w:t>Additionally, pseudo-image conversion of spectra enabled experimentation with 2D CNNs for consistency with the rest of the pipeline.</w:t>
      </w:r>
    </w:p>
    <w:p w14:paraId="1CD10921" w14:textId="77777777" w:rsidR="00E65370" w:rsidRPr="00E65370" w:rsidRDefault="00E65370" w:rsidP="00E65370">
      <w:r w:rsidRPr="00E65370">
        <w:t>Code Snippet (1D CNN example):</w:t>
      </w:r>
    </w:p>
    <w:p w14:paraId="1A57E54C" w14:textId="77777777" w:rsidR="00E65370" w:rsidRPr="00E65370" w:rsidRDefault="00E65370" w:rsidP="00E65370">
      <w:r w:rsidRPr="00E65370">
        <w:lastRenderedPageBreak/>
        <w:t>def build_raman_1dcnn(</w:t>
      </w:r>
      <w:proofErr w:type="spellStart"/>
      <w:r w:rsidRPr="00E65370">
        <w:t>input_shape</w:t>
      </w:r>
      <w:proofErr w:type="spellEnd"/>
      <w:proofErr w:type="gramStart"/>
      <w:r w:rsidRPr="00E65370">
        <w:t>=(</w:t>
      </w:r>
      <w:proofErr w:type="gramEnd"/>
      <w:r w:rsidRPr="00E65370">
        <w:t xml:space="preserve">1024,1), </w:t>
      </w:r>
      <w:proofErr w:type="spellStart"/>
      <w:r w:rsidRPr="00E65370">
        <w:t>num_classes</w:t>
      </w:r>
      <w:proofErr w:type="spellEnd"/>
      <w:r w:rsidRPr="00E65370">
        <w:t>=2):</w:t>
      </w:r>
    </w:p>
    <w:p w14:paraId="390451D4" w14:textId="77777777" w:rsidR="00E65370" w:rsidRPr="00E65370" w:rsidRDefault="00E65370" w:rsidP="00E65370">
      <w:r w:rsidRPr="00E65370">
        <w:t xml:space="preserve">    model = </w:t>
      </w:r>
      <w:proofErr w:type="spellStart"/>
      <w:proofErr w:type="gramStart"/>
      <w:r w:rsidRPr="00E65370">
        <w:t>models.Sequential</w:t>
      </w:r>
      <w:proofErr w:type="spellEnd"/>
      <w:proofErr w:type="gramEnd"/>
      <w:r w:rsidRPr="00E65370">
        <w:t>([</w:t>
      </w:r>
    </w:p>
    <w:p w14:paraId="75C3F4D9" w14:textId="77777777" w:rsidR="00E65370" w:rsidRPr="00E65370" w:rsidRDefault="00E65370" w:rsidP="00E65370">
      <w:r w:rsidRPr="00E65370">
        <w:t xml:space="preserve">        </w:t>
      </w:r>
      <w:proofErr w:type="gramStart"/>
      <w:r w:rsidRPr="00E65370">
        <w:t>layers.Conv</w:t>
      </w:r>
      <w:proofErr w:type="gramEnd"/>
      <w:r w:rsidRPr="00E65370">
        <w:t>1</w:t>
      </w:r>
      <w:proofErr w:type="gramStart"/>
      <w:r w:rsidRPr="00E65370">
        <w:t>D(</w:t>
      </w:r>
      <w:proofErr w:type="gramEnd"/>
      <w:r w:rsidRPr="00E65370">
        <w:t>32, 5, activation='</w:t>
      </w:r>
      <w:proofErr w:type="spellStart"/>
      <w:r w:rsidRPr="00E65370">
        <w:t>relu</w:t>
      </w:r>
      <w:proofErr w:type="spellEnd"/>
      <w:r w:rsidRPr="00E65370">
        <w:t xml:space="preserve">', </w:t>
      </w:r>
      <w:proofErr w:type="spellStart"/>
      <w:r w:rsidRPr="00E65370">
        <w:t>input_shape</w:t>
      </w:r>
      <w:proofErr w:type="spellEnd"/>
      <w:r w:rsidRPr="00E65370">
        <w:t>=</w:t>
      </w:r>
      <w:proofErr w:type="spellStart"/>
      <w:r w:rsidRPr="00E65370">
        <w:t>input_shape</w:t>
      </w:r>
      <w:proofErr w:type="spellEnd"/>
      <w:r w:rsidRPr="00E65370">
        <w:t>),</w:t>
      </w:r>
    </w:p>
    <w:p w14:paraId="799529EE" w14:textId="77777777" w:rsidR="00E65370" w:rsidRPr="00E65370" w:rsidRDefault="00E65370" w:rsidP="00E65370">
      <w:r w:rsidRPr="00E65370">
        <w:t xml:space="preserve">        </w:t>
      </w:r>
      <w:proofErr w:type="gramStart"/>
      <w:r w:rsidRPr="00E65370">
        <w:t>layers.MaxPooling</w:t>
      </w:r>
      <w:proofErr w:type="gramEnd"/>
      <w:r w:rsidRPr="00E65370">
        <w:t>1</w:t>
      </w:r>
      <w:proofErr w:type="gramStart"/>
      <w:r w:rsidRPr="00E65370">
        <w:t>D(</w:t>
      </w:r>
      <w:proofErr w:type="gramEnd"/>
      <w:r w:rsidRPr="00E65370">
        <w:t>2),</w:t>
      </w:r>
    </w:p>
    <w:p w14:paraId="6A768E76" w14:textId="77777777" w:rsidR="00E65370" w:rsidRPr="00E65370" w:rsidRDefault="00E65370" w:rsidP="00E65370">
      <w:r w:rsidRPr="00E65370">
        <w:t xml:space="preserve">        </w:t>
      </w:r>
      <w:proofErr w:type="gramStart"/>
      <w:r w:rsidRPr="00E65370">
        <w:t>layers.Conv</w:t>
      </w:r>
      <w:proofErr w:type="gramEnd"/>
      <w:r w:rsidRPr="00E65370">
        <w:t>1</w:t>
      </w:r>
      <w:proofErr w:type="gramStart"/>
      <w:r w:rsidRPr="00E65370">
        <w:t>D(</w:t>
      </w:r>
      <w:proofErr w:type="gramEnd"/>
      <w:r w:rsidRPr="00E65370">
        <w:t>64, 5, activation='</w:t>
      </w:r>
      <w:proofErr w:type="spellStart"/>
      <w:r w:rsidRPr="00E65370">
        <w:t>relu</w:t>
      </w:r>
      <w:proofErr w:type="spellEnd"/>
      <w:r w:rsidRPr="00E65370">
        <w:t>'),</w:t>
      </w:r>
    </w:p>
    <w:p w14:paraId="61444092" w14:textId="77777777" w:rsidR="00E65370" w:rsidRPr="00E65370" w:rsidRDefault="00E65370" w:rsidP="00E65370">
      <w:r w:rsidRPr="00E65370">
        <w:t xml:space="preserve">        </w:t>
      </w:r>
      <w:proofErr w:type="gramStart"/>
      <w:r w:rsidRPr="00E65370">
        <w:t>layers.MaxPooling</w:t>
      </w:r>
      <w:proofErr w:type="gramEnd"/>
      <w:r w:rsidRPr="00E65370">
        <w:t>1</w:t>
      </w:r>
      <w:proofErr w:type="gramStart"/>
      <w:r w:rsidRPr="00E65370">
        <w:t>D(</w:t>
      </w:r>
      <w:proofErr w:type="gramEnd"/>
      <w:r w:rsidRPr="00E65370">
        <w:t>2),</w:t>
      </w:r>
    </w:p>
    <w:p w14:paraId="126E1CF9" w14:textId="77777777" w:rsidR="00E65370" w:rsidRPr="00E65370" w:rsidRDefault="00E65370" w:rsidP="00E65370">
      <w:r w:rsidRPr="00E65370">
        <w:t xml:space="preserve">        </w:t>
      </w:r>
      <w:proofErr w:type="spellStart"/>
      <w:proofErr w:type="gramStart"/>
      <w:r w:rsidRPr="00E65370">
        <w:t>layers.Flatten</w:t>
      </w:r>
      <w:proofErr w:type="spellEnd"/>
      <w:proofErr w:type="gramEnd"/>
      <w:r w:rsidRPr="00E65370">
        <w:t>(),</w:t>
      </w:r>
    </w:p>
    <w:p w14:paraId="255A4092" w14:textId="77777777" w:rsidR="00E65370" w:rsidRPr="00E65370" w:rsidRDefault="00E65370" w:rsidP="00E65370">
      <w:r w:rsidRPr="00E65370">
        <w:t xml:space="preserve">        </w:t>
      </w:r>
      <w:proofErr w:type="spellStart"/>
      <w:proofErr w:type="gramStart"/>
      <w:r w:rsidRPr="00E65370">
        <w:t>layers.Dense</w:t>
      </w:r>
      <w:proofErr w:type="spellEnd"/>
      <w:proofErr w:type="gramEnd"/>
      <w:r w:rsidRPr="00E65370">
        <w:t>(128, activation='</w:t>
      </w:r>
      <w:proofErr w:type="spellStart"/>
      <w:r w:rsidRPr="00E65370">
        <w:t>relu</w:t>
      </w:r>
      <w:proofErr w:type="spellEnd"/>
      <w:r w:rsidRPr="00E65370">
        <w:t>'),</w:t>
      </w:r>
    </w:p>
    <w:p w14:paraId="126BD8CA" w14:textId="77777777" w:rsidR="00E65370" w:rsidRPr="00E65370" w:rsidRDefault="00E65370" w:rsidP="00E65370">
      <w:r w:rsidRPr="00E65370">
        <w:t xml:space="preserve">        </w:t>
      </w:r>
      <w:proofErr w:type="spellStart"/>
      <w:proofErr w:type="gramStart"/>
      <w:r w:rsidRPr="00E65370">
        <w:t>layers.Dense</w:t>
      </w:r>
      <w:proofErr w:type="spellEnd"/>
      <w:proofErr w:type="gramEnd"/>
      <w:r w:rsidRPr="00E65370">
        <w:t>(</w:t>
      </w:r>
      <w:proofErr w:type="spellStart"/>
      <w:r w:rsidRPr="00E65370">
        <w:t>num_classes</w:t>
      </w:r>
      <w:proofErr w:type="spellEnd"/>
      <w:r w:rsidRPr="00E65370">
        <w:t>, activation='</w:t>
      </w:r>
      <w:proofErr w:type="spellStart"/>
      <w:r w:rsidRPr="00E65370">
        <w:t>softmax</w:t>
      </w:r>
      <w:proofErr w:type="spellEnd"/>
      <w:r w:rsidRPr="00E65370">
        <w:t>')</w:t>
      </w:r>
    </w:p>
    <w:p w14:paraId="4E687641" w14:textId="77777777" w:rsidR="00E65370" w:rsidRPr="00E65370" w:rsidRDefault="00E65370" w:rsidP="00E65370">
      <w:r w:rsidRPr="00E65370">
        <w:t xml:space="preserve">    ])</w:t>
      </w:r>
    </w:p>
    <w:p w14:paraId="520B497D" w14:textId="77777777" w:rsidR="00E65370" w:rsidRDefault="00E65370" w:rsidP="00E65370">
      <w:r w:rsidRPr="00E65370">
        <w:t xml:space="preserve">    return model</w:t>
      </w:r>
    </w:p>
    <w:p w14:paraId="2FBD88E0" w14:textId="56889D67" w:rsidR="00E65370" w:rsidRPr="00E65370" w:rsidRDefault="00E65370" w:rsidP="00E65370">
      <w:r w:rsidRPr="00E65370">
        <w:t>PET leveraged a slice-based 2D CNN for efficient volumetric analysis.</w:t>
      </w:r>
    </w:p>
    <w:p w14:paraId="1538D1F1" w14:textId="77777777" w:rsidR="00E65370" w:rsidRPr="00E65370" w:rsidRDefault="00E65370" w:rsidP="00E65370">
      <w:pPr>
        <w:numPr>
          <w:ilvl w:val="0"/>
          <w:numId w:val="17"/>
        </w:numPr>
      </w:pPr>
      <w:r w:rsidRPr="00E65370">
        <w:t>Fluoroscopy was modeled with a CNN–LSTM hybrid, integrating spatial and temporal features (with X-rays used as proxies).</w:t>
      </w:r>
    </w:p>
    <w:p w14:paraId="3FDAD8DA" w14:textId="77777777" w:rsidR="00E65370" w:rsidRPr="00E65370" w:rsidRDefault="00E65370" w:rsidP="00E65370">
      <w:pPr>
        <w:numPr>
          <w:ilvl w:val="0"/>
          <w:numId w:val="17"/>
        </w:numPr>
      </w:pPr>
      <w:r w:rsidRPr="00E65370">
        <w:t>Raman spectroscopy employed 1D CNNs or CNN–RNN hybrids tailored to spectral data.</w:t>
      </w:r>
    </w:p>
    <w:p w14:paraId="49BDF5EA" w14:textId="77777777" w:rsidR="00E65370" w:rsidRDefault="00E65370" w:rsidP="00E65370">
      <w:r w:rsidRPr="00E65370">
        <w:t>Together, these architectures illustrate a modular approach to handling multi-modal biomedical data, while maintaining computational feasibility and interpretability.</w:t>
      </w:r>
    </w:p>
    <w:p w14:paraId="094DE4D3" w14:textId="77777777" w:rsidR="009B7BDB" w:rsidRPr="009B7BDB" w:rsidRDefault="009B7BDB" w:rsidP="009B7BDB">
      <w:pPr>
        <w:pStyle w:val="Heading2"/>
      </w:pPr>
      <w:bookmarkStart w:id="16" w:name="_Toc208420523"/>
      <w:r w:rsidRPr="009B7BDB">
        <w:t>Biomarker Extraction</w:t>
      </w:r>
      <w:bookmarkEnd w:id="16"/>
    </w:p>
    <w:p w14:paraId="0C50156C" w14:textId="78E2BFF4" w:rsidR="009B7BDB" w:rsidRPr="009B7BDB" w:rsidRDefault="009B7BDB" w:rsidP="009B7BDB">
      <w:r w:rsidRPr="009B7BDB">
        <w:t>The utility of medical imaging and spectroscopy lies not only in raw data visualization but in the extraction of quantifiable biomarkers that bridge computational analysis with clinical interpretation. In this project, biomarker extraction was tailored to the unique properties of each modality: PET for lesion quantification</w:t>
      </w:r>
      <w:r>
        <w:rPr>
          <w:b/>
          <w:bCs/>
        </w:rPr>
        <w:t>,</w:t>
      </w:r>
      <w:r w:rsidRPr="009B7BDB">
        <w:rPr>
          <w:b/>
          <w:bCs/>
        </w:rPr>
        <w:t xml:space="preserve"> </w:t>
      </w:r>
      <w:r w:rsidRPr="009B7BDB">
        <w:t>Raman spectroscopy for cancer detection, and fluoroscopy (with X-ray substitute) for pneumonia assessment. These biomarkers were selected based on their clinical relevance, feasibility in a prototype environment, and compatibility with the deployed machine learning models.</w:t>
      </w:r>
    </w:p>
    <w:p w14:paraId="77528E7F" w14:textId="77777777" w:rsidR="009B7BDB" w:rsidRPr="009B7BDB" w:rsidRDefault="009B7BDB" w:rsidP="009B7BDB">
      <w:pPr>
        <w:pStyle w:val="Heading3"/>
      </w:pPr>
      <w:bookmarkStart w:id="17" w:name="_Toc208420524"/>
      <w:r w:rsidRPr="009B7BDB">
        <w:t>PET Biomarkers: Lesion Quantification</w:t>
      </w:r>
      <w:bookmarkEnd w:id="17"/>
    </w:p>
    <w:p w14:paraId="35319C2B" w14:textId="77777777" w:rsidR="009B7BDB" w:rsidRPr="009B7BDB" w:rsidRDefault="009B7BDB" w:rsidP="009B7BDB">
      <w:r w:rsidRPr="009B7BDB">
        <w:t>For PET imaging, the extraction of metabolic lesion biomarkers is critical in oncology and neurology. Two biomarkers were prioritized:</w:t>
      </w:r>
    </w:p>
    <w:p w14:paraId="4B40E52D" w14:textId="77777777" w:rsidR="009B7BDB" w:rsidRPr="009B7BDB" w:rsidRDefault="009B7BDB" w:rsidP="009B7BDB">
      <w:pPr>
        <w:numPr>
          <w:ilvl w:val="0"/>
          <w:numId w:val="18"/>
        </w:numPr>
      </w:pPr>
      <w:proofErr w:type="spellStart"/>
      <w:r w:rsidRPr="009B7BDB">
        <w:lastRenderedPageBreak/>
        <w:t>SUVmax</w:t>
      </w:r>
      <w:proofErr w:type="spellEnd"/>
      <w:r w:rsidRPr="009B7BDB">
        <w:t xml:space="preserve"> (Standardized Uptake Value, maximum): the highest voxel intensity within a lesion, normalized where metadata permits. </w:t>
      </w:r>
      <w:proofErr w:type="spellStart"/>
      <w:r w:rsidRPr="009B7BDB">
        <w:t>SUVmax</w:t>
      </w:r>
      <w:proofErr w:type="spellEnd"/>
      <w:r w:rsidRPr="009B7BDB">
        <w:t xml:space="preserve"> serves as a surrogate for tumor aggressiveness, as malignant lesions often exhibit hypermetabolic activity.</w:t>
      </w:r>
    </w:p>
    <w:p w14:paraId="13A4DB19" w14:textId="77777777" w:rsidR="009B7BDB" w:rsidRPr="009B7BDB" w:rsidRDefault="009B7BDB" w:rsidP="009B7BDB">
      <w:pPr>
        <w:numPr>
          <w:ilvl w:val="0"/>
          <w:numId w:val="18"/>
        </w:numPr>
      </w:pPr>
      <w:r w:rsidRPr="009B7BDB">
        <w:t xml:space="preserve">Lesion Volume: the spatial extent of hypermetabolic regions, derived through connected-component segmentation of high-uptake voxels. Lesion volume complements </w:t>
      </w:r>
      <w:proofErr w:type="spellStart"/>
      <w:r w:rsidRPr="009B7BDB">
        <w:t>SUVmax</w:t>
      </w:r>
      <w:proofErr w:type="spellEnd"/>
      <w:r w:rsidRPr="009B7BDB">
        <w:t xml:space="preserve"> by capturing disease burden across multiple slices.</w:t>
      </w:r>
    </w:p>
    <w:p w14:paraId="36760934" w14:textId="77777777" w:rsidR="009B7BDB" w:rsidRPr="009B7BDB" w:rsidRDefault="009B7BDB" w:rsidP="009B7BDB">
      <w:r w:rsidRPr="009B7BDB">
        <w:t>Illustrative Code Snippet</w:t>
      </w:r>
    </w:p>
    <w:p w14:paraId="694BCF6D" w14:textId="77777777" w:rsidR="009B7BDB" w:rsidRPr="009B7BDB" w:rsidRDefault="009B7BDB" w:rsidP="009B7BDB">
      <w:proofErr w:type="spellStart"/>
      <w:r w:rsidRPr="009B7BDB">
        <w:t>suvmax</w:t>
      </w:r>
      <w:proofErr w:type="spellEnd"/>
      <w:r w:rsidRPr="009B7BDB">
        <w:t xml:space="preserve"> = </w:t>
      </w:r>
      <w:proofErr w:type="spellStart"/>
      <w:proofErr w:type="gramStart"/>
      <w:r w:rsidRPr="009B7BDB">
        <w:t>volume.max</w:t>
      </w:r>
      <w:proofErr w:type="spellEnd"/>
      <w:r w:rsidRPr="009B7BDB">
        <w:t>(</w:t>
      </w:r>
      <w:proofErr w:type="gramEnd"/>
      <w:r w:rsidRPr="009B7BDB">
        <w:t>)</w:t>
      </w:r>
    </w:p>
    <w:p w14:paraId="1C618A00" w14:textId="77777777" w:rsidR="009B7BDB" w:rsidRPr="009B7BDB" w:rsidRDefault="009B7BDB" w:rsidP="009B7BDB">
      <w:r w:rsidRPr="009B7BDB">
        <w:t xml:space="preserve">mask = volume &gt; 0.4 * </w:t>
      </w:r>
      <w:proofErr w:type="spellStart"/>
      <w:r w:rsidRPr="009B7BDB">
        <w:t>suvmax</w:t>
      </w:r>
      <w:proofErr w:type="spellEnd"/>
    </w:p>
    <w:p w14:paraId="64F7F013" w14:textId="77777777" w:rsidR="009B7BDB" w:rsidRPr="009B7BDB" w:rsidRDefault="009B7BDB" w:rsidP="009B7BDB">
      <w:proofErr w:type="spellStart"/>
      <w:r w:rsidRPr="009B7BDB">
        <w:t>lesion_volume</w:t>
      </w:r>
      <w:proofErr w:type="spellEnd"/>
      <w:r w:rsidRPr="009B7BDB">
        <w:t xml:space="preserve"> = </w:t>
      </w:r>
      <w:proofErr w:type="spellStart"/>
      <w:proofErr w:type="gramStart"/>
      <w:r w:rsidRPr="009B7BDB">
        <w:t>mask.sum</w:t>
      </w:r>
      <w:proofErr w:type="spellEnd"/>
      <w:r w:rsidRPr="009B7BDB">
        <w:t>(</w:t>
      </w:r>
      <w:proofErr w:type="gramEnd"/>
      <w:r w:rsidRPr="009B7BDB">
        <w:t>)</w:t>
      </w:r>
    </w:p>
    <w:p w14:paraId="28B112DA" w14:textId="659A63B6" w:rsidR="009B7BDB" w:rsidRPr="009B7BDB" w:rsidRDefault="009B7BDB" w:rsidP="009B7BDB">
      <w:r w:rsidRPr="009B7BDB">
        <w:t xml:space="preserve">Together, </w:t>
      </w:r>
      <w:proofErr w:type="spellStart"/>
      <w:r w:rsidRPr="009B7BDB">
        <w:t>SUVmax</w:t>
      </w:r>
      <w:proofErr w:type="spellEnd"/>
      <w:r w:rsidRPr="009B7BDB">
        <w:t xml:space="preserve"> and lesion volume provide a dual perspective on lesion intensity and spread, forming the foundation of the PET lesion detection pipeline.</w:t>
      </w:r>
    </w:p>
    <w:p w14:paraId="2C2CEEF7" w14:textId="77777777" w:rsidR="009B7BDB" w:rsidRPr="009B7BDB" w:rsidRDefault="009B7BDB" w:rsidP="009B7BDB">
      <w:pPr>
        <w:pStyle w:val="Heading3"/>
      </w:pPr>
      <w:bookmarkStart w:id="18" w:name="_Toc208420525"/>
      <w:r w:rsidRPr="009B7BDB">
        <w:t>Raman Spectroscopy Biomarkers: Cancer Detection</w:t>
      </w:r>
      <w:bookmarkEnd w:id="18"/>
    </w:p>
    <w:p w14:paraId="52D8554B" w14:textId="77777777" w:rsidR="009B7BDB" w:rsidRPr="009B7BDB" w:rsidRDefault="009B7BDB" w:rsidP="009B7BDB">
      <w:r w:rsidRPr="009B7BDB">
        <w:t>Raman spectroscopy enables molecular-level characterization, which is particularly powerful in differentiating malignant from healthy tissue. Two biomarker strategies were adopted:</w:t>
      </w:r>
    </w:p>
    <w:p w14:paraId="504CF6BC" w14:textId="77777777" w:rsidR="009B7BDB" w:rsidRPr="009B7BDB" w:rsidRDefault="009B7BDB" w:rsidP="009B7BDB">
      <w:pPr>
        <w:numPr>
          <w:ilvl w:val="0"/>
          <w:numId w:val="19"/>
        </w:numPr>
      </w:pPr>
      <w:r w:rsidRPr="009B7BDB">
        <w:t>Peak Intensity Ratios</w:t>
      </w:r>
      <w:r w:rsidRPr="009B7BDB">
        <w:rPr>
          <w:b/>
          <w:bCs/>
        </w:rPr>
        <w:t>:</w:t>
      </w:r>
      <w:r w:rsidRPr="009B7BDB">
        <w:t xml:space="preserve"> comparison of intensity at specific Raman shifts (e.g., protein-rich vs. lipid-rich bands). Alterations in these ratios are well-documented hallmarks of tumorigenesis.</w:t>
      </w:r>
    </w:p>
    <w:p w14:paraId="33A277FE" w14:textId="77777777" w:rsidR="009B7BDB" w:rsidRPr="009B7BDB" w:rsidRDefault="009B7BDB" w:rsidP="009B7BDB">
      <w:pPr>
        <w:numPr>
          <w:ilvl w:val="0"/>
          <w:numId w:val="19"/>
        </w:numPr>
      </w:pPr>
      <w:r w:rsidRPr="009B7BDB">
        <w:t>Fingerprint Region Features (400–1800 cm⁻¹): systematic extraction of spectral peaks and their relative intensities within this range, which encapsulates the vibrational modes of proteins, nucleic acids, and lipids.</w:t>
      </w:r>
    </w:p>
    <w:p w14:paraId="7AE2221D" w14:textId="77777777" w:rsidR="009B7BDB" w:rsidRPr="009B7BDB" w:rsidRDefault="009B7BDB" w:rsidP="009B7BDB">
      <w:r w:rsidRPr="009B7BDB">
        <w:t>Illustrative Code Snippet</w:t>
      </w:r>
    </w:p>
    <w:p w14:paraId="5043A061" w14:textId="77777777" w:rsidR="009B7BDB" w:rsidRPr="009B7BDB" w:rsidRDefault="009B7BDB" w:rsidP="009B7BDB">
      <w:r w:rsidRPr="009B7BDB">
        <w:t xml:space="preserve">from </w:t>
      </w:r>
      <w:proofErr w:type="spellStart"/>
      <w:proofErr w:type="gramStart"/>
      <w:r w:rsidRPr="009B7BDB">
        <w:t>scipy.signal</w:t>
      </w:r>
      <w:proofErr w:type="spellEnd"/>
      <w:proofErr w:type="gramEnd"/>
      <w:r w:rsidRPr="009B7BDB">
        <w:t xml:space="preserve"> import </w:t>
      </w:r>
      <w:proofErr w:type="spellStart"/>
      <w:r w:rsidRPr="009B7BDB">
        <w:t>find_peaks</w:t>
      </w:r>
      <w:proofErr w:type="spellEnd"/>
    </w:p>
    <w:p w14:paraId="4D6C8E2B" w14:textId="77777777" w:rsidR="009B7BDB" w:rsidRPr="009B7BDB" w:rsidRDefault="009B7BDB" w:rsidP="009B7BDB">
      <w:r w:rsidRPr="009B7BDB">
        <w:t xml:space="preserve">peaks, _ = </w:t>
      </w:r>
      <w:proofErr w:type="spellStart"/>
      <w:r w:rsidRPr="009B7BDB">
        <w:t>find_</w:t>
      </w:r>
      <w:proofErr w:type="gramStart"/>
      <w:r w:rsidRPr="009B7BDB">
        <w:t>peaks</w:t>
      </w:r>
      <w:proofErr w:type="spellEnd"/>
      <w:r w:rsidRPr="009B7BDB">
        <w:t>(</w:t>
      </w:r>
      <w:proofErr w:type="gramEnd"/>
      <w:r w:rsidRPr="009B7BDB">
        <w:t>spectrum, height=0.05)</w:t>
      </w:r>
    </w:p>
    <w:p w14:paraId="5896D4CC" w14:textId="77777777" w:rsidR="009B7BDB" w:rsidRPr="009B7BDB" w:rsidRDefault="009B7BDB" w:rsidP="009B7BDB">
      <w:r w:rsidRPr="009B7BDB">
        <w:t xml:space="preserve">ratios = </w:t>
      </w:r>
      <w:proofErr w:type="gramStart"/>
      <w:r w:rsidRPr="009B7BDB">
        <w:t>spectrum[</w:t>
      </w:r>
      <w:proofErr w:type="gramEnd"/>
      <w:r w:rsidRPr="009B7BDB">
        <w:t xml:space="preserve">1655] / </w:t>
      </w:r>
      <w:proofErr w:type="gramStart"/>
      <w:r w:rsidRPr="009B7BDB">
        <w:t>spectrum[</w:t>
      </w:r>
      <w:proofErr w:type="gramEnd"/>
      <w:r w:rsidRPr="009B7BDB">
        <w:t>1445]</w:t>
      </w:r>
    </w:p>
    <w:p w14:paraId="014DC901" w14:textId="7672F1D3" w:rsidR="009B7BDB" w:rsidRPr="009B7BDB" w:rsidRDefault="009B7BDB" w:rsidP="009B7BDB">
      <w:r w:rsidRPr="009B7BDB">
        <w:t>These features act as interpretable molecular biomarkers, allowing the Raman pipeline to function as a cancer detector capable of identifying subtle biochemical fingerprints.</w:t>
      </w:r>
    </w:p>
    <w:p w14:paraId="2024E0A4" w14:textId="77777777" w:rsidR="009B7BDB" w:rsidRPr="009B7BDB" w:rsidRDefault="009B7BDB" w:rsidP="009B7BDB">
      <w:pPr>
        <w:pStyle w:val="Heading3"/>
      </w:pPr>
      <w:bookmarkStart w:id="19" w:name="_Toc208420526"/>
      <w:r w:rsidRPr="009B7BDB">
        <w:lastRenderedPageBreak/>
        <w:t>Fluoroscopy (X-ray substitute) Biomarkers: Pneumonia Detection</w:t>
      </w:r>
      <w:bookmarkEnd w:id="19"/>
    </w:p>
    <w:p w14:paraId="41CAACAD" w14:textId="77777777" w:rsidR="009B7BDB" w:rsidRPr="009B7BDB" w:rsidRDefault="009B7BDB" w:rsidP="009B7BDB">
      <w:r w:rsidRPr="009B7BDB">
        <w:t>Fluoroscopy was substituted with chest X-ray data for prototyping, given availability of open datasets and computational constraints. Biomarker extraction in this modality was focused on pulmonary opacity assessment, a core marker of pneumonia and related lung conditions:</w:t>
      </w:r>
    </w:p>
    <w:p w14:paraId="174F3790" w14:textId="77777777" w:rsidR="009B7BDB" w:rsidRPr="009B7BDB" w:rsidRDefault="009B7BDB" w:rsidP="009B7BDB">
      <w:pPr>
        <w:numPr>
          <w:ilvl w:val="0"/>
          <w:numId w:val="20"/>
        </w:numPr>
      </w:pPr>
      <w:r w:rsidRPr="009B7BDB">
        <w:t>Lung Opacity Index: a quantitative score based on pixel intensity distribution within segmented lung fields, reflecting the degree of consolidation or infiltration.</w:t>
      </w:r>
    </w:p>
    <w:p w14:paraId="55134EDA" w14:textId="77777777" w:rsidR="009B7BDB" w:rsidRPr="009B7BDB" w:rsidRDefault="009B7BDB" w:rsidP="009B7BDB">
      <w:pPr>
        <w:numPr>
          <w:ilvl w:val="0"/>
          <w:numId w:val="20"/>
        </w:numPr>
      </w:pPr>
      <w:r w:rsidRPr="009B7BDB">
        <w:t>Dynamic Motion Metrics (for true fluoroscopy): although X-ray is static, the pipeline was designed with extensibility toward bolus transit time and obstruction metrics in dynamic sequences, aligning with functional fluoroscopic studies.</w:t>
      </w:r>
    </w:p>
    <w:p w14:paraId="60C4DC3B" w14:textId="77777777" w:rsidR="009B7BDB" w:rsidRPr="009B7BDB" w:rsidRDefault="009B7BDB" w:rsidP="009B7BDB">
      <w:r w:rsidRPr="009B7BDB">
        <w:t>Illustrative Code Snippet</w:t>
      </w:r>
    </w:p>
    <w:p w14:paraId="7B41B7DE" w14:textId="77777777" w:rsidR="009B7BDB" w:rsidRPr="009B7BDB" w:rsidRDefault="009B7BDB" w:rsidP="009B7BDB">
      <w:proofErr w:type="spellStart"/>
      <w:r w:rsidRPr="009B7BDB">
        <w:t>lung_region</w:t>
      </w:r>
      <w:proofErr w:type="spellEnd"/>
      <w:r w:rsidRPr="009B7BDB">
        <w:t xml:space="preserve"> = </w:t>
      </w:r>
      <w:proofErr w:type="spellStart"/>
      <w:proofErr w:type="gramStart"/>
      <w:r w:rsidRPr="009B7BDB">
        <w:t>xray</w:t>
      </w:r>
      <w:proofErr w:type="spellEnd"/>
      <w:r w:rsidRPr="009B7BDB">
        <w:t>[</w:t>
      </w:r>
      <w:proofErr w:type="spellStart"/>
      <w:proofErr w:type="gramEnd"/>
      <w:r w:rsidRPr="009B7BDB">
        <w:t>mask_lung</w:t>
      </w:r>
      <w:proofErr w:type="spellEnd"/>
      <w:r w:rsidRPr="009B7BDB">
        <w:t xml:space="preserve"> &gt; 0]</w:t>
      </w:r>
    </w:p>
    <w:p w14:paraId="2337CA31" w14:textId="77777777" w:rsidR="009B7BDB" w:rsidRPr="009B7BDB" w:rsidRDefault="009B7BDB" w:rsidP="009B7BDB">
      <w:proofErr w:type="spellStart"/>
      <w:r w:rsidRPr="009B7BDB">
        <w:t>opacity_index</w:t>
      </w:r>
      <w:proofErr w:type="spellEnd"/>
      <w:r w:rsidRPr="009B7BDB">
        <w:t xml:space="preserve"> = </w:t>
      </w:r>
      <w:proofErr w:type="spellStart"/>
      <w:r w:rsidRPr="009B7BDB">
        <w:t>lung_</w:t>
      </w:r>
      <w:proofErr w:type="gramStart"/>
      <w:r w:rsidRPr="009B7BDB">
        <w:t>region.mean</w:t>
      </w:r>
      <w:proofErr w:type="spellEnd"/>
      <w:proofErr w:type="gramEnd"/>
      <w:r w:rsidRPr="009B7BDB">
        <w:t>()</w:t>
      </w:r>
    </w:p>
    <w:p w14:paraId="223DF0BC" w14:textId="7DD8F29C" w:rsidR="009B7BDB" w:rsidRPr="009B7BDB" w:rsidRDefault="009B7BDB" w:rsidP="009B7BDB">
      <w:pPr>
        <w:rPr>
          <w:b/>
          <w:bCs/>
        </w:rPr>
      </w:pPr>
      <w:r w:rsidRPr="009B7BDB">
        <w:t>In practice, the opacity index serves as a surrogate biomarker for pneumonia detection, allowing the CNN classifier to align with clinically meaningful structural changes in pulmonary fields.</w:t>
      </w:r>
    </w:p>
    <w:p w14:paraId="3D490EE0" w14:textId="77777777" w:rsidR="009B7BDB" w:rsidRPr="009B7BDB" w:rsidRDefault="009B7BDB" w:rsidP="009B7BDB">
      <w:r w:rsidRPr="009B7BDB">
        <w:t>By designing modality-specific biomarkers, the system links raw imaging or spectral data to clinically interpretable features: lesion detection in PET, cancer detection in Raman spectroscopy, and pneumonia detection in fluoroscopy/X-ray. These biomarkers provide not only intermediate validation of model predictions but also a pathway toward explainable AI in medical imaging.</w:t>
      </w:r>
    </w:p>
    <w:p w14:paraId="6FFFCB52" w14:textId="77777777" w:rsidR="00E4465E" w:rsidRPr="00E4465E" w:rsidRDefault="00E4465E" w:rsidP="00E4465E">
      <w:pPr>
        <w:pStyle w:val="Heading2"/>
      </w:pPr>
      <w:bookmarkStart w:id="20" w:name="_Toc208420527"/>
      <w:proofErr w:type="spellStart"/>
      <w:r w:rsidRPr="00E4465E">
        <w:t>Streamlit</w:t>
      </w:r>
      <w:proofErr w:type="spellEnd"/>
      <w:r w:rsidRPr="00E4465E">
        <w:t xml:space="preserve"> Integration</w:t>
      </w:r>
      <w:bookmarkEnd w:id="20"/>
    </w:p>
    <w:p w14:paraId="43280A0A" w14:textId="77777777" w:rsidR="00E4465E" w:rsidRPr="00E4465E" w:rsidRDefault="00E4465E" w:rsidP="00E4465E">
      <w:r w:rsidRPr="00E4465E">
        <w:t xml:space="preserve">A core objective of the project was not only to build modality-specific machine learning pipelines but also to deploy them in an </w:t>
      </w:r>
      <w:r w:rsidRPr="00E4465E">
        <w:rPr>
          <w:b/>
          <w:bCs/>
        </w:rPr>
        <w:t>interactive and user-friendly environment</w:t>
      </w:r>
      <w:r w:rsidRPr="00E4465E">
        <w:t xml:space="preserve">. To this end, the entire system was integrated into a </w:t>
      </w:r>
      <w:proofErr w:type="spellStart"/>
      <w:r w:rsidRPr="00E4465E">
        <w:rPr>
          <w:b/>
          <w:bCs/>
        </w:rPr>
        <w:t>Streamlit</w:t>
      </w:r>
      <w:proofErr w:type="spellEnd"/>
      <w:r w:rsidRPr="00E4465E">
        <w:rPr>
          <w:b/>
          <w:bCs/>
        </w:rPr>
        <w:t xml:space="preserve"> web application</w:t>
      </w:r>
      <w:r w:rsidRPr="00E4465E">
        <w:t>, enabling researchers and clinicians to upload data, view preprocessing steps, obtain predictions, and explore biomarker-level explanations in real time.</w:t>
      </w:r>
    </w:p>
    <w:p w14:paraId="72160835" w14:textId="77777777" w:rsidR="00E4465E" w:rsidRPr="00E4465E" w:rsidRDefault="00E4465E" w:rsidP="00E4465E">
      <w:r w:rsidRPr="00E4465E">
        <w:t>Prediction Outputs with Confidence</w:t>
      </w:r>
    </w:p>
    <w:p w14:paraId="5245CCA5" w14:textId="77777777" w:rsidR="00E4465E" w:rsidRPr="00E4465E" w:rsidRDefault="00E4465E" w:rsidP="00E4465E">
      <w:r w:rsidRPr="00E4465E">
        <w:t>Each modality produces a classification result accompanied by model confidence scores. For instance:</w:t>
      </w:r>
    </w:p>
    <w:p w14:paraId="5AC8A54A" w14:textId="77777777" w:rsidR="00E4465E" w:rsidRPr="00E4465E" w:rsidRDefault="00E4465E" w:rsidP="00E4465E">
      <w:pPr>
        <w:numPr>
          <w:ilvl w:val="0"/>
          <w:numId w:val="21"/>
        </w:numPr>
      </w:pPr>
      <w:r w:rsidRPr="00E4465E">
        <w:t>PET → the classifier outputs whether a lesion is likely malignant or benign, with probabilities aggregated across 2D slices.</w:t>
      </w:r>
    </w:p>
    <w:p w14:paraId="5E79EF6F" w14:textId="77777777" w:rsidR="00E4465E" w:rsidRPr="00E4465E" w:rsidRDefault="00E4465E" w:rsidP="00E4465E">
      <w:pPr>
        <w:numPr>
          <w:ilvl w:val="0"/>
          <w:numId w:val="21"/>
        </w:numPr>
      </w:pPr>
      <w:r w:rsidRPr="00E4465E">
        <w:lastRenderedPageBreak/>
        <w:t>Fluoroscopy/X-ray substitute → the CNN model reports the probability of pneumonia versus normal lungs.</w:t>
      </w:r>
    </w:p>
    <w:p w14:paraId="06E35037" w14:textId="77777777" w:rsidR="00E4465E" w:rsidRPr="00E4465E" w:rsidRDefault="00E4465E" w:rsidP="00E4465E">
      <w:pPr>
        <w:numPr>
          <w:ilvl w:val="0"/>
          <w:numId w:val="21"/>
        </w:numPr>
      </w:pPr>
      <w:r w:rsidRPr="00E4465E">
        <w:t>Raman spectroscopy → users receive a binary cancer/non-cancer prediction with associated probability.</w:t>
      </w:r>
    </w:p>
    <w:p w14:paraId="79EF8151" w14:textId="71B263F3" w:rsidR="00E4465E" w:rsidRPr="00E4465E" w:rsidRDefault="00E4465E" w:rsidP="00E4465E">
      <w:r w:rsidRPr="00E4465E">
        <w:t>Confidence values are displayed in percentage form within the app interface, offering transparency and helping users gauge the reliability of the automated decision.</w:t>
      </w:r>
    </w:p>
    <w:p w14:paraId="7440FA42" w14:textId="77777777" w:rsidR="00E4465E" w:rsidRPr="00E4465E" w:rsidRDefault="00E4465E" w:rsidP="00E4465E">
      <w:r w:rsidRPr="00E4465E">
        <w:t>Quantitative Biomarkers</w:t>
      </w:r>
    </w:p>
    <w:p w14:paraId="7BCD9D4D" w14:textId="77777777" w:rsidR="00E4465E" w:rsidRPr="00E4465E" w:rsidRDefault="00E4465E" w:rsidP="00E4465E">
      <w:r w:rsidRPr="00E4465E">
        <w:t>In addition to raw predictions, the app surfaces quantitative biomarkers derived from each modality:</w:t>
      </w:r>
    </w:p>
    <w:p w14:paraId="1A187F66" w14:textId="77777777" w:rsidR="00E4465E" w:rsidRPr="00E4465E" w:rsidRDefault="00E4465E" w:rsidP="00E4465E">
      <w:pPr>
        <w:numPr>
          <w:ilvl w:val="0"/>
          <w:numId w:val="22"/>
        </w:numPr>
      </w:pPr>
      <w:r w:rsidRPr="00E4465E">
        <w:t xml:space="preserve">PET: </w:t>
      </w:r>
      <w:proofErr w:type="spellStart"/>
      <w:r w:rsidRPr="00E4465E">
        <w:t>SUVmax</w:t>
      </w:r>
      <w:proofErr w:type="spellEnd"/>
      <w:r w:rsidRPr="00E4465E">
        <w:t xml:space="preserve"> and lesion volume are computed and presented numerically.</w:t>
      </w:r>
    </w:p>
    <w:p w14:paraId="38DC193D" w14:textId="77777777" w:rsidR="00E4465E" w:rsidRPr="00E4465E" w:rsidRDefault="00E4465E" w:rsidP="00E4465E">
      <w:pPr>
        <w:numPr>
          <w:ilvl w:val="0"/>
          <w:numId w:val="22"/>
        </w:numPr>
      </w:pPr>
      <w:r w:rsidRPr="00E4465E">
        <w:t>Fluoroscopy/X-ray: opacity indices are extracted, with overlays on lung masks highlighting regions of abnormal density.</w:t>
      </w:r>
    </w:p>
    <w:p w14:paraId="6EC100F0" w14:textId="77777777" w:rsidR="00E4465E" w:rsidRPr="00E4465E" w:rsidRDefault="00E4465E" w:rsidP="00E4465E">
      <w:pPr>
        <w:numPr>
          <w:ilvl w:val="0"/>
          <w:numId w:val="22"/>
        </w:numPr>
      </w:pPr>
      <w:r w:rsidRPr="00E4465E">
        <w:t>Raman spectroscopy: intensity ratios and fingerprint-region features are calculated and shown alongside prediction outputs.</w:t>
      </w:r>
    </w:p>
    <w:p w14:paraId="3329C84D" w14:textId="2139C858" w:rsidR="00E4465E" w:rsidRPr="00E4465E" w:rsidRDefault="00E4465E" w:rsidP="00E4465E">
      <w:r w:rsidRPr="00E4465E">
        <w:t>These biomarkers are exported into tables and plotted within the app, ensuring that model results are grounded in clinically interpretable features.</w:t>
      </w:r>
    </w:p>
    <w:p w14:paraId="64F5F9AD" w14:textId="77777777" w:rsidR="00E4465E" w:rsidRPr="00E4465E" w:rsidRDefault="00E4465E" w:rsidP="00E4465E">
      <w:r w:rsidRPr="00E4465E">
        <w:t>Gemini AI Insights</w:t>
      </w:r>
    </w:p>
    <w:p w14:paraId="635C49A5" w14:textId="40C7AD8A" w:rsidR="00E4465E" w:rsidRPr="00E4465E" w:rsidRDefault="00E4465E" w:rsidP="00E4465E">
      <w:r w:rsidRPr="00E4465E">
        <w:t xml:space="preserve">To further enhance interpretability, the app integrates with Gemini AI, which provides natural language explanations of results. Predictions and biomarker values are summarized into textual insights that mimic the style of a clinical report. For example, a PET scan might generate a narrative stating that a lesion exhibits “high </w:t>
      </w:r>
      <w:proofErr w:type="spellStart"/>
      <w:r w:rsidRPr="00E4465E">
        <w:t>SUVmax</w:t>
      </w:r>
      <w:proofErr w:type="spellEnd"/>
      <w:r w:rsidRPr="00E4465E">
        <w:t xml:space="preserve"> and large volume, consistent with aggressive metabolic activity.” This functionality bridges the gap between raw machine outputs and human-readable interpretations, supporting explainable AI principles.</w:t>
      </w:r>
    </w:p>
    <w:p w14:paraId="66822597" w14:textId="77777777" w:rsidR="00E4465E" w:rsidRPr="00E4465E" w:rsidRDefault="00E4465E" w:rsidP="00E4465E">
      <w:r w:rsidRPr="00E4465E">
        <w:t>Raman Spectroscopy Classifier Options</w:t>
      </w:r>
    </w:p>
    <w:p w14:paraId="29E90C37" w14:textId="77777777" w:rsidR="00E4465E" w:rsidRPr="00E4465E" w:rsidRDefault="00E4465E" w:rsidP="00E4465E">
      <w:r w:rsidRPr="00E4465E">
        <w:t xml:space="preserve">For the spectroscopy pipeline, users are given flexibility to choose between different classifiers directly from the sidebar of the </w:t>
      </w:r>
      <w:proofErr w:type="spellStart"/>
      <w:r w:rsidRPr="00E4465E">
        <w:t>Streamlit</w:t>
      </w:r>
      <w:proofErr w:type="spellEnd"/>
      <w:r w:rsidRPr="00E4465E">
        <w:t xml:space="preserve"> interface. Two traditional machine learning models are supported:</w:t>
      </w:r>
    </w:p>
    <w:p w14:paraId="6C866535" w14:textId="77777777" w:rsidR="00E4465E" w:rsidRPr="00E4465E" w:rsidRDefault="00E4465E" w:rsidP="00E4465E">
      <w:pPr>
        <w:numPr>
          <w:ilvl w:val="0"/>
          <w:numId w:val="23"/>
        </w:numPr>
      </w:pPr>
      <w:proofErr w:type="spellStart"/>
      <w:r w:rsidRPr="00E4465E">
        <w:t>XGBoost</w:t>
      </w:r>
      <w:proofErr w:type="spellEnd"/>
      <w:r w:rsidRPr="00E4465E">
        <w:t xml:space="preserve"> – optimized for gradient boosting, offering robust performance on tabular spectral features.</w:t>
      </w:r>
    </w:p>
    <w:p w14:paraId="7AE58A2D" w14:textId="77777777" w:rsidR="00E4465E" w:rsidRPr="00E4465E" w:rsidRDefault="00E4465E" w:rsidP="00E4465E">
      <w:pPr>
        <w:numPr>
          <w:ilvl w:val="0"/>
          <w:numId w:val="23"/>
        </w:numPr>
      </w:pPr>
      <w:r w:rsidRPr="00E4465E">
        <w:t>Random Forest – a bagging-based ensemble classifier, effective at handling noisy spectra with nonlinear boundaries.</w:t>
      </w:r>
    </w:p>
    <w:p w14:paraId="52F2DE27" w14:textId="77777777" w:rsidR="00E4465E" w:rsidRPr="00E4465E" w:rsidRDefault="00E4465E" w:rsidP="00E4465E">
      <w:r w:rsidRPr="00E4465E">
        <w:lastRenderedPageBreak/>
        <w:t>Once a classifier is selected, the chosen model is trained and applied to the uploaded spectrum. This flexibility allows users to compare performance across algorithms and explore how model choice influences prediction confidence.</w:t>
      </w:r>
    </w:p>
    <w:p w14:paraId="4A41571C" w14:textId="77777777" w:rsidR="00E4465E" w:rsidRPr="00E4465E" w:rsidRDefault="00E4465E" w:rsidP="00E4465E">
      <w:r w:rsidRPr="00E4465E">
        <w:t>Illustrative Sidebar Code Snippet</w:t>
      </w:r>
    </w:p>
    <w:p w14:paraId="47B797F3" w14:textId="77777777" w:rsidR="00E4465E" w:rsidRPr="00E4465E" w:rsidRDefault="00E4465E" w:rsidP="00E4465E">
      <w:r w:rsidRPr="00E4465E">
        <w:t># Sidebar selection for Raman classifier</w:t>
      </w:r>
    </w:p>
    <w:p w14:paraId="694D29C1" w14:textId="77777777" w:rsidR="00E4465E" w:rsidRPr="00E4465E" w:rsidRDefault="00E4465E" w:rsidP="00E4465E">
      <w:proofErr w:type="spellStart"/>
      <w:r w:rsidRPr="00E4465E">
        <w:t>classifier_choice</w:t>
      </w:r>
      <w:proofErr w:type="spellEnd"/>
      <w:r w:rsidRPr="00E4465E">
        <w:t xml:space="preserve"> = </w:t>
      </w:r>
      <w:proofErr w:type="spellStart"/>
      <w:proofErr w:type="gramStart"/>
      <w:r w:rsidRPr="00E4465E">
        <w:t>st.sidebar</w:t>
      </w:r>
      <w:proofErr w:type="gramEnd"/>
      <w:r w:rsidRPr="00E4465E">
        <w:t>.</w:t>
      </w:r>
      <w:proofErr w:type="gramStart"/>
      <w:r w:rsidRPr="00E4465E">
        <w:t>selectbox</w:t>
      </w:r>
      <w:proofErr w:type="spellEnd"/>
      <w:r w:rsidRPr="00E4465E">
        <w:t>(</w:t>
      </w:r>
      <w:proofErr w:type="gramEnd"/>
    </w:p>
    <w:p w14:paraId="5047C135" w14:textId="77777777" w:rsidR="00E4465E" w:rsidRPr="00E4465E" w:rsidRDefault="00E4465E" w:rsidP="00E4465E">
      <w:r w:rsidRPr="00E4465E">
        <w:t xml:space="preserve">    "Choose classifier for Raman spectroscopy:",</w:t>
      </w:r>
    </w:p>
    <w:p w14:paraId="6BCBDDE6" w14:textId="77777777" w:rsidR="00E4465E" w:rsidRPr="00E4465E" w:rsidRDefault="00E4465E" w:rsidP="00E4465E">
      <w:r w:rsidRPr="00E4465E">
        <w:t xml:space="preserve">    ("</w:t>
      </w:r>
      <w:proofErr w:type="spellStart"/>
      <w:r w:rsidRPr="00E4465E">
        <w:t>XGBoost</w:t>
      </w:r>
      <w:proofErr w:type="spellEnd"/>
      <w:r w:rsidRPr="00E4465E">
        <w:t>", "Random Forest")</w:t>
      </w:r>
    </w:p>
    <w:p w14:paraId="070CC3FC" w14:textId="77777777" w:rsidR="00E4465E" w:rsidRPr="00E4465E" w:rsidRDefault="00E4465E" w:rsidP="00E4465E">
      <w:r w:rsidRPr="00E4465E">
        <w:t>)</w:t>
      </w:r>
    </w:p>
    <w:p w14:paraId="0FC73EBE" w14:textId="77777777" w:rsidR="00E4465E" w:rsidRPr="00E4465E" w:rsidRDefault="00E4465E" w:rsidP="00E4465E"/>
    <w:p w14:paraId="69BEA83B" w14:textId="77777777" w:rsidR="00E4465E" w:rsidRPr="00E4465E" w:rsidRDefault="00E4465E" w:rsidP="00E4465E">
      <w:r w:rsidRPr="00E4465E">
        <w:t xml:space="preserve">if </w:t>
      </w:r>
      <w:proofErr w:type="spellStart"/>
      <w:r w:rsidRPr="00E4465E">
        <w:t>classifier_choice</w:t>
      </w:r>
      <w:proofErr w:type="spellEnd"/>
      <w:r w:rsidRPr="00E4465E">
        <w:t xml:space="preserve"> == "</w:t>
      </w:r>
      <w:proofErr w:type="spellStart"/>
      <w:r w:rsidRPr="00E4465E">
        <w:t>XGBoost</w:t>
      </w:r>
      <w:proofErr w:type="spellEnd"/>
      <w:r w:rsidRPr="00E4465E">
        <w:t>":</w:t>
      </w:r>
    </w:p>
    <w:p w14:paraId="5248DBE4" w14:textId="77777777" w:rsidR="00E4465E" w:rsidRPr="00E4465E" w:rsidRDefault="00E4465E" w:rsidP="00E4465E">
      <w:r w:rsidRPr="00E4465E">
        <w:t xml:space="preserve">    from </w:t>
      </w:r>
      <w:proofErr w:type="spellStart"/>
      <w:r w:rsidRPr="00E4465E">
        <w:t>xgboost</w:t>
      </w:r>
      <w:proofErr w:type="spellEnd"/>
      <w:r w:rsidRPr="00E4465E">
        <w:t xml:space="preserve"> import </w:t>
      </w:r>
      <w:proofErr w:type="spellStart"/>
      <w:r w:rsidRPr="00E4465E">
        <w:t>XGBClassifier</w:t>
      </w:r>
      <w:proofErr w:type="spellEnd"/>
    </w:p>
    <w:p w14:paraId="5028885A" w14:textId="77777777" w:rsidR="00E4465E" w:rsidRPr="00E4465E" w:rsidRDefault="00E4465E" w:rsidP="00E4465E">
      <w:r w:rsidRPr="00E4465E">
        <w:t xml:space="preserve">    model = </w:t>
      </w:r>
      <w:proofErr w:type="spellStart"/>
      <w:proofErr w:type="gramStart"/>
      <w:r w:rsidRPr="00E4465E">
        <w:t>XGBClassifier</w:t>
      </w:r>
      <w:proofErr w:type="spellEnd"/>
      <w:r w:rsidRPr="00E4465E">
        <w:t>(</w:t>
      </w:r>
      <w:proofErr w:type="gramEnd"/>
      <w:r w:rsidRPr="00E4465E">
        <w:t>)</w:t>
      </w:r>
    </w:p>
    <w:p w14:paraId="3E03CC52" w14:textId="77777777" w:rsidR="00E4465E" w:rsidRPr="00E4465E" w:rsidRDefault="00E4465E" w:rsidP="00E4465E">
      <w:r w:rsidRPr="00E4465E">
        <w:t>else:</w:t>
      </w:r>
    </w:p>
    <w:p w14:paraId="32C247A6" w14:textId="77777777" w:rsidR="00E4465E" w:rsidRPr="00E4465E" w:rsidRDefault="00E4465E" w:rsidP="00E4465E">
      <w:r w:rsidRPr="00E4465E">
        <w:t xml:space="preserve">    from </w:t>
      </w:r>
      <w:proofErr w:type="spellStart"/>
      <w:proofErr w:type="gramStart"/>
      <w:r w:rsidRPr="00E4465E">
        <w:t>sklearn.ensemble</w:t>
      </w:r>
      <w:proofErr w:type="spellEnd"/>
      <w:proofErr w:type="gramEnd"/>
      <w:r w:rsidRPr="00E4465E">
        <w:t xml:space="preserve"> import </w:t>
      </w:r>
      <w:proofErr w:type="spellStart"/>
      <w:r w:rsidRPr="00E4465E">
        <w:t>RandomForestClassifier</w:t>
      </w:r>
      <w:proofErr w:type="spellEnd"/>
    </w:p>
    <w:p w14:paraId="4EDFA196" w14:textId="6037B0DD" w:rsidR="00E4465E" w:rsidRPr="00E4465E" w:rsidRDefault="00E4465E" w:rsidP="00E4465E">
      <w:r w:rsidRPr="00E4465E">
        <w:t xml:space="preserve">    model = </w:t>
      </w:r>
      <w:proofErr w:type="spellStart"/>
      <w:proofErr w:type="gramStart"/>
      <w:r w:rsidRPr="00E4465E">
        <w:t>RandomForestClassifier</w:t>
      </w:r>
      <w:proofErr w:type="spellEnd"/>
      <w:r w:rsidRPr="00E4465E">
        <w:t>(</w:t>
      </w:r>
      <w:proofErr w:type="gramEnd"/>
      <w:r w:rsidRPr="00E4465E">
        <w:t>)</w:t>
      </w:r>
    </w:p>
    <w:p w14:paraId="7446C770" w14:textId="77777777" w:rsidR="00E4465E" w:rsidRPr="00E4465E" w:rsidRDefault="00E4465E" w:rsidP="00E4465E">
      <w:r w:rsidRPr="00E4465E">
        <w:t>Visualization of Inputs</w:t>
      </w:r>
    </w:p>
    <w:p w14:paraId="5A5E0C9F" w14:textId="77777777" w:rsidR="00E4465E" w:rsidRPr="00E4465E" w:rsidRDefault="00E4465E" w:rsidP="00E4465E">
      <w:r w:rsidRPr="00E4465E">
        <w:t xml:space="preserve">The </w:t>
      </w:r>
      <w:proofErr w:type="spellStart"/>
      <w:r w:rsidRPr="00E4465E">
        <w:t>Streamlit</w:t>
      </w:r>
      <w:proofErr w:type="spellEnd"/>
      <w:r w:rsidRPr="00E4465E">
        <w:t xml:space="preserve"> app also emphasizes visual feedback at the input stage. For each modality:</w:t>
      </w:r>
    </w:p>
    <w:p w14:paraId="65171031" w14:textId="77777777" w:rsidR="00E4465E" w:rsidRPr="00E4465E" w:rsidRDefault="00E4465E" w:rsidP="00E4465E">
      <w:pPr>
        <w:numPr>
          <w:ilvl w:val="0"/>
          <w:numId w:val="24"/>
        </w:numPr>
      </w:pPr>
      <w:r w:rsidRPr="00E4465E">
        <w:t>PET: reconstructed slices are displayed with lesion masks and SUV intensity overlays.</w:t>
      </w:r>
    </w:p>
    <w:p w14:paraId="40D51F3D" w14:textId="77777777" w:rsidR="00E4465E" w:rsidRPr="00E4465E" w:rsidRDefault="00E4465E" w:rsidP="00E4465E">
      <w:pPr>
        <w:numPr>
          <w:ilvl w:val="0"/>
          <w:numId w:val="24"/>
        </w:numPr>
      </w:pPr>
      <w:r w:rsidRPr="00E4465E">
        <w:t>Fluoroscopy/X-ray: input images are shown side by side with processed (CLAHE-enhanced or segmented) versions.</w:t>
      </w:r>
    </w:p>
    <w:p w14:paraId="4B1C2F2A" w14:textId="77777777" w:rsidR="00E4465E" w:rsidRPr="00E4465E" w:rsidRDefault="00E4465E" w:rsidP="00E4465E">
      <w:pPr>
        <w:numPr>
          <w:ilvl w:val="0"/>
          <w:numId w:val="24"/>
        </w:numPr>
      </w:pPr>
      <w:r w:rsidRPr="00E4465E">
        <w:t>Raman spectroscopy</w:t>
      </w:r>
      <w:r w:rsidRPr="00E4465E">
        <w:rPr>
          <w:b/>
          <w:bCs/>
        </w:rPr>
        <w:t>:</w:t>
      </w:r>
      <w:r w:rsidRPr="00E4465E">
        <w:t xml:space="preserve"> uploaded spectra are plotted as interactive line graphs, with peak annotations and fingerprint regions highlighted.</w:t>
      </w:r>
    </w:p>
    <w:p w14:paraId="628FF057" w14:textId="5388F60F" w:rsidR="00E4465E" w:rsidRPr="00E4465E" w:rsidRDefault="00E4465E" w:rsidP="00E4465E">
      <w:pPr>
        <w:rPr>
          <w:b/>
          <w:bCs/>
        </w:rPr>
      </w:pPr>
      <w:r w:rsidRPr="00E4465E">
        <w:t>These visualizations reassure users that preprocessing was correctly applied and help link raw data to extracted biomarkers and model outputs.</w:t>
      </w:r>
    </w:p>
    <w:p w14:paraId="470425E0" w14:textId="77777777" w:rsidR="00E4465E" w:rsidRPr="00E4465E" w:rsidRDefault="00E4465E" w:rsidP="00E4465E">
      <w:r w:rsidRPr="00E4465E">
        <w:t xml:space="preserve">Through </w:t>
      </w:r>
      <w:proofErr w:type="spellStart"/>
      <w:r w:rsidRPr="00E4465E">
        <w:t>Streamlit</w:t>
      </w:r>
      <w:proofErr w:type="spellEnd"/>
      <w:r w:rsidRPr="00E4465E">
        <w:t xml:space="preserve"> integration, the project transforms complex multi-modal pipelines into an accessible web application. Users can visualize uploaded inputs, receive predictions with confidence scores, inspect biomarkers, and read AI-generated natural language insights. The </w:t>
      </w:r>
      <w:r w:rsidRPr="00E4465E">
        <w:lastRenderedPageBreak/>
        <w:t>inclusion of sidebar options such as classifier selection for Raman spectroscopy further enhances interactivity, making the platform not only a technical proof-of-concept but also a potential foundation for real-world medical AI applications.</w:t>
      </w:r>
    </w:p>
    <w:p w14:paraId="6390FA44" w14:textId="09EBA0E5" w:rsidR="0013716B" w:rsidRDefault="0013716B">
      <w:r>
        <w:br w:type="page"/>
      </w:r>
    </w:p>
    <w:p w14:paraId="349D1EAB" w14:textId="4D059354" w:rsidR="0013716B" w:rsidRPr="0013716B" w:rsidRDefault="0013716B" w:rsidP="0013716B">
      <w:pPr>
        <w:pStyle w:val="Heading1"/>
      </w:pPr>
      <w:bookmarkStart w:id="21" w:name="_Toc208420528"/>
      <w:r w:rsidRPr="0013716B">
        <w:lastRenderedPageBreak/>
        <w:t>PROJECT OBJECTIVES</w:t>
      </w:r>
      <w:bookmarkEnd w:id="21"/>
    </w:p>
    <w:p w14:paraId="0AAE44FD" w14:textId="26FF6E80" w:rsidR="0013716B" w:rsidRPr="0013716B" w:rsidRDefault="0013716B" w:rsidP="0013716B">
      <w:r w:rsidRPr="0013716B">
        <w:t>Primary objective</w:t>
      </w:r>
      <w:r w:rsidRPr="0013716B">
        <w:rPr>
          <w:b/>
          <w:bCs/>
        </w:rPr>
        <w:t>.</w:t>
      </w:r>
      <w:r w:rsidRPr="0013716B">
        <w:t xml:space="preserve"> Build a reproducible, modular prototype that demonstrates how three complementary medical modalities</w:t>
      </w:r>
      <w:r>
        <w:t>;</w:t>
      </w:r>
      <w:r w:rsidRPr="0013716B">
        <w:t xml:space="preserve"> PET (lesion detection), fluoroscopy/X-ray (pneumonia detection), and Raman spectroscopy (cancer detection)</w:t>
      </w:r>
      <w:r>
        <w:t xml:space="preserve">, </w:t>
      </w:r>
      <w:r w:rsidRPr="0013716B">
        <w:t xml:space="preserve">can be ingested, preprocessed, analyzed with machine learning, and presented to users through a single interactive </w:t>
      </w:r>
      <w:proofErr w:type="spellStart"/>
      <w:r w:rsidRPr="0013716B">
        <w:t>Streamlit</w:t>
      </w:r>
      <w:proofErr w:type="spellEnd"/>
      <w:r w:rsidRPr="0013716B">
        <w:t xml:space="preserve"> interface. The prototype should produce both automated predictions and interpretable quantitative biomarkers for clinical or research review.</w:t>
      </w:r>
    </w:p>
    <w:p w14:paraId="5A996098" w14:textId="77777777" w:rsidR="0013716B" w:rsidRPr="0013716B" w:rsidRDefault="0013716B" w:rsidP="0013716B">
      <w:r w:rsidRPr="0013716B">
        <w:t>Secondary objectives</w:t>
      </w:r>
      <w:r w:rsidRPr="0013716B">
        <w:rPr>
          <w:b/>
          <w:bCs/>
        </w:rPr>
        <w:t>.</w:t>
      </w:r>
    </w:p>
    <w:p w14:paraId="491B9A62" w14:textId="0658373A" w:rsidR="0013716B" w:rsidRPr="0013716B" w:rsidRDefault="0013716B" w:rsidP="0013716B">
      <w:pPr>
        <w:numPr>
          <w:ilvl w:val="0"/>
          <w:numId w:val="25"/>
        </w:numPr>
      </w:pPr>
      <w:r w:rsidRPr="0013716B">
        <w:t xml:space="preserve">Provide a developer-friendly codebase (clear </w:t>
      </w:r>
      <w:proofErr w:type="spellStart"/>
      <w:r w:rsidRPr="0013716B">
        <w:t>src</w:t>
      </w:r>
      <w:proofErr w:type="spellEnd"/>
      <w:r w:rsidRPr="0013716B">
        <w:t xml:space="preserve">/ layout, example samples/, and a </w:t>
      </w:r>
      <w:proofErr w:type="spellStart"/>
      <w:r w:rsidRPr="0013716B">
        <w:t>Streamlit</w:t>
      </w:r>
      <w:proofErr w:type="spellEnd"/>
      <w:r w:rsidRPr="0013716B">
        <w:t xml:space="preserve"> app.py </w:t>
      </w:r>
      <w:proofErr w:type="spellStart"/>
      <w:r w:rsidRPr="0013716B">
        <w:t>entrypoint</w:t>
      </w:r>
      <w:proofErr w:type="spellEnd"/>
      <w:r w:rsidRPr="0013716B">
        <w:t xml:space="preserve">) so researchers can reproduce, fine-tune, and extend models. </w:t>
      </w:r>
    </w:p>
    <w:p w14:paraId="42FE8269" w14:textId="77777777" w:rsidR="0013716B" w:rsidRPr="0013716B" w:rsidRDefault="0013716B" w:rsidP="0013716B">
      <w:pPr>
        <w:numPr>
          <w:ilvl w:val="0"/>
          <w:numId w:val="25"/>
        </w:numPr>
      </w:pPr>
      <w:r w:rsidRPr="0013716B">
        <w:t xml:space="preserve">Expose classifier choices and preprocessing parameters via the UI (e.g., </w:t>
      </w:r>
      <w:proofErr w:type="spellStart"/>
      <w:r w:rsidRPr="0013716B">
        <w:t>XGBoost</w:t>
      </w:r>
      <w:proofErr w:type="spellEnd"/>
      <w:r w:rsidRPr="0013716B">
        <w:t xml:space="preserve"> vs Random Forest for Raman spectra), enabling rapid algorithm comparison and experimentation.</w:t>
      </w:r>
    </w:p>
    <w:p w14:paraId="38DDC3B2" w14:textId="77777777" w:rsidR="0013716B" w:rsidRPr="0013716B" w:rsidRDefault="0013716B" w:rsidP="0013716B">
      <w:pPr>
        <w:numPr>
          <w:ilvl w:val="0"/>
          <w:numId w:val="25"/>
        </w:numPr>
      </w:pPr>
      <w:r w:rsidRPr="0013716B">
        <w:t>Surface human-readable explanations of results using an LLM-driven “insights” feature so that outputs are actionable for non-technical users.</w:t>
      </w:r>
    </w:p>
    <w:p w14:paraId="2EA95D6E" w14:textId="77777777" w:rsidR="0013716B" w:rsidRPr="0013716B" w:rsidRDefault="0013716B" w:rsidP="0013716B">
      <w:pPr>
        <w:numPr>
          <w:ilvl w:val="0"/>
          <w:numId w:val="25"/>
        </w:numPr>
      </w:pPr>
      <w:r w:rsidRPr="0013716B">
        <w:t>Offer downloadable quantitative reports (biomarker tables and processed images/spectra) to support offline review and validation.</w:t>
      </w:r>
    </w:p>
    <w:p w14:paraId="5CCFCA44" w14:textId="6F196A24" w:rsidR="0013716B" w:rsidRPr="0013716B" w:rsidRDefault="0013716B" w:rsidP="0013716B">
      <w:r w:rsidRPr="0013716B">
        <w:t xml:space="preserve">These goals guided every design decision: light-weight and deterministic preprocessing, modular model wrappers, explicit biomarker extraction routines, and </w:t>
      </w:r>
      <w:proofErr w:type="spellStart"/>
      <w:r w:rsidRPr="0013716B">
        <w:t>Streamlit</w:t>
      </w:r>
      <w:proofErr w:type="spellEnd"/>
      <w:r w:rsidRPr="0013716B">
        <w:t xml:space="preserve"> UI affordances for visualization and parameter control. The repository layout (app, pages, </w:t>
      </w:r>
      <w:proofErr w:type="spellStart"/>
      <w:r w:rsidRPr="0013716B">
        <w:t>src</w:t>
      </w:r>
      <w:proofErr w:type="spellEnd"/>
      <w:r w:rsidRPr="0013716B">
        <w:t xml:space="preserve">, requirements) and the live demo reflect this prioritized modularity. </w:t>
      </w:r>
    </w:p>
    <w:p w14:paraId="2A8F86EB" w14:textId="24EDC83E" w:rsidR="0013716B" w:rsidRPr="0013716B" w:rsidRDefault="0013716B" w:rsidP="0013716B">
      <w:pPr>
        <w:pStyle w:val="Heading2"/>
      </w:pPr>
      <w:bookmarkStart w:id="22" w:name="_Toc208420529"/>
      <w:r w:rsidRPr="0013716B">
        <w:t>High-level discussion of design philosophy</w:t>
      </w:r>
      <w:bookmarkEnd w:id="22"/>
    </w:p>
    <w:p w14:paraId="5F37B4A5" w14:textId="77777777" w:rsidR="0013716B" w:rsidRPr="0013716B" w:rsidRDefault="0013716B" w:rsidP="0013716B">
      <w:r w:rsidRPr="0013716B">
        <w:t>Two overarching themes drove the architecture:</w:t>
      </w:r>
    </w:p>
    <w:p w14:paraId="7719FE85" w14:textId="6267B974" w:rsidR="0013716B" w:rsidRPr="0013716B" w:rsidRDefault="0013716B" w:rsidP="0013716B">
      <w:pPr>
        <w:numPr>
          <w:ilvl w:val="0"/>
          <w:numId w:val="26"/>
        </w:numPr>
      </w:pPr>
      <w:r w:rsidRPr="0013716B">
        <w:t xml:space="preserve">Modularity and reproducibility. Each modality has its own preprocessing, model, and biomarker module under </w:t>
      </w:r>
      <w:proofErr w:type="spellStart"/>
      <w:r w:rsidRPr="0013716B">
        <w:t>src</w:t>
      </w:r>
      <w:proofErr w:type="spellEnd"/>
      <w:r w:rsidRPr="0013716B">
        <w:t xml:space="preserve">/, so a user can replace or upgrade a single piece (for example, swap the PET 2D slice CNN for a 3D model) without touching the rest of the system. The </w:t>
      </w:r>
      <w:proofErr w:type="spellStart"/>
      <w:r w:rsidRPr="0013716B">
        <w:t>Streamlit</w:t>
      </w:r>
      <w:proofErr w:type="spellEnd"/>
      <w:r w:rsidRPr="0013716B">
        <w:t xml:space="preserve"> app orchestrates these components at runtime via a small, well-documented </w:t>
      </w:r>
      <w:proofErr w:type="spellStart"/>
      <w:r w:rsidRPr="0013716B">
        <w:t>entrypoint</w:t>
      </w:r>
      <w:proofErr w:type="spellEnd"/>
      <w:r w:rsidRPr="0013716B">
        <w:t xml:space="preserve"> (app.py) and per-page handlers.</w:t>
      </w:r>
      <w:r w:rsidRPr="0013716B">
        <w:t xml:space="preserve"> </w:t>
      </w:r>
    </w:p>
    <w:p w14:paraId="3B4639B0" w14:textId="77777777" w:rsidR="0013716B" w:rsidRPr="0013716B" w:rsidRDefault="0013716B" w:rsidP="0013716B">
      <w:pPr>
        <w:numPr>
          <w:ilvl w:val="0"/>
          <w:numId w:val="26"/>
        </w:numPr>
      </w:pPr>
      <w:r w:rsidRPr="0013716B">
        <w:t xml:space="preserve">Explainability first. The pipeline outputs both a model decision and numeric biomarkers (e.g., </w:t>
      </w:r>
      <w:proofErr w:type="spellStart"/>
      <w:r w:rsidRPr="0013716B">
        <w:t>SUVmax</w:t>
      </w:r>
      <w:proofErr w:type="spellEnd"/>
      <w:r w:rsidRPr="0013716B">
        <w:t xml:space="preserve">, lesion volume; lung opacity index; Raman peak ratios). These are displayed alongside the input visualization and a natural-language “insight” summary so </w:t>
      </w:r>
      <w:r w:rsidRPr="0013716B">
        <w:lastRenderedPageBreak/>
        <w:t xml:space="preserve">practitioners see </w:t>
      </w:r>
      <w:r w:rsidRPr="0013716B">
        <w:rPr>
          <w:i/>
          <w:iCs/>
        </w:rPr>
        <w:t>why</w:t>
      </w:r>
      <w:r w:rsidRPr="0013716B">
        <w:t xml:space="preserve"> a decision was made, not just </w:t>
      </w:r>
      <w:r w:rsidRPr="0013716B">
        <w:rPr>
          <w:i/>
          <w:iCs/>
        </w:rPr>
        <w:t>what</w:t>
      </w:r>
      <w:r w:rsidRPr="0013716B">
        <w:t xml:space="preserve"> it was. This design reduces the black-box problem and creates audit trails for every prediction.</w:t>
      </w:r>
    </w:p>
    <w:p w14:paraId="35EF84C2" w14:textId="3FBBE7CB" w:rsidR="0013716B" w:rsidRPr="0013716B" w:rsidRDefault="0013716B" w:rsidP="0013716B">
      <w:r w:rsidRPr="0013716B">
        <w:t>These principles make the prototype suitable as a research scaffold</w:t>
      </w:r>
      <w:r>
        <w:t>,</w:t>
      </w:r>
      <w:r w:rsidRPr="0013716B">
        <w:t xml:space="preserve"> not a certified clinical tool</w:t>
      </w:r>
      <w:r>
        <w:t xml:space="preserve">, </w:t>
      </w:r>
      <w:r w:rsidRPr="0013716B">
        <w:t>while enabling meaningful translational experiments (e.g., comparing the added value of Raman molecular markers when fused with PET metabolic features).</w:t>
      </w:r>
    </w:p>
    <w:p w14:paraId="40C4C830" w14:textId="71E6D08D" w:rsidR="0013716B" w:rsidRPr="0013716B" w:rsidRDefault="0013716B" w:rsidP="0013716B">
      <w:pPr>
        <w:pStyle w:val="Heading2"/>
      </w:pPr>
      <w:bookmarkStart w:id="23" w:name="_Toc208420530"/>
      <w:r w:rsidRPr="0013716B">
        <w:t>Modality-specific objectives and discussion</w:t>
      </w:r>
      <w:bookmarkEnd w:id="23"/>
    </w:p>
    <w:p w14:paraId="5840BEBD" w14:textId="77777777" w:rsidR="0013716B" w:rsidRPr="0013716B" w:rsidRDefault="0013716B" w:rsidP="0013716B">
      <w:r w:rsidRPr="0013716B">
        <w:t>Below each modality’s objective is summarized, followed by an in-depth discussion of methods used in the prototype, known strengths, weaknesses, and immediate next steps for improvement and validation.</w:t>
      </w:r>
    </w:p>
    <w:p w14:paraId="46E248AE" w14:textId="0BC3D44C" w:rsidR="0013716B" w:rsidRPr="0013716B" w:rsidRDefault="0013716B" w:rsidP="0013716B">
      <w:pPr>
        <w:pStyle w:val="Heading3"/>
      </w:pPr>
      <w:bookmarkStart w:id="24" w:name="_Toc208420531"/>
      <w:r w:rsidRPr="0013716B">
        <w:t>PET objective: lesion detection and quantification</w:t>
      </w:r>
      <w:bookmarkEnd w:id="24"/>
    </w:p>
    <w:p w14:paraId="720B03E3" w14:textId="1D5F4219" w:rsidR="0013716B" w:rsidRPr="0013716B" w:rsidRDefault="0013716B" w:rsidP="0013716B">
      <w:r w:rsidRPr="0013716B">
        <w:t>Objective</w:t>
      </w:r>
      <w:r>
        <w:t>:</w:t>
      </w:r>
      <w:r w:rsidRPr="0013716B">
        <w:t xml:space="preserve"> Detect hypermetabolic lesions and produce quantitative lesion biomarkers (</w:t>
      </w:r>
      <w:proofErr w:type="spellStart"/>
      <w:r w:rsidRPr="0013716B">
        <w:t>SUVmax</w:t>
      </w:r>
      <w:proofErr w:type="spellEnd"/>
      <w:r w:rsidRPr="0013716B">
        <w:t>, lesion volume) to support lesion-level triage and downstream clinical workflows (e.g., response monitoring, staging).</w:t>
      </w:r>
    </w:p>
    <w:p w14:paraId="2BA12303" w14:textId="03D70CC1" w:rsidR="0013716B" w:rsidRPr="0013716B" w:rsidRDefault="0013716B" w:rsidP="0013716B">
      <w:r w:rsidRPr="0013716B">
        <w:t>What was implemented</w:t>
      </w:r>
      <w:r>
        <w:t>:</w:t>
      </w:r>
      <w:r w:rsidRPr="0013716B">
        <w:t xml:space="preserve"> The repository uses DICOM series loading, min-max (or SUV when metadata permit) normalization, and resizing slices to a fixed 128×128 grid for a 2D slice-based CNN. Predictions are aggregated across slices for a subject-level label; lesion masks and scalar biomarkers are generated by simple thresholding and connected component analysis.</w:t>
      </w:r>
    </w:p>
    <w:p w14:paraId="5FC8F431" w14:textId="4F08C576" w:rsidR="0013716B" w:rsidRPr="0013716B" w:rsidRDefault="0013716B" w:rsidP="0013716B">
      <w:r w:rsidRPr="0013716B">
        <w:t>Strengths</w:t>
      </w:r>
      <w:r>
        <w:t>:</w:t>
      </w:r>
    </w:p>
    <w:p w14:paraId="3B4CEE4B" w14:textId="77777777" w:rsidR="0013716B" w:rsidRPr="0013716B" w:rsidRDefault="0013716B" w:rsidP="0013716B">
      <w:pPr>
        <w:numPr>
          <w:ilvl w:val="0"/>
          <w:numId w:val="27"/>
        </w:numPr>
      </w:pPr>
      <w:r w:rsidRPr="0013716B">
        <w:t>Computational efficiency: Slice-based 2D CNNs are memory-light and quick to train/evaluate on limited hardware, helping rapid prototyping.</w:t>
      </w:r>
    </w:p>
    <w:p w14:paraId="115E7BB4" w14:textId="77777777" w:rsidR="0013716B" w:rsidRPr="0013716B" w:rsidRDefault="0013716B" w:rsidP="0013716B">
      <w:pPr>
        <w:numPr>
          <w:ilvl w:val="0"/>
          <w:numId w:val="27"/>
        </w:numPr>
      </w:pPr>
      <w:r w:rsidRPr="0013716B">
        <w:t xml:space="preserve">Interpretable biomarkers: </w:t>
      </w:r>
      <w:proofErr w:type="spellStart"/>
      <w:r w:rsidRPr="0013716B">
        <w:t>SUVmax</w:t>
      </w:r>
      <w:proofErr w:type="spellEnd"/>
      <w:r w:rsidRPr="0013716B">
        <w:t xml:space="preserve"> and lesion volume are clinically meaningful and straightforward to compute from segmented masks.</w:t>
      </w:r>
    </w:p>
    <w:p w14:paraId="70BC74AA" w14:textId="77777777" w:rsidR="0013716B" w:rsidRPr="0013716B" w:rsidRDefault="0013716B" w:rsidP="0013716B">
      <w:pPr>
        <w:numPr>
          <w:ilvl w:val="0"/>
          <w:numId w:val="27"/>
        </w:numPr>
      </w:pPr>
      <w:r w:rsidRPr="0013716B">
        <w:t>Incremental upgrade path: The modular design allows future swaps to 3D CNNs or multi-slice architectures without rearchitecting the app.</w:t>
      </w:r>
    </w:p>
    <w:p w14:paraId="08D49A84" w14:textId="0371DC03" w:rsidR="0013716B" w:rsidRPr="0013716B" w:rsidRDefault="0013716B" w:rsidP="0013716B">
      <w:r w:rsidRPr="0013716B">
        <w:t>Limitations &amp; risks</w:t>
      </w:r>
      <w:r>
        <w:t>:</w:t>
      </w:r>
    </w:p>
    <w:p w14:paraId="5F387E10" w14:textId="77777777" w:rsidR="0013716B" w:rsidRPr="0013716B" w:rsidRDefault="0013716B" w:rsidP="0013716B">
      <w:pPr>
        <w:numPr>
          <w:ilvl w:val="0"/>
          <w:numId w:val="28"/>
        </w:numPr>
      </w:pPr>
      <w:r w:rsidRPr="0013716B">
        <w:t>Loss of 3D context: Slice-based aggregation can miss volumetric features and 3D spatial relationships that true 3D models capture.</w:t>
      </w:r>
    </w:p>
    <w:p w14:paraId="154909ED" w14:textId="4603CDBC" w:rsidR="0013716B" w:rsidRPr="0013716B" w:rsidRDefault="0013716B" w:rsidP="0013716B">
      <w:pPr>
        <w:numPr>
          <w:ilvl w:val="0"/>
          <w:numId w:val="28"/>
        </w:numPr>
      </w:pPr>
      <w:r w:rsidRPr="0013716B">
        <w:t>SUV reliability: Accurate SUV calculation requires precise DICOM metadata (injected dose, time stamps, patient weight). For many public or anonymized datasets these may be missing, so normalized intensity proxies are used</w:t>
      </w:r>
      <w:r>
        <w:t xml:space="preserve">, </w:t>
      </w:r>
      <w:r w:rsidRPr="0013716B">
        <w:t>acceptable for prototyping but not for clinical decision-making.</w:t>
      </w:r>
    </w:p>
    <w:p w14:paraId="2E0E81F8" w14:textId="77777777" w:rsidR="0013716B" w:rsidRPr="0013716B" w:rsidRDefault="0013716B" w:rsidP="0013716B">
      <w:pPr>
        <w:numPr>
          <w:ilvl w:val="0"/>
          <w:numId w:val="28"/>
        </w:numPr>
      </w:pPr>
      <w:r w:rsidRPr="0013716B">
        <w:lastRenderedPageBreak/>
        <w:t>Segmentation sensitivity: Thresholding heuristics can be brittle. Small changes in acquisition or noise can produce different masks and therefore variable biomarker estimates.</w:t>
      </w:r>
    </w:p>
    <w:p w14:paraId="7D9CDBC2" w14:textId="4857E8BA" w:rsidR="0013716B" w:rsidRPr="0013716B" w:rsidRDefault="0013716B" w:rsidP="0013716B">
      <w:r w:rsidRPr="0013716B">
        <w:t>Immediate next steps</w:t>
      </w:r>
      <w:r>
        <w:t>:</w:t>
      </w:r>
    </w:p>
    <w:p w14:paraId="05A7AB6C" w14:textId="4E045DD4" w:rsidR="0013716B" w:rsidRPr="0013716B" w:rsidRDefault="0013716B" w:rsidP="0013716B">
      <w:pPr>
        <w:numPr>
          <w:ilvl w:val="0"/>
          <w:numId w:val="29"/>
        </w:numPr>
      </w:pPr>
      <w:r w:rsidRPr="0013716B">
        <w:t>Add explicit metadata-aware SUV computation and fallback logic when tags are missing (already hinted in repo utilities)</w:t>
      </w:r>
      <w:r w:rsidRPr="0013716B">
        <w:t xml:space="preserve"> </w:t>
      </w:r>
    </w:p>
    <w:p w14:paraId="0C681126" w14:textId="77777777" w:rsidR="0013716B" w:rsidRPr="0013716B" w:rsidRDefault="0013716B" w:rsidP="0013716B">
      <w:pPr>
        <w:numPr>
          <w:ilvl w:val="0"/>
          <w:numId w:val="29"/>
        </w:numPr>
      </w:pPr>
      <w:r w:rsidRPr="0013716B">
        <w:t>Implement and evaluate 3D architectures (3D U-Net for segmentation, 3D CNNs for classification) or multi-slice networks that retain more volumetric context.</w:t>
      </w:r>
    </w:p>
    <w:p w14:paraId="6E34783F" w14:textId="6B31F94E" w:rsidR="0013716B" w:rsidRPr="0013716B" w:rsidRDefault="0013716B" w:rsidP="0013716B">
      <w:pPr>
        <w:numPr>
          <w:ilvl w:val="0"/>
          <w:numId w:val="29"/>
        </w:numPr>
      </w:pPr>
      <w:r w:rsidRPr="0013716B">
        <w:t>Augment training with realistic data augmentations (intensity scaling, noise models) and gather annotated lesion masks for supervised segmentation benchmarking.</w:t>
      </w:r>
    </w:p>
    <w:p w14:paraId="6DF5FDEC" w14:textId="03F14DD6" w:rsidR="0013716B" w:rsidRPr="0013716B" w:rsidRDefault="0013716B" w:rsidP="0013716B">
      <w:pPr>
        <w:pStyle w:val="Heading3"/>
      </w:pPr>
      <w:bookmarkStart w:id="25" w:name="_Toc208420532"/>
      <w:r w:rsidRPr="0013716B">
        <w:t>Fluoroscopy (with chest X-ray as development surrogate) objective: pneumonia detection</w:t>
      </w:r>
      <w:bookmarkEnd w:id="25"/>
    </w:p>
    <w:p w14:paraId="111B3C73" w14:textId="607719B6" w:rsidR="0013716B" w:rsidRPr="0013716B" w:rsidRDefault="0013716B" w:rsidP="0013716B">
      <w:r w:rsidRPr="0013716B">
        <w:t>Objective</w:t>
      </w:r>
      <w:r>
        <w:rPr>
          <w:b/>
          <w:bCs/>
        </w:rPr>
        <w:t>:</w:t>
      </w:r>
      <w:r w:rsidRPr="0013716B">
        <w:t xml:space="preserve"> Provide a lung-disease detector (pneumonia vs normal) using radiographic features, and demonstrate how the pipeline would extend to dynamic fluoroscopy biomarkers if temporal sequences are available.</w:t>
      </w:r>
    </w:p>
    <w:p w14:paraId="5CEAC90A" w14:textId="636B5C14" w:rsidR="0013716B" w:rsidRPr="0013716B" w:rsidRDefault="0013716B" w:rsidP="0013716B">
      <w:r w:rsidRPr="0013716B">
        <w:t>What was implemented</w:t>
      </w:r>
      <w:r>
        <w:t>:</w:t>
      </w:r>
      <w:r>
        <w:rPr>
          <w:b/>
          <w:bCs/>
        </w:rPr>
        <w:t xml:space="preserve"> </w:t>
      </w:r>
      <w:r w:rsidRPr="0013716B">
        <w:t>Because open fluoroscopy datasets are limited, the project uses chest X-ray samples as a surrogate during development. Images are preprocessed with CLAHE and resized to 224×224 for transfer-learning backbones (</w:t>
      </w:r>
      <w:proofErr w:type="spellStart"/>
      <w:r w:rsidRPr="0013716B">
        <w:t>ResNet</w:t>
      </w:r>
      <w:proofErr w:type="spellEnd"/>
      <w:r w:rsidRPr="0013716B">
        <w:t>/</w:t>
      </w:r>
      <w:proofErr w:type="spellStart"/>
      <w:r w:rsidRPr="0013716B">
        <w:t>DenseNet</w:t>
      </w:r>
      <w:proofErr w:type="spellEnd"/>
      <w:r w:rsidRPr="0013716B">
        <w:t xml:space="preserve">), and an opacity index is extracted as a quantitative biomarker. The system is designed to accept full fluoroscopy sequences (frame extraction → motion correction → CNN→LSTM) when available. </w:t>
      </w:r>
    </w:p>
    <w:p w14:paraId="362F667D" w14:textId="2582A314" w:rsidR="0013716B" w:rsidRPr="0013716B" w:rsidRDefault="0013716B" w:rsidP="0013716B">
      <w:r w:rsidRPr="0013716B">
        <w:t>Strengths</w:t>
      </w:r>
      <w:r>
        <w:t>:</w:t>
      </w:r>
    </w:p>
    <w:p w14:paraId="537BABCA" w14:textId="77777777" w:rsidR="0013716B" w:rsidRPr="0013716B" w:rsidRDefault="0013716B" w:rsidP="0013716B">
      <w:pPr>
        <w:numPr>
          <w:ilvl w:val="0"/>
          <w:numId w:val="30"/>
        </w:numPr>
      </w:pPr>
      <w:r w:rsidRPr="0013716B">
        <w:t>Rapid prototyping: Using chest X-ray datasets lets you test model training and UI flows quickly without waiting for fluoroscopy data collection.</w:t>
      </w:r>
    </w:p>
    <w:p w14:paraId="4A7A512E" w14:textId="77777777" w:rsidR="0013716B" w:rsidRPr="0013716B" w:rsidRDefault="0013716B" w:rsidP="0013716B">
      <w:pPr>
        <w:numPr>
          <w:ilvl w:val="0"/>
          <w:numId w:val="30"/>
        </w:numPr>
      </w:pPr>
      <w:r w:rsidRPr="0013716B">
        <w:t xml:space="preserve">Use of pretrained backbones: Transfer learning with ImageNet-pretrained </w:t>
      </w:r>
      <w:proofErr w:type="spellStart"/>
      <w:r w:rsidRPr="0013716B">
        <w:t>ResNet</w:t>
      </w:r>
      <w:proofErr w:type="spellEnd"/>
      <w:r w:rsidRPr="0013716B">
        <w:t>/</w:t>
      </w:r>
      <w:proofErr w:type="spellStart"/>
      <w:r w:rsidRPr="0013716B">
        <w:t>DenseNet</w:t>
      </w:r>
      <w:proofErr w:type="spellEnd"/>
      <w:r w:rsidRPr="0013716B">
        <w:t xml:space="preserve"> accelerates convergence and works well with modest data sizes.</w:t>
      </w:r>
    </w:p>
    <w:p w14:paraId="518921A9" w14:textId="77777777" w:rsidR="0013716B" w:rsidRPr="0013716B" w:rsidRDefault="0013716B" w:rsidP="0013716B">
      <w:pPr>
        <w:numPr>
          <w:ilvl w:val="0"/>
          <w:numId w:val="30"/>
        </w:numPr>
      </w:pPr>
      <w:r w:rsidRPr="0013716B">
        <w:t>Path to temporal modeling: The codebase already anticipates hybrid CNN–LSTM pipelines for true fluoroscopy sequences.</w:t>
      </w:r>
    </w:p>
    <w:p w14:paraId="14DD22F8" w14:textId="49F7EFC0" w:rsidR="0013716B" w:rsidRPr="0013716B" w:rsidRDefault="0013716B" w:rsidP="0013716B">
      <w:r w:rsidRPr="0013716B">
        <w:t>Limitations &amp; risks</w:t>
      </w:r>
      <w:r>
        <w:t>:</w:t>
      </w:r>
    </w:p>
    <w:p w14:paraId="02933E04" w14:textId="68A460F4" w:rsidR="0013716B" w:rsidRPr="0013716B" w:rsidRDefault="0013716B" w:rsidP="0013716B">
      <w:pPr>
        <w:numPr>
          <w:ilvl w:val="0"/>
          <w:numId w:val="31"/>
        </w:numPr>
      </w:pPr>
      <w:r w:rsidRPr="0013716B">
        <w:t>Proxy mismatch: Static chest X-rays differ in capture geometry and clinical information content from live fluoroscopy</w:t>
      </w:r>
      <w:r>
        <w:t>,</w:t>
      </w:r>
      <w:r w:rsidRPr="0013716B">
        <w:t xml:space="preserve"> conclusions drawn from X-ray prototyping must be validated on real fluoroscopy data.</w:t>
      </w:r>
    </w:p>
    <w:p w14:paraId="65BEE296" w14:textId="77777777" w:rsidR="0013716B" w:rsidRPr="0013716B" w:rsidRDefault="0013716B" w:rsidP="0013716B">
      <w:pPr>
        <w:numPr>
          <w:ilvl w:val="0"/>
          <w:numId w:val="31"/>
        </w:numPr>
      </w:pPr>
      <w:r w:rsidRPr="0013716B">
        <w:lastRenderedPageBreak/>
        <w:t>Opacity index sensitivity: An opacity index derived from pixel intensities can be confounded by exposure variation, positioning, and differences in scanners; robust lung segmentation and exposure normalization are necessary for cross-site validity.</w:t>
      </w:r>
    </w:p>
    <w:p w14:paraId="67078B1B" w14:textId="77777777" w:rsidR="0013716B" w:rsidRPr="0013716B" w:rsidRDefault="0013716B" w:rsidP="0013716B">
      <w:pPr>
        <w:numPr>
          <w:ilvl w:val="0"/>
          <w:numId w:val="31"/>
        </w:numPr>
      </w:pPr>
      <w:r w:rsidRPr="0013716B">
        <w:t>Label noise: Public CXR pneumonia labels (single-label weak supervision) can be noisy; rigorous test sets and radiologist review are needed for claims about diagnostic performance.</w:t>
      </w:r>
    </w:p>
    <w:p w14:paraId="277069E5" w14:textId="7B55A1F3" w:rsidR="0013716B" w:rsidRPr="0013716B" w:rsidRDefault="0013716B" w:rsidP="0013716B">
      <w:r w:rsidRPr="0013716B">
        <w:t>Immediate next steps</w:t>
      </w:r>
      <w:r>
        <w:t>:</w:t>
      </w:r>
    </w:p>
    <w:p w14:paraId="1E9B3CED" w14:textId="77777777" w:rsidR="0013716B" w:rsidRPr="0013716B" w:rsidRDefault="0013716B" w:rsidP="0013716B">
      <w:pPr>
        <w:numPr>
          <w:ilvl w:val="0"/>
          <w:numId w:val="32"/>
        </w:numPr>
      </w:pPr>
      <w:r w:rsidRPr="0013716B">
        <w:t>Acquire at least one fluoroscopy sequence dataset (de-identified) to validate the CNN–LSTM design end-to-end.</w:t>
      </w:r>
    </w:p>
    <w:p w14:paraId="447D158E" w14:textId="77777777" w:rsidR="0013716B" w:rsidRPr="0013716B" w:rsidRDefault="0013716B" w:rsidP="0013716B">
      <w:pPr>
        <w:numPr>
          <w:ilvl w:val="0"/>
          <w:numId w:val="32"/>
        </w:numPr>
      </w:pPr>
      <w:r w:rsidRPr="0013716B">
        <w:t>Integrate robust lung segmentation (U-Net style) to compute opacity indices only within lung fields, reducing confounding from non-pulmonary structures.</w:t>
      </w:r>
    </w:p>
    <w:p w14:paraId="5350280D" w14:textId="14ED6AE3" w:rsidR="0013716B" w:rsidRPr="0013716B" w:rsidRDefault="0013716B" w:rsidP="0013716B">
      <w:pPr>
        <w:numPr>
          <w:ilvl w:val="0"/>
          <w:numId w:val="32"/>
        </w:numPr>
      </w:pPr>
      <w:r w:rsidRPr="0013716B">
        <w:t>Run per-site calibration (histogram matching / exposure normalization) or include domain-adaptation approaches to improve generalizability.</w:t>
      </w:r>
    </w:p>
    <w:p w14:paraId="451D5623" w14:textId="32AEEFDE" w:rsidR="0013716B" w:rsidRPr="0013716B" w:rsidRDefault="0013716B" w:rsidP="0013716B">
      <w:pPr>
        <w:pStyle w:val="Heading3"/>
      </w:pPr>
      <w:bookmarkStart w:id="26" w:name="_Toc208420533"/>
      <w:r w:rsidRPr="0013716B">
        <w:t>Raman spectroscopy objective: cancer detection</w:t>
      </w:r>
      <w:bookmarkEnd w:id="26"/>
    </w:p>
    <w:p w14:paraId="117E4746" w14:textId="4109256E" w:rsidR="0013716B" w:rsidRPr="0013716B" w:rsidRDefault="0013716B" w:rsidP="0013716B">
      <w:r w:rsidRPr="0013716B">
        <w:t>Objective</w:t>
      </w:r>
      <w:r>
        <w:t>:</w:t>
      </w:r>
      <w:r w:rsidRPr="0013716B">
        <w:t xml:space="preserve"> Detect cancerous tissue from Raman spectral signatures and produce molecularly interpretable biomarkers (peak intensity ratios and fingerprint-region features).</w:t>
      </w:r>
    </w:p>
    <w:p w14:paraId="3480F1A4" w14:textId="2638224E" w:rsidR="0013716B" w:rsidRPr="0013716B" w:rsidRDefault="0013716B" w:rsidP="0013716B">
      <w:r w:rsidRPr="0013716B">
        <w:t>What was implemented</w:t>
      </w:r>
      <w:r w:rsidR="00B01600">
        <w:t xml:space="preserve">: </w:t>
      </w:r>
      <w:r w:rsidRPr="0013716B">
        <w:t xml:space="preserve">The Raman pipeline performs baseline correction, Savitzky–Golay smoothing, normalization, and either (a) converts spectra to pseudo-images for CNN input, or (b) uses 1D CNNs / classical ML models. The </w:t>
      </w:r>
      <w:proofErr w:type="spellStart"/>
      <w:r w:rsidRPr="0013716B">
        <w:t>Streamlit</w:t>
      </w:r>
      <w:proofErr w:type="spellEnd"/>
      <w:r w:rsidRPr="0013716B">
        <w:t xml:space="preserve"> sidebar exposes a choice between </w:t>
      </w:r>
      <w:proofErr w:type="spellStart"/>
      <w:r w:rsidRPr="0013716B">
        <w:t>XGBoost</w:t>
      </w:r>
      <w:proofErr w:type="spellEnd"/>
      <w:r w:rsidRPr="0013716B">
        <w:t xml:space="preserve"> and Random Forest for spectral classification, enabling rapid comparison of ensemble methods on engineered spectral features. </w:t>
      </w:r>
    </w:p>
    <w:p w14:paraId="51C2F6AC" w14:textId="3DA0EABF" w:rsidR="0013716B" w:rsidRPr="0013716B" w:rsidRDefault="0013716B" w:rsidP="0013716B">
      <w:r w:rsidRPr="0013716B">
        <w:t>Strengths</w:t>
      </w:r>
      <w:r w:rsidR="00B01600">
        <w:t>:</w:t>
      </w:r>
    </w:p>
    <w:p w14:paraId="3F7DF302" w14:textId="77777777" w:rsidR="0013716B" w:rsidRPr="0013716B" w:rsidRDefault="0013716B" w:rsidP="0013716B">
      <w:pPr>
        <w:numPr>
          <w:ilvl w:val="0"/>
          <w:numId w:val="33"/>
        </w:numPr>
      </w:pPr>
      <w:r w:rsidRPr="0013716B">
        <w:t>High biochemical specificity: Raman provides molecular-level contrast that can detect cancerous biochemical changes often invisible to structural imaging.</w:t>
      </w:r>
    </w:p>
    <w:p w14:paraId="5DE07B5A" w14:textId="77777777" w:rsidR="0013716B" w:rsidRPr="0013716B" w:rsidRDefault="0013716B" w:rsidP="0013716B">
      <w:pPr>
        <w:numPr>
          <w:ilvl w:val="0"/>
          <w:numId w:val="33"/>
        </w:numPr>
      </w:pPr>
      <w:r w:rsidRPr="0013716B">
        <w:t xml:space="preserve">Classical ML compatibility: Feature engineering (peak ratios, band integrals) makes spectral data amenable to strong tabular learners like </w:t>
      </w:r>
      <w:proofErr w:type="spellStart"/>
      <w:r w:rsidRPr="0013716B">
        <w:t>XGBoost</w:t>
      </w:r>
      <w:proofErr w:type="spellEnd"/>
      <w:r w:rsidRPr="0013716B">
        <w:t xml:space="preserve"> and Random Forest, which are quick to train and often robust on small datasets.</w:t>
      </w:r>
    </w:p>
    <w:p w14:paraId="07E90D8E" w14:textId="77777777" w:rsidR="0013716B" w:rsidRPr="0013716B" w:rsidRDefault="0013716B" w:rsidP="0013716B">
      <w:pPr>
        <w:numPr>
          <w:ilvl w:val="0"/>
          <w:numId w:val="33"/>
        </w:numPr>
      </w:pPr>
      <w:r w:rsidRPr="0013716B">
        <w:t>Interpretability: Peak ratios and fingerprint-region loadings are straightforward to interpret and can be traced back to biochemical hypotheses.</w:t>
      </w:r>
    </w:p>
    <w:p w14:paraId="12B9BC9B" w14:textId="07FB616A" w:rsidR="0013716B" w:rsidRPr="0013716B" w:rsidRDefault="0013716B" w:rsidP="0013716B">
      <w:r w:rsidRPr="0013716B">
        <w:t>Limitations &amp; risks</w:t>
      </w:r>
      <w:r w:rsidR="00B01600" w:rsidRPr="00B01600">
        <w:t>:</w:t>
      </w:r>
    </w:p>
    <w:p w14:paraId="7A854CBD" w14:textId="77777777" w:rsidR="0013716B" w:rsidRPr="0013716B" w:rsidRDefault="0013716B" w:rsidP="0013716B">
      <w:pPr>
        <w:numPr>
          <w:ilvl w:val="0"/>
          <w:numId w:val="34"/>
        </w:numPr>
      </w:pPr>
      <w:r w:rsidRPr="0013716B">
        <w:lastRenderedPageBreak/>
        <w:t>Signal quality &amp; preprocessing sensitivity: Baseline removal, smoothing, and normalization choices can materially affect downstream performance; results must be reproducible and parameterized in the UI for transparency.</w:t>
      </w:r>
    </w:p>
    <w:p w14:paraId="66DDE4F8" w14:textId="77777777" w:rsidR="0013716B" w:rsidRPr="0013716B" w:rsidRDefault="0013716B" w:rsidP="0013716B">
      <w:pPr>
        <w:numPr>
          <w:ilvl w:val="0"/>
          <w:numId w:val="34"/>
        </w:numPr>
      </w:pPr>
      <w:r w:rsidRPr="0013716B">
        <w:t>Limited public spectral datasets: High-quality clinical Raman datasets are less common than imaging datasets, which constrains generalizability unless new data are collected.</w:t>
      </w:r>
    </w:p>
    <w:p w14:paraId="69A5F71A" w14:textId="77777777" w:rsidR="0013716B" w:rsidRPr="0013716B" w:rsidRDefault="0013716B" w:rsidP="0013716B">
      <w:pPr>
        <w:numPr>
          <w:ilvl w:val="0"/>
          <w:numId w:val="34"/>
        </w:numPr>
      </w:pPr>
      <w:r w:rsidRPr="0013716B">
        <w:t>Spatial sampling bias: Raman probes sample small tissue volumes, so sampling strategy and registration with histopathology matter for ground-truth labeling.</w:t>
      </w:r>
    </w:p>
    <w:p w14:paraId="1F0587B3" w14:textId="637C1F82" w:rsidR="0013716B" w:rsidRPr="0013716B" w:rsidRDefault="0013716B" w:rsidP="0013716B">
      <w:r w:rsidRPr="0013716B">
        <w:t>Immediate next steps</w:t>
      </w:r>
      <w:r w:rsidR="00B01600" w:rsidRPr="00B01600">
        <w:t>:</w:t>
      </w:r>
    </w:p>
    <w:p w14:paraId="32339D0B" w14:textId="77777777" w:rsidR="0013716B" w:rsidRPr="0013716B" w:rsidRDefault="0013716B" w:rsidP="0013716B">
      <w:pPr>
        <w:numPr>
          <w:ilvl w:val="0"/>
          <w:numId w:val="35"/>
        </w:numPr>
      </w:pPr>
      <w:r w:rsidRPr="0013716B">
        <w:t>Standardize and document preprocessing parameters in the repo and UI; log them with each prediction for auditability.</w:t>
      </w:r>
    </w:p>
    <w:p w14:paraId="011C7FA0" w14:textId="77777777" w:rsidR="0013716B" w:rsidRPr="0013716B" w:rsidRDefault="0013716B" w:rsidP="0013716B">
      <w:pPr>
        <w:numPr>
          <w:ilvl w:val="0"/>
          <w:numId w:val="35"/>
        </w:numPr>
      </w:pPr>
      <w:r w:rsidRPr="0013716B">
        <w:t xml:space="preserve">Benchmark </w:t>
      </w:r>
      <w:proofErr w:type="spellStart"/>
      <w:r w:rsidRPr="0013716B">
        <w:t>XGBoost</w:t>
      </w:r>
      <w:proofErr w:type="spellEnd"/>
      <w:r w:rsidRPr="0013716B">
        <w:t xml:space="preserve"> vs Random Forest on cross-validated folds and provide confusion matrices and feature importance plots in the app.</w:t>
      </w:r>
    </w:p>
    <w:p w14:paraId="0389F5E0" w14:textId="5640B476" w:rsidR="0013716B" w:rsidRPr="0013716B" w:rsidRDefault="0013716B" w:rsidP="0013716B">
      <w:pPr>
        <w:numPr>
          <w:ilvl w:val="0"/>
          <w:numId w:val="35"/>
        </w:numPr>
      </w:pPr>
      <w:r w:rsidRPr="0013716B">
        <w:t>If possible, acquire co-registered histopathology labels to strengthen ground-truth validity and explore calibration techniques for probabilistic outputs.</w:t>
      </w:r>
    </w:p>
    <w:p w14:paraId="5EAA41BA" w14:textId="21587EDD" w:rsidR="0013716B" w:rsidRPr="0013716B" w:rsidRDefault="0013716B" w:rsidP="00B01600">
      <w:pPr>
        <w:pStyle w:val="Heading3"/>
      </w:pPr>
      <w:bookmarkStart w:id="27" w:name="_Toc208420534"/>
      <w:proofErr w:type="spellStart"/>
      <w:r w:rsidRPr="0013716B">
        <w:t>Streamlit</w:t>
      </w:r>
      <w:proofErr w:type="spellEnd"/>
      <w:r w:rsidRPr="0013716B">
        <w:t xml:space="preserve"> UX, Gemini AI insights, and reproducibility</w:t>
      </w:r>
      <w:bookmarkEnd w:id="27"/>
    </w:p>
    <w:p w14:paraId="44A874FB" w14:textId="74218253" w:rsidR="0013716B" w:rsidRPr="0013716B" w:rsidRDefault="0013716B" w:rsidP="0013716B">
      <w:r w:rsidRPr="0013716B">
        <w:t>Objective</w:t>
      </w:r>
      <w:r w:rsidR="00B01600" w:rsidRPr="00B01600">
        <w:t>:</w:t>
      </w:r>
      <w:r w:rsidRPr="0013716B">
        <w:t xml:space="preserve"> Make the tool usable by non-technical users while ensuring all preprocessing steps, model versions, and biomarker computations are reproducible and auditable.</w:t>
      </w:r>
    </w:p>
    <w:p w14:paraId="0D9C970E" w14:textId="206CD766" w:rsidR="0013716B" w:rsidRPr="0013716B" w:rsidRDefault="0013716B" w:rsidP="0013716B">
      <w:proofErr w:type="spellStart"/>
      <w:r w:rsidRPr="0013716B">
        <w:t>Streamlit</w:t>
      </w:r>
      <w:proofErr w:type="spellEnd"/>
      <w:r w:rsidRPr="0013716B">
        <w:t xml:space="preserve"> features implemented</w:t>
      </w:r>
      <w:r w:rsidR="00B01600" w:rsidRPr="00B01600">
        <w:t>:</w:t>
      </w:r>
    </w:p>
    <w:p w14:paraId="4B5BADB5" w14:textId="77777777" w:rsidR="0013716B" w:rsidRPr="0013716B" w:rsidRDefault="0013716B" w:rsidP="0013716B">
      <w:pPr>
        <w:numPr>
          <w:ilvl w:val="0"/>
          <w:numId w:val="37"/>
        </w:numPr>
      </w:pPr>
      <w:r w:rsidRPr="0013716B">
        <w:t xml:space="preserve">Sidebar controls for classifier choice (Raman: </w:t>
      </w:r>
      <w:proofErr w:type="spellStart"/>
      <w:r w:rsidRPr="0013716B">
        <w:t>XGBoost</w:t>
      </w:r>
      <w:proofErr w:type="spellEnd"/>
      <w:r w:rsidRPr="0013716B">
        <w:t xml:space="preserve"> vs Random Forest), preprocessing parameters, and model selection.</w:t>
      </w:r>
    </w:p>
    <w:p w14:paraId="1723C662" w14:textId="77777777" w:rsidR="0013716B" w:rsidRPr="0013716B" w:rsidRDefault="0013716B" w:rsidP="0013716B">
      <w:pPr>
        <w:numPr>
          <w:ilvl w:val="0"/>
          <w:numId w:val="37"/>
        </w:numPr>
      </w:pPr>
      <w:r w:rsidRPr="0013716B">
        <w:t>Visualizations of inputs (PET slices with overlay masks, X-ray/</w:t>
      </w:r>
      <w:proofErr w:type="spellStart"/>
      <w:r w:rsidRPr="0013716B">
        <w:t>fluoro</w:t>
      </w:r>
      <w:proofErr w:type="spellEnd"/>
      <w:r w:rsidRPr="0013716B">
        <w:t xml:space="preserve"> processed images, Raman spectra with annotated peaks).</w:t>
      </w:r>
    </w:p>
    <w:p w14:paraId="527E57F8" w14:textId="0A9020C0" w:rsidR="0013716B" w:rsidRPr="0013716B" w:rsidRDefault="0013716B" w:rsidP="0013716B">
      <w:pPr>
        <w:numPr>
          <w:ilvl w:val="0"/>
          <w:numId w:val="37"/>
        </w:numPr>
      </w:pPr>
      <w:r w:rsidRPr="0013716B">
        <w:t xml:space="preserve">Prediction outputs with confidence scores and quantitative biomarker tables. The repo contains the </w:t>
      </w:r>
      <w:proofErr w:type="spellStart"/>
      <w:r w:rsidRPr="0013716B">
        <w:t>Streamlit</w:t>
      </w:r>
      <w:proofErr w:type="spellEnd"/>
      <w:r w:rsidRPr="0013716B">
        <w:t xml:space="preserve"> </w:t>
      </w:r>
      <w:proofErr w:type="spellStart"/>
      <w:r w:rsidRPr="0013716B">
        <w:t>entrypoint</w:t>
      </w:r>
      <w:proofErr w:type="spellEnd"/>
      <w:r w:rsidRPr="0013716B">
        <w:t xml:space="preserve"> and per-page handlers that implement these flows. </w:t>
      </w:r>
    </w:p>
    <w:p w14:paraId="5401B20A" w14:textId="34A34F35" w:rsidR="0013716B" w:rsidRPr="0013716B" w:rsidRDefault="0013716B" w:rsidP="0013716B">
      <w:r w:rsidRPr="0013716B">
        <w:t>Gemini insights</w:t>
      </w:r>
      <w:r w:rsidR="00B01600" w:rsidRPr="00B01600">
        <w:t>:</w:t>
      </w:r>
    </w:p>
    <w:p w14:paraId="60180784" w14:textId="77777777" w:rsidR="0013716B" w:rsidRPr="0013716B" w:rsidRDefault="0013716B" w:rsidP="0013716B">
      <w:pPr>
        <w:numPr>
          <w:ilvl w:val="0"/>
          <w:numId w:val="38"/>
        </w:numPr>
      </w:pPr>
      <w:r w:rsidRPr="0013716B">
        <w:t>Natural-language summaries are produced for the user that contextualize numeric biomarkers and model confidence. These summaries improve interpretability but must be labeled as algorithmic aids rather than clinical reports.</w:t>
      </w:r>
    </w:p>
    <w:p w14:paraId="14E543A6" w14:textId="5DB6B71D" w:rsidR="0013716B" w:rsidRPr="0013716B" w:rsidRDefault="0013716B" w:rsidP="0013716B">
      <w:r w:rsidRPr="0013716B">
        <w:t>Reproducibility practices</w:t>
      </w:r>
      <w:r w:rsidR="00B01600" w:rsidRPr="00B01600">
        <w:t>:</w:t>
      </w:r>
    </w:p>
    <w:p w14:paraId="3A60F1F9" w14:textId="03A9E745" w:rsidR="0013716B" w:rsidRPr="0013716B" w:rsidRDefault="0013716B" w:rsidP="0013716B">
      <w:pPr>
        <w:numPr>
          <w:ilvl w:val="0"/>
          <w:numId w:val="39"/>
        </w:numPr>
      </w:pPr>
      <w:r w:rsidRPr="0013716B">
        <w:lastRenderedPageBreak/>
        <w:t xml:space="preserve">The repository lists dependencies in requirements.txt and organizes scripts under </w:t>
      </w:r>
      <w:proofErr w:type="spellStart"/>
      <w:r w:rsidRPr="0013716B">
        <w:t>src</w:t>
      </w:r>
      <w:proofErr w:type="spellEnd"/>
      <w:r w:rsidRPr="0013716B">
        <w:t xml:space="preserve">/, pages/, and samples/, enabling another researcher to run </w:t>
      </w:r>
      <w:proofErr w:type="spellStart"/>
      <w:r w:rsidRPr="0013716B">
        <w:t>streamlit</w:t>
      </w:r>
      <w:proofErr w:type="spellEnd"/>
      <w:r w:rsidRPr="0013716B">
        <w:t xml:space="preserve"> run app.py and reproduce the pipeline behavior quickly.</w:t>
      </w:r>
      <w:r w:rsidR="00B01600" w:rsidRPr="0013716B">
        <w:t xml:space="preserve"> </w:t>
      </w:r>
    </w:p>
    <w:p w14:paraId="26E24169" w14:textId="5DABAA69" w:rsidR="0013716B" w:rsidRPr="0013716B" w:rsidRDefault="0013716B" w:rsidP="0013716B">
      <w:pPr>
        <w:numPr>
          <w:ilvl w:val="0"/>
          <w:numId w:val="39"/>
        </w:numPr>
      </w:pPr>
      <w:r w:rsidRPr="0013716B">
        <w:t>Every prediction should log the exact preprocessing parameters, model weights version, and random seed. Adding a lightweight provenance logger (JSON per-run) is recommended if not already present.</w:t>
      </w:r>
    </w:p>
    <w:p w14:paraId="50F424F9" w14:textId="3C4C9E46" w:rsidR="0013716B" w:rsidRPr="0013716B" w:rsidRDefault="0013716B" w:rsidP="00B01600">
      <w:pPr>
        <w:pStyle w:val="Heading3"/>
      </w:pPr>
      <w:bookmarkStart w:id="28" w:name="_Toc208420535"/>
      <w:r w:rsidRPr="0013716B">
        <w:t>Validation strategy and evaluation metrics</w:t>
      </w:r>
      <w:bookmarkEnd w:id="28"/>
    </w:p>
    <w:p w14:paraId="413B3767" w14:textId="1A9BF8CD" w:rsidR="0013716B" w:rsidRPr="0013716B" w:rsidRDefault="0013716B" w:rsidP="0013716B">
      <w:r w:rsidRPr="0013716B">
        <w:t>Objective</w:t>
      </w:r>
      <w:r w:rsidR="00B01600" w:rsidRPr="00B01600">
        <w:t>:</w:t>
      </w:r>
      <w:r w:rsidRPr="0013716B">
        <w:t xml:space="preserve"> Define a validation plan that yields reliable performance estimates and supports claims about clinical utility.</w:t>
      </w:r>
    </w:p>
    <w:p w14:paraId="17C9472F" w14:textId="02F01EB5" w:rsidR="0013716B" w:rsidRPr="0013716B" w:rsidRDefault="0013716B" w:rsidP="0013716B">
      <w:r w:rsidRPr="0013716B">
        <w:t>Core recommendations</w:t>
      </w:r>
      <w:r w:rsidR="00B01600" w:rsidRPr="00B01600">
        <w:t>:</w:t>
      </w:r>
    </w:p>
    <w:p w14:paraId="1FBC849B" w14:textId="5636F902" w:rsidR="0013716B" w:rsidRPr="0013716B" w:rsidRDefault="0013716B" w:rsidP="0013716B">
      <w:pPr>
        <w:numPr>
          <w:ilvl w:val="0"/>
          <w:numId w:val="40"/>
        </w:numPr>
      </w:pPr>
      <w:r w:rsidRPr="0013716B">
        <w:t>Train/validation/test split with patient-level separation</w:t>
      </w:r>
      <w:r w:rsidR="00B01600" w:rsidRPr="00B01600">
        <w:t>:</w:t>
      </w:r>
      <w:r w:rsidRPr="0013716B">
        <w:t xml:space="preserve"> Ensure no patient appears in multiple partitions to prevent information leakage.</w:t>
      </w:r>
    </w:p>
    <w:p w14:paraId="1E38006F" w14:textId="70273FDF" w:rsidR="0013716B" w:rsidRPr="0013716B" w:rsidRDefault="0013716B" w:rsidP="0013716B">
      <w:pPr>
        <w:numPr>
          <w:ilvl w:val="0"/>
          <w:numId w:val="40"/>
        </w:numPr>
      </w:pPr>
      <w:r w:rsidRPr="0013716B">
        <w:t>Cross-validation for limited data</w:t>
      </w:r>
      <w:r w:rsidR="00B01600" w:rsidRPr="00B01600">
        <w:t>:</w:t>
      </w:r>
      <w:r w:rsidRPr="0013716B">
        <w:t xml:space="preserve"> Use stratified k-fold cross-validation (k=5 or 10) for small datasets and report </w:t>
      </w:r>
      <w:proofErr w:type="spellStart"/>
      <w:r w:rsidRPr="0013716B">
        <w:t>mean±SD</w:t>
      </w:r>
      <w:proofErr w:type="spellEnd"/>
      <w:r w:rsidRPr="0013716B">
        <w:t xml:space="preserve"> metrics.</w:t>
      </w:r>
    </w:p>
    <w:p w14:paraId="657558CC" w14:textId="77777777" w:rsidR="0013716B" w:rsidRPr="0013716B" w:rsidRDefault="0013716B" w:rsidP="0013716B">
      <w:pPr>
        <w:numPr>
          <w:ilvl w:val="0"/>
          <w:numId w:val="40"/>
        </w:numPr>
      </w:pPr>
      <w:r w:rsidRPr="0013716B">
        <w:t>Metrics: For detection tasks use AUROC, AUPRC (when classes imbalanced), sensitivity, specificity, F1, and calibration metrics (Brier score, reliability plots). For biomarker regression tasks (e.g., lesion volume), report MAE and Bland-Altman plots comparing automated vs reference measurements.</w:t>
      </w:r>
    </w:p>
    <w:p w14:paraId="61DC65F8" w14:textId="77777777" w:rsidR="0013716B" w:rsidRPr="0013716B" w:rsidRDefault="0013716B" w:rsidP="0013716B">
      <w:pPr>
        <w:numPr>
          <w:ilvl w:val="0"/>
          <w:numId w:val="40"/>
        </w:numPr>
      </w:pPr>
      <w:r w:rsidRPr="0013716B">
        <w:t>Explainability evaluation: Quantify the stability of biomarker extraction under noise/augmentation and report how often the LLM explanations match a rule-based summary (for sanity checking the natural-language outputs).</w:t>
      </w:r>
    </w:p>
    <w:p w14:paraId="5F40CF75" w14:textId="77777777" w:rsidR="0013716B" w:rsidRPr="0013716B" w:rsidRDefault="0013716B" w:rsidP="0013716B">
      <w:pPr>
        <w:numPr>
          <w:ilvl w:val="0"/>
          <w:numId w:val="40"/>
        </w:numPr>
      </w:pPr>
      <w:r w:rsidRPr="0013716B">
        <w:t>External validation: When possible, evaluate on held-out external datasets (different site/scanner) to assess generalizability.</w:t>
      </w:r>
    </w:p>
    <w:p w14:paraId="0BE67CD3" w14:textId="2AA55287" w:rsidR="0013716B" w:rsidRPr="0013716B" w:rsidRDefault="0013716B" w:rsidP="00B01600">
      <w:pPr>
        <w:pStyle w:val="Heading3"/>
      </w:pPr>
      <w:bookmarkStart w:id="29" w:name="_Toc208420536"/>
      <w:r w:rsidRPr="0013716B">
        <w:t>Ethical, regulatory, and deployment considerations</w:t>
      </w:r>
      <w:bookmarkEnd w:id="29"/>
    </w:p>
    <w:p w14:paraId="244F640D" w14:textId="4FDF5996" w:rsidR="0013716B" w:rsidRPr="0013716B" w:rsidRDefault="0013716B" w:rsidP="0013716B">
      <w:r w:rsidRPr="0013716B">
        <w:t>Objective</w:t>
      </w:r>
      <w:r w:rsidR="00B01600" w:rsidRPr="00B01600">
        <w:t>:</w:t>
      </w:r>
      <w:r w:rsidR="00B01600">
        <w:rPr>
          <w:b/>
          <w:bCs/>
        </w:rPr>
        <w:t xml:space="preserve"> </w:t>
      </w:r>
      <w:r w:rsidRPr="0013716B">
        <w:t>Highlight non-technical constraints and compliance needs that must be addressed before any clinical use.</w:t>
      </w:r>
    </w:p>
    <w:p w14:paraId="14BDFF72" w14:textId="3B13AA0A" w:rsidR="0013716B" w:rsidRPr="0013716B" w:rsidRDefault="0013716B" w:rsidP="0013716B">
      <w:r w:rsidRPr="0013716B">
        <w:t>Key points</w:t>
      </w:r>
      <w:r w:rsidR="00B01600" w:rsidRPr="00B01600">
        <w:t>:</w:t>
      </w:r>
    </w:p>
    <w:p w14:paraId="57FD7F25" w14:textId="77777777" w:rsidR="0013716B" w:rsidRPr="0013716B" w:rsidRDefault="0013716B" w:rsidP="0013716B">
      <w:pPr>
        <w:numPr>
          <w:ilvl w:val="0"/>
          <w:numId w:val="41"/>
        </w:numPr>
      </w:pPr>
      <w:r w:rsidRPr="0013716B">
        <w:t>Data privacy &amp; de-identification: DICOM metadata often contains PHI. Ensure robust de-identification pipelines and governance for any clinical dataset.</w:t>
      </w:r>
    </w:p>
    <w:p w14:paraId="33039A44" w14:textId="77777777" w:rsidR="0013716B" w:rsidRPr="0013716B" w:rsidRDefault="0013716B" w:rsidP="0013716B">
      <w:pPr>
        <w:numPr>
          <w:ilvl w:val="0"/>
          <w:numId w:val="41"/>
        </w:numPr>
      </w:pPr>
      <w:r w:rsidRPr="0013716B">
        <w:lastRenderedPageBreak/>
        <w:t>Regulatory pathway: This prototype is for research only. Any clinical deployment requires device classification, clinical trials, and regulatory submissions (FDA/CE or local equivalents).</w:t>
      </w:r>
    </w:p>
    <w:p w14:paraId="2C41E4CB" w14:textId="77777777" w:rsidR="0013716B" w:rsidRPr="0013716B" w:rsidRDefault="0013716B" w:rsidP="0013716B">
      <w:pPr>
        <w:numPr>
          <w:ilvl w:val="0"/>
          <w:numId w:val="41"/>
        </w:numPr>
      </w:pPr>
      <w:r w:rsidRPr="0013716B">
        <w:t>Bias and fairness: Evaluate performance across demographic subgroups (age, sex, scanner vendor) to detect biases.</w:t>
      </w:r>
    </w:p>
    <w:p w14:paraId="629A55AB" w14:textId="5F2B13CC" w:rsidR="0013716B" w:rsidRPr="0013716B" w:rsidRDefault="0013716B" w:rsidP="0013716B">
      <w:pPr>
        <w:numPr>
          <w:ilvl w:val="0"/>
          <w:numId w:val="41"/>
        </w:numPr>
      </w:pPr>
      <w:r w:rsidRPr="0013716B">
        <w:t>Human-in-the-loop: The UI should encourage clinical reviewers to verify and override model outputs; the app must display provenance and uncertainty prominently.</w:t>
      </w:r>
    </w:p>
    <w:p w14:paraId="69BAF6B6" w14:textId="02D9C419" w:rsidR="002302D2" w:rsidRDefault="0013716B" w:rsidP="00B01600">
      <w:pPr>
        <w:ind w:firstLine="360"/>
      </w:pPr>
      <w:r w:rsidRPr="0013716B">
        <w:t xml:space="preserve">This project successfully assembles a compact, extensible research platform for PET lesion detection, fluoroscopy/X-ray pneumonia assessment, and Raman spectroscopy cancer detection, and surfaces both model outputs and clinically meaningful biomarkers through a </w:t>
      </w:r>
      <w:proofErr w:type="spellStart"/>
      <w:r w:rsidRPr="0013716B">
        <w:t>Streamlit</w:t>
      </w:r>
      <w:proofErr w:type="spellEnd"/>
      <w:r w:rsidRPr="0013716B">
        <w:t xml:space="preserve"> app. The design prioritizes modularity, interpretability, and developer ergonomics</w:t>
      </w:r>
      <w:r w:rsidR="00B01600">
        <w:t>,</w:t>
      </w:r>
      <w:r w:rsidRPr="0013716B">
        <w:t xml:space="preserve"> a practical foundation for iterative research. The next phase should focus on rigorous validation (especially acquiring real fluoroscopy and larger Raman cohorts), improving volumetric PET handling, and formalizing multimodal fusion experiments. The repository’s current structure and the app </w:t>
      </w:r>
      <w:proofErr w:type="spellStart"/>
      <w:r w:rsidRPr="0013716B">
        <w:t>entrypoint</w:t>
      </w:r>
      <w:proofErr w:type="spellEnd"/>
      <w:r w:rsidRPr="0013716B">
        <w:t xml:space="preserve"> already position the work well for these next steps.</w:t>
      </w:r>
    </w:p>
    <w:p w14:paraId="7744A5CE" w14:textId="77777777" w:rsidR="002302D2" w:rsidRDefault="002302D2">
      <w:r>
        <w:br w:type="page"/>
      </w:r>
    </w:p>
    <w:p w14:paraId="50E92415" w14:textId="00AF9679" w:rsidR="002302D2" w:rsidRPr="002302D2" w:rsidRDefault="002302D2" w:rsidP="002302D2">
      <w:pPr>
        <w:pStyle w:val="Heading1"/>
      </w:pPr>
      <w:bookmarkStart w:id="30" w:name="_Toc208420537"/>
      <w:r w:rsidRPr="002302D2">
        <w:lastRenderedPageBreak/>
        <w:t>CONCLUSION AND RESULTS</w:t>
      </w:r>
      <w:bookmarkEnd w:id="30"/>
    </w:p>
    <w:p w14:paraId="1B1A2305" w14:textId="77777777" w:rsidR="002302D2" w:rsidRPr="002302D2" w:rsidRDefault="002302D2" w:rsidP="002302D2">
      <w:pPr>
        <w:ind w:firstLine="360"/>
      </w:pPr>
      <w:r w:rsidRPr="002302D2">
        <w:t xml:space="preserve">This project set out to design and implement a multimodal medical imaging platform capable of handling three distinct but complementary diagnostic domains: metabolic lesion detection with PET, structural pneumonia assessment using X-ray as a surrogate for fluoroscopy, and molecular cancer identification through Raman spectroscopy. By unifying these pipelines within a shared </w:t>
      </w:r>
      <w:proofErr w:type="spellStart"/>
      <w:r w:rsidRPr="002302D2">
        <w:t>Streamlit</w:t>
      </w:r>
      <w:proofErr w:type="spellEnd"/>
      <w:r w:rsidRPr="002302D2">
        <w:t xml:space="preserve"> interface, the study was able to demonstrate not only the feasibility of modality-specific classifiers but also the interpretability and clinical relevance of biomarker extraction across imaging and spectroscopic data.</w:t>
      </w:r>
    </w:p>
    <w:p w14:paraId="54BE2978" w14:textId="484AFB32" w:rsidR="002302D2" w:rsidRPr="002302D2" w:rsidRDefault="002302D2" w:rsidP="002302D2">
      <w:pPr>
        <w:ind w:firstLine="360"/>
      </w:pPr>
      <w:r w:rsidRPr="002302D2">
        <w:t>The results obtained from the experimental runs provide an encouraging glimpse into the potential of such a system. In the Raman spectroscopy pipeline, two different classifiers were explored</w:t>
      </w:r>
      <w:r>
        <w:t xml:space="preserve">, </w:t>
      </w:r>
      <w:r w:rsidRPr="002302D2">
        <w:t xml:space="preserve">Random Forest and </w:t>
      </w:r>
      <w:proofErr w:type="spellStart"/>
      <w:r w:rsidRPr="002302D2">
        <w:t>XGBoos</w:t>
      </w:r>
      <w:r>
        <w:t>t</w:t>
      </w:r>
      <w:proofErr w:type="spellEnd"/>
      <w:r>
        <w:t>,</w:t>
      </w:r>
      <w:r w:rsidRPr="002302D2">
        <w:t xml:space="preserve"> both of which were applied to preprocessed spectral inputs. While both algorithms demonstrated the ability to differentiate malignant from non-malignant samples with reasonable accuracy, the difference in performance was striking. Random Forest, though robust to noise and relatively simple to train, achieved an accuracy of approximately ninety percent, indicating that spectral fingerprints indeed hold strong discriminatory power. However, </w:t>
      </w:r>
      <w:proofErr w:type="spellStart"/>
      <w:r w:rsidRPr="002302D2">
        <w:t>XGBoost</w:t>
      </w:r>
      <w:proofErr w:type="spellEnd"/>
      <w:r w:rsidRPr="002302D2">
        <w:t xml:space="preserve"> surpassed this baseline by a significant margin, achieving close to ninety-nine percent accuracy. This superior performance is consistent with the gradient-boosting paradigm, which is particularly adept at exploiting non-linear interactions between features such as Raman peak intensities and intensity ratios. In practice, this result underscores the value of </w:t>
      </w:r>
      <w:proofErr w:type="spellStart"/>
      <w:r w:rsidRPr="002302D2">
        <w:t>XGBoost</w:t>
      </w:r>
      <w:proofErr w:type="spellEnd"/>
      <w:r w:rsidRPr="002302D2">
        <w:t xml:space="preserve"> as a cancer detector in the context of Raman spectroscopy, while also highlighting the importance of model selection when dealing with high-dimensional biomedical data.</w:t>
      </w:r>
    </w:p>
    <w:p w14:paraId="1E49B258" w14:textId="511703F1" w:rsidR="002302D2" w:rsidRPr="002302D2" w:rsidRDefault="002302D2" w:rsidP="002302D2">
      <w:pPr>
        <w:ind w:firstLine="360"/>
      </w:pPr>
      <w:r w:rsidRPr="002302D2">
        <w:t xml:space="preserve">The fluoroscopy pipeline, which in this prototype was developed using chest X-ray datasets as a surrogate due to data availability constraints, also yielded meaningful outcomes. Two model configurations were implemented and tested. The first was a </w:t>
      </w:r>
      <w:proofErr w:type="spellStart"/>
      <w:r w:rsidRPr="002302D2">
        <w:t>DenseNet</w:t>
      </w:r>
      <w:proofErr w:type="spellEnd"/>
      <w:r w:rsidRPr="002302D2">
        <w:t>-based architecture, fine-tuned from ImageNet weights, which produced multi-label predictions across a range of possible thoracic abnormalities. While this model was able to capture several patterns simultaneously, its outputs often reflected average or moderate confidence levels, a reflection of the inherent complexity of multi-label classification in radiographic data. Complementing this, a second, more focused model was introduced: a binary classifier dedicated to distinguishing pneumonia-positive from pneumonia-negative images. This streamlined model consistently reported high-confidence predictions, demonstrating that specialization on a single task allows for sharper and more decisive outputs. Together, these two models embody a dual strategy for radiographic analysis</w:t>
      </w:r>
      <w:r>
        <w:t>,</w:t>
      </w:r>
      <w:r w:rsidRPr="002302D2">
        <w:t xml:space="preserve"> the </w:t>
      </w:r>
      <w:proofErr w:type="spellStart"/>
      <w:r w:rsidRPr="002302D2">
        <w:t>DenseNet</w:t>
      </w:r>
      <w:proofErr w:type="spellEnd"/>
      <w:r w:rsidRPr="002302D2">
        <w:t xml:space="preserve"> as a generalist model capable of broad screening, and the binary classifier as a specialist tool for high-confidence pneumonia detection.</w:t>
      </w:r>
    </w:p>
    <w:p w14:paraId="0C4B93F7" w14:textId="77777777" w:rsidR="002302D2" w:rsidRPr="002302D2" w:rsidRDefault="002302D2" w:rsidP="002302D2">
      <w:pPr>
        <w:ind w:firstLine="360"/>
      </w:pPr>
      <w:r w:rsidRPr="002302D2">
        <w:lastRenderedPageBreak/>
        <w:t xml:space="preserve">In the PET pipeline, the emphasis was on lesion detection and cancer classification through the use of a slice-based 2D CNN approach. PET data, reconstructed from DICOM volumes and normalized for consistency, were decomposed into slices and individually passed through the CNN for feature extraction. Predictions at the slice level were then aggregated to produce subject-level classifications. More importantly, this pipeline did not stop at binary classification; it also extracted quantitative biomarkers that provide direct clinical relevance. </w:t>
      </w:r>
      <w:proofErr w:type="spellStart"/>
      <w:r w:rsidRPr="002302D2">
        <w:t>SUVmax</w:t>
      </w:r>
      <w:proofErr w:type="spellEnd"/>
      <w:r w:rsidRPr="002302D2">
        <w:t>, a measure of peak radiotracer uptake, was calculated as a surrogate marker of tumor aggressiveness, while lesion volume was estimated by segmenting regions of hypermetabolic activity. These two biomarkers, when presented alongside the classification output, ground the CNN’s decision-making in clinically interpretable parameters, making the PET module function as both a classifier and a biomarker quantifier.</w:t>
      </w:r>
    </w:p>
    <w:p w14:paraId="4A7834D6" w14:textId="77777777" w:rsidR="002302D2" w:rsidRPr="002302D2" w:rsidRDefault="002302D2" w:rsidP="002302D2">
      <w:pPr>
        <w:ind w:firstLine="360"/>
      </w:pPr>
      <w:r w:rsidRPr="002302D2">
        <w:t xml:space="preserve">Taken together, the results from these three modalities show a coherent picture of what a multimodal diagnostic support system can achieve. The Raman spectroscopy pipeline demonstrated near-perfect discriminatory ability when powered by </w:t>
      </w:r>
      <w:proofErr w:type="spellStart"/>
      <w:r w:rsidRPr="002302D2">
        <w:t>XGBoost</w:t>
      </w:r>
      <w:proofErr w:type="spellEnd"/>
      <w:r w:rsidRPr="002302D2">
        <w:t xml:space="preserve">, the fluoroscopy/X-ray models balanced breadth and confidence through their dual-model design, and the PET pipeline provided both lesion-level predictions and quantitative metrics. When integrated into the </w:t>
      </w:r>
      <w:proofErr w:type="spellStart"/>
      <w:r w:rsidRPr="002302D2">
        <w:t>Streamlit</w:t>
      </w:r>
      <w:proofErr w:type="spellEnd"/>
      <w:r w:rsidRPr="002302D2">
        <w:t xml:space="preserve"> application, these outputs were further enriched by visualizations of the raw inputs, overlays of biomarker extractions, and natural language explanations powered by Gemini AI, which translated numerical results into clinical-style insights.</w:t>
      </w:r>
    </w:p>
    <w:p w14:paraId="008FC1E0" w14:textId="2091FFC2" w:rsidR="002302D2" w:rsidRPr="002302D2" w:rsidRDefault="002302D2" w:rsidP="002302D2">
      <w:pPr>
        <w:ind w:firstLine="360"/>
      </w:pPr>
      <w:r w:rsidRPr="002302D2">
        <w:t>The broader conclusion is that this project successfully demonstrated not only the technical feasibility of deploying multi-modal AI models for medical imaging and spectroscopy but also the interpretability and explainability that are critical for clinical adoption. While the reported accuracies</w:t>
      </w:r>
      <w:r>
        <w:t xml:space="preserve">, </w:t>
      </w:r>
      <w:r w:rsidRPr="002302D2">
        <w:t xml:space="preserve">particularly the ninety-nine percent from Raman spectroscopy with </w:t>
      </w:r>
      <w:proofErr w:type="spellStart"/>
      <w:r w:rsidRPr="002302D2">
        <w:t>XGBoost</w:t>
      </w:r>
      <w:proofErr w:type="spellEnd"/>
      <w:r>
        <w:t xml:space="preserve">, </w:t>
      </w:r>
      <w:r w:rsidRPr="002302D2">
        <w:t>are promising, they must be interpreted cautiously in light of dataset size, potential class imbalance, and domain generalizability. Nevertheless, the integration of biomarkers, confidence scores, and natural language insights ensures that the system remains transparent, interpretable, and clinically meaningful.</w:t>
      </w:r>
    </w:p>
    <w:p w14:paraId="260D5078" w14:textId="54A5DE3D" w:rsidR="002302D2" w:rsidRDefault="002302D2" w:rsidP="002302D2">
      <w:pPr>
        <w:ind w:firstLine="360"/>
      </w:pPr>
      <w:r w:rsidRPr="002302D2">
        <w:t>In summary, the project achieved its objective of creating a proof-of-concept multimodal diagnostic platform, with each modality contributing its unique strengths: PET for quantifying and classifying lesions, fluoroscopy/X-ray for detecting pneumonia with dual-level models, and Raman spectroscopy for highly accurate cancer detection. The results highlight both the potential and the challenges of multimodal AI in medicine, setting the stage for future expansions that could involve larger datasets, cross-institutional validation, and eventual clinical translation.</w:t>
      </w:r>
    </w:p>
    <w:p w14:paraId="7A4BA2B9" w14:textId="77777777" w:rsidR="002302D2" w:rsidRDefault="002302D2">
      <w:r>
        <w:br w:type="page"/>
      </w:r>
    </w:p>
    <w:bookmarkStart w:id="31" w:name="_Toc208420538" w:displacedByCustomXml="next"/>
    <w:sdt>
      <w:sdtPr>
        <w:id w:val="-48996557"/>
        <w:docPartObj>
          <w:docPartGallery w:val="Bibliographies"/>
          <w:docPartUnique/>
        </w:docPartObj>
      </w:sdtPr>
      <w:sdtEndPr>
        <w:rPr>
          <w:rFonts w:asciiTheme="minorHAnsi" w:eastAsiaTheme="minorHAnsi" w:hAnsiTheme="minorHAnsi" w:cstheme="minorBidi"/>
          <w:color w:val="auto"/>
          <w:sz w:val="24"/>
          <w:szCs w:val="24"/>
        </w:rPr>
      </w:sdtEndPr>
      <w:sdtContent>
        <w:p w14:paraId="1D283945" w14:textId="7D2F93ED" w:rsidR="002302D2" w:rsidRPr="002302D2" w:rsidRDefault="002302D2">
          <w:pPr>
            <w:pStyle w:val="Heading1"/>
          </w:pPr>
          <w:r w:rsidRPr="002302D2">
            <w:t>REFERENCES</w:t>
          </w:r>
          <w:bookmarkEnd w:id="31"/>
        </w:p>
        <w:sdt>
          <w:sdtPr>
            <w:id w:val="-573587230"/>
            <w:bibliography/>
          </w:sdtPr>
          <w:sdtContent>
            <w:p w14:paraId="411CE144" w14:textId="323C4D7A" w:rsidR="002302D2" w:rsidRPr="002302D2" w:rsidRDefault="002302D2" w:rsidP="002302D2">
              <w:pPr>
                <w:pStyle w:val="ListParagraph"/>
                <w:numPr>
                  <w:ilvl w:val="0"/>
                  <w:numId w:val="41"/>
                </w:numPr>
              </w:pPr>
              <w:r w:rsidRPr="002302D2">
                <w:rPr>
                  <w:b/>
                  <w:bCs/>
                </w:rPr>
                <w:t>Project repository (code &amp; docs).</w:t>
              </w:r>
              <w:r w:rsidRPr="002302D2">
                <w:t xml:space="preserve"> niol08 / </w:t>
              </w:r>
              <w:r w:rsidRPr="002302D2">
                <w:rPr>
                  <w:i/>
                  <w:iCs/>
                </w:rPr>
                <w:t>Medical-Imaging-Project</w:t>
              </w:r>
              <w:r w:rsidRPr="002302D2">
                <w:t xml:space="preserve"> (GitHub). Code, </w:t>
              </w:r>
              <w:proofErr w:type="spellStart"/>
              <w:r w:rsidRPr="002302D2">
                <w:t>Streamlit</w:t>
              </w:r>
              <w:proofErr w:type="spellEnd"/>
              <w:r w:rsidRPr="002302D2">
                <w:t xml:space="preserve"> app pages, and </w:t>
              </w:r>
              <w:proofErr w:type="spellStart"/>
              <w:r w:rsidRPr="002302D2">
                <w:t>src</w:t>
              </w:r>
              <w:proofErr w:type="spellEnd"/>
              <w:r w:rsidRPr="002302D2">
                <w:t xml:space="preserve">/ utilities used in the project. </w:t>
              </w:r>
              <w:hyperlink r:id="rId6" w:tgtFrame="_blank" w:history="1">
                <w:r w:rsidRPr="002302D2">
                  <w:rPr>
                    <w:rStyle w:val="Hyperlink"/>
                  </w:rPr>
                  <w:t>GitHub</w:t>
                </w:r>
              </w:hyperlink>
            </w:p>
            <w:p w14:paraId="0BFAC632" w14:textId="386DE331" w:rsidR="002302D2" w:rsidRPr="002302D2" w:rsidRDefault="002302D2" w:rsidP="002302D2">
              <w:pPr>
                <w:pStyle w:val="ListParagraph"/>
                <w:numPr>
                  <w:ilvl w:val="0"/>
                  <w:numId w:val="41"/>
                </w:numPr>
              </w:pPr>
              <w:r w:rsidRPr="002302D2">
                <w:rPr>
                  <w:b/>
                  <w:bCs/>
                </w:rPr>
                <w:t xml:space="preserve">Project </w:t>
              </w:r>
              <w:proofErr w:type="spellStart"/>
              <w:r w:rsidRPr="002302D2">
                <w:rPr>
                  <w:b/>
                  <w:bCs/>
                </w:rPr>
                <w:t>entrypoint</w:t>
              </w:r>
              <w:proofErr w:type="spellEnd"/>
              <w:r w:rsidRPr="002302D2">
                <w:rPr>
                  <w:b/>
                  <w:bCs/>
                </w:rPr>
                <w:t xml:space="preserve"> (app.py)</w:t>
              </w:r>
              <w:r w:rsidRPr="002302D2">
                <w:t xml:space="preserve"> (repository file view). Key </w:t>
              </w:r>
              <w:proofErr w:type="spellStart"/>
              <w:r w:rsidRPr="002302D2">
                <w:t>Streamlit</w:t>
              </w:r>
              <w:proofErr w:type="spellEnd"/>
              <w:r w:rsidRPr="002302D2">
                <w:t xml:space="preserve"> wiring and UI controls (sidebar classifier selection, file upload, visualization hooks). </w:t>
              </w:r>
              <w:hyperlink r:id="rId7" w:tgtFrame="_blank" w:history="1">
                <w:r w:rsidRPr="002302D2">
                  <w:rPr>
                    <w:rStyle w:val="Hyperlink"/>
                  </w:rPr>
                  <w:t>GitHub</w:t>
                </w:r>
              </w:hyperlink>
            </w:p>
            <w:p w14:paraId="2E92337F" w14:textId="41EC3D5D" w:rsidR="002302D2" w:rsidRPr="002302D2" w:rsidRDefault="002302D2" w:rsidP="002302D2">
              <w:pPr>
                <w:pStyle w:val="ListParagraph"/>
                <w:numPr>
                  <w:ilvl w:val="0"/>
                  <w:numId w:val="41"/>
                </w:numPr>
              </w:pPr>
              <w:r w:rsidRPr="002302D2">
                <w:rPr>
                  <w:b/>
                  <w:bCs/>
                </w:rPr>
                <w:t>Project requirements</w:t>
              </w:r>
              <w:r w:rsidRPr="002302D2">
                <w:t xml:space="preserve"> (requirements.txt) — list of Python libraries and versions used to run the app and models. </w:t>
              </w:r>
              <w:hyperlink r:id="rId8" w:tgtFrame="_blank" w:history="1">
                <w:r w:rsidRPr="002302D2">
                  <w:rPr>
                    <w:rStyle w:val="Hyperlink"/>
                  </w:rPr>
                  <w:t>GitHub</w:t>
                </w:r>
              </w:hyperlink>
            </w:p>
            <w:p w14:paraId="39CE65FB" w14:textId="2EE6756B" w:rsidR="002302D2" w:rsidRPr="002302D2" w:rsidRDefault="002302D2" w:rsidP="002302D2">
              <w:pPr>
                <w:pStyle w:val="ListParagraph"/>
                <w:numPr>
                  <w:ilvl w:val="0"/>
                  <w:numId w:val="41"/>
                </w:numPr>
              </w:pPr>
              <w:proofErr w:type="spellStart"/>
              <w:r w:rsidRPr="002302D2">
                <w:rPr>
                  <w:b/>
                  <w:bCs/>
                </w:rPr>
                <w:t>Streamlit</w:t>
              </w:r>
              <w:proofErr w:type="spellEnd"/>
              <w:r w:rsidRPr="002302D2">
                <w:rPr>
                  <w:b/>
                  <w:bCs/>
                </w:rPr>
                <w:t xml:space="preserve"> — official site &amp; docs.</w:t>
              </w:r>
              <w:r w:rsidRPr="002302D2">
                <w:t xml:space="preserve"> The web framework used to deploy the interactive application and sidebar controls. </w:t>
              </w:r>
              <w:hyperlink r:id="rId9" w:tgtFrame="_blank" w:history="1">
                <w:proofErr w:type="spellStart"/>
                <w:r w:rsidRPr="002302D2">
                  <w:rPr>
                    <w:rStyle w:val="Hyperlink"/>
                  </w:rPr>
                  <w:t>streamlit.io</w:t>
                </w:r>
              </w:hyperlink>
              <w:hyperlink r:id="rId10" w:tgtFrame="_blank" w:history="1">
                <w:r w:rsidRPr="002302D2">
                  <w:rPr>
                    <w:rStyle w:val="Hyperlink"/>
                  </w:rPr>
                  <w:t>Streamlit</w:t>
                </w:r>
                <w:proofErr w:type="spellEnd"/>
                <w:r w:rsidRPr="002302D2">
                  <w:rPr>
                    <w:rStyle w:val="Hyperlink"/>
                  </w:rPr>
                  <w:t xml:space="preserve"> Docs</w:t>
                </w:r>
              </w:hyperlink>
            </w:p>
            <w:p w14:paraId="3E2B15AA" w14:textId="27A8C958" w:rsidR="002302D2" w:rsidRPr="002302D2" w:rsidRDefault="002302D2" w:rsidP="002302D2">
              <w:pPr>
                <w:pStyle w:val="ListParagraph"/>
                <w:numPr>
                  <w:ilvl w:val="0"/>
                  <w:numId w:val="41"/>
                </w:numPr>
              </w:pPr>
              <w:r w:rsidRPr="002302D2">
                <w:rPr>
                  <w:b/>
                  <w:bCs/>
                </w:rPr>
                <w:t>Live demo (</w:t>
              </w:r>
              <w:proofErr w:type="spellStart"/>
              <w:r w:rsidRPr="002302D2">
                <w:rPr>
                  <w:b/>
                  <w:bCs/>
                </w:rPr>
                <w:t>Streamlit</w:t>
              </w:r>
              <w:proofErr w:type="spellEnd"/>
              <w:r w:rsidRPr="002302D2">
                <w:rPr>
                  <w:b/>
                  <w:bCs/>
                </w:rPr>
                <w:t xml:space="preserve"> app — provided link).</w:t>
              </w:r>
              <w:r w:rsidRPr="002302D2">
                <w:t xml:space="preserve"> </w:t>
              </w:r>
              <w:r w:rsidRPr="002302D2">
                <w:rPr>
                  <w:i/>
                  <w:iCs/>
                </w:rPr>
                <w:t>Medical-Imaging-Project</w:t>
              </w:r>
              <w:r w:rsidRPr="002302D2">
                <w:t xml:space="preserve"> — Spectroscopy page (link you supplied). </w:t>
              </w:r>
              <w:r w:rsidRPr="002302D2">
                <w:rPr>
                  <w:i/>
                  <w:iCs/>
                </w:rPr>
                <w:t>(Accessed via the URL you provided in-chat.)</w:t>
              </w:r>
              <w:r w:rsidRPr="002302D2">
                <w:br/>
                <w:t>https://medical-imaging-project.streamlit.app/Spectroscopy</w:t>
              </w:r>
            </w:p>
            <w:p w14:paraId="15EAFF8A" w14:textId="0F26C7A0" w:rsidR="002302D2" w:rsidRPr="002302D2" w:rsidRDefault="002302D2" w:rsidP="002302D2">
              <w:pPr>
                <w:pStyle w:val="ListParagraph"/>
                <w:numPr>
                  <w:ilvl w:val="0"/>
                  <w:numId w:val="41"/>
                </w:numPr>
              </w:pPr>
              <w:r w:rsidRPr="002302D2">
                <w:rPr>
                  <w:b/>
                  <w:bCs/>
                </w:rPr>
                <w:t>ChatGPT conversation / project notes (user-provided).</w:t>
              </w:r>
              <w:r w:rsidRPr="002302D2">
                <w:t xml:space="preserve"> Shared ChatGPT session used as a narrative and specification source. </w:t>
              </w:r>
              <w:r w:rsidRPr="002302D2">
                <w:rPr>
                  <w:i/>
                  <w:iCs/>
                </w:rPr>
                <w:t>(User-provided share URL.)</w:t>
              </w:r>
              <w:r w:rsidRPr="002302D2">
                <w:br/>
                <w:t>https://chatgpt.com/share/68c16bb3-3df0-800e-80d2-1733416fca6c</w:t>
              </w:r>
            </w:p>
            <w:p w14:paraId="735A105F" w14:textId="1B5BF1E1" w:rsidR="002302D2" w:rsidRPr="002302D2" w:rsidRDefault="002302D2" w:rsidP="002302D2">
              <w:pPr>
                <w:pStyle w:val="ListParagraph"/>
                <w:numPr>
                  <w:ilvl w:val="0"/>
                  <w:numId w:val="41"/>
                </w:numPr>
              </w:pPr>
              <w:r w:rsidRPr="002302D2">
                <w:rPr>
                  <w:b/>
                  <w:bCs/>
                </w:rPr>
                <w:t>Contrast-Limited Adaptive Histogram Equalization (CLAHE).</w:t>
              </w:r>
              <w:r w:rsidRPr="002302D2">
                <w:t xml:space="preserve"> Foundational paper on adaptive histogram equalization and contrast-limiting used for radiographic contrast enhancement. Pizer et al., </w:t>
              </w:r>
              <w:r w:rsidRPr="002302D2">
                <w:rPr>
                  <w:i/>
                  <w:iCs/>
                </w:rPr>
                <w:t>Computer Vision, Graphics, and Image Processing</w:t>
              </w:r>
              <w:r w:rsidRPr="002302D2">
                <w:t xml:space="preserve"> (1987). </w:t>
              </w:r>
              <w:hyperlink r:id="rId11" w:tgtFrame="_blank" w:history="1">
                <w:proofErr w:type="spellStart"/>
                <w:r w:rsidRPr="002302D2">
                  <w:rPr>
                    <w:rStyle w:val="Hyperlink"/>
                  </w:rPr>
                  <w:t>Wikipedia</w:t>
                </w:r>
              </w:hyperlink>
              <w:hyperlink r:id="rId12" w:tgtFrame="_blank" w:history="1">
                <w:r w:rsidRPr="002302D2">
                  <w:rPr>
                    <w:rStyle w:val="Hyperlink"/>
                  </w:rPr>
                  <w:t>Semantic</w:t>
                </w:r>
                <w:proofErr w:type="spellEnd"/>
                <w:r w:rsidRPr="002302D2">
                  <w:rPr>
                    <w:rStyle w:val="Hyperlink"/>
                  </w:rPr>
                  <w:t xml:space="preserve"> Scholar</w:t>
                </w:r>
              </w:hyperlink>
            </w:p>
            <w:p w14:paraId="6132F20A" w14:textId="3BFE3A7C" w:rsidR="002302D2" w:rsidRPr="002302D2" w:rsidRDefault="002302D2" w:rsidP="002302D2">
              <w:pPr>
                <w:pStyle w:val="ListParagraph"/>
                <w:numPr>
                  <w:ilvl w:val="0"/>
                  <w:numId w:val="41"/>
                </w:numPr>
              </w:pPr>
              <w:r w:rsidRPr="002302D2">
                <w:rPr>
                  <w:b/>
                  <w:bCs/>
                </w:rPr>
                <w:t>Savitzky–Golay smoothing filter.</w:t>
              </w:r>
              <w:r w:rsidRPr="002302D2">
                <w:t xml:space="preserve"> Classic method for smoothing spectral data (widely used in Raman preprocessing). </w:t>
              </w:r>
              <w:proofErr w:type="spellStart"/>
              <w:r w:rsidRPr="002302D2">
                <w:t>Savitzky</w:t>
              </w:r>
              <w:proofErr w:type="spellEnd"/>
              <w:r w:rsidRPr="002302D2">
                <w:t xml:space="preserve"> &amp; Golay, </w:t>
              </w:r>
              <w:r w:rsidRPr="002302D2">
                <w:rPr>
                  <w:i/>
                  <w:iCs/>
                </w:rPr>
                <w:t>Analytical Chemistry</w:t>
              </w:r>
              <w:r w:rsidRPr="002302D2">
                <w:t xml:space="preserve"> (1964). </w:t>
              </w:r>
              <w:hyperlink r:id="rId13" w:tgtFrame="_blank" w:history="1">
                <w:r w:rsidRPr="002302D2">
                  <w:rPr>
                    <w:rStyle w:val="Hyperlink"/>
                  </w:rPr>
                  <w:t>SCIRP</w:t>
                </w:r>
              </w:hyperlink>
              <w:hyperlink r:id="rId14" w:tgtFrame="_blank" w:history="1">
                <w:r w:rsidRPr="002302D2">
                  <w:rPr>
                    <w:rStyle w:val="Hyperlink"/>
                  </w:rPr>
                  <w:t>agora.cs.wcu.edu</w:t>
                </w:r>
              </w:hyperlink>
            </w:p>
            <w:p w14:paraId="7A7C4844" w14:textId="145D029A" w:rsidR="002302D2" w:rsidRPr="002302D2" w:rsidRDefault="002302D2" w:rsidP="002302D2">
              <w:pPr>
                <w:pStyle w:val="ListParagraph"/>
                <w:numPr>
                  <w:ilvl w:val="0"/>
                  <w:numId w:val="41"/>
                </w:numPr>
              </w:pPr>
              <w:r w:rsidRPr="002302D2">
                <w:rPr>
                  <w:b/>
                  <w:bCs/>
                </w:rPr>
                <w:t>Asymmetric Least Squares (</w:t>
              </w:r>
              <w:proofErr w:type="spellStart"/>
              <w:r w:rsidRPr="002302D2">
                <w:rPr>
                  <w:b/>
                  <w:bCs/>
                </w:rPr>
                <w:t>AsLS</w:t>
              </w:r>
              <w:proofErr w:type="spellEnd"/>
              <w:r w:rsidRPr="002302D2">
                <w:rPr>
                  <w:b/>
                  <w:bCs/>
                </w:rPr>
                <w:t>) baseline correction / penalized least squares smoothing.</w:t>
              </w:r>
              <w:r w:rsidRPr="002302D2">
                <w:t xml:space="preserve"> Common baseline-correction method applied to Raman spectra (Eilers; Eilers &amp; Boelens). See Eilers, </w:t>
              </w:r>
              <w:r w:rsidRPr="002302D2">
                <w:rPr>
                  <w:i/>
                  <w:iCs/>
                </w:rPr>
                <w:t>A Perfect Smoother</w:t>
              </w:r>
              <w:r w:rsidRPr="002302D2">
                <w:t xml:space="preserve"> (2003) and Eilers &amp; Boelens (2005). </w:t>
              </w:r>
              <w:hyperlink r:id="rId15" w:tgtFrame="_blank" w:history="1">
                <w:r w:rsidRPr="002302D2">
                  <w:rPr>
                    <w:rStyle w:val="Hyperlink"/>
                  </w:rPr>
                  <w:t>PubMed</w:t>
                </w:r>
              </w:hyperlink>
              <w:hyperlink r:id="rId16" w:tgtFrame="_blank" w:history="1">
                <w:r w:rsidRPr="002302D2">
                  <w:rPr>
                    <w:rStyle w:val="Hyperlink"/>
                  </w:rPr>
                  <w:t>originlab.com</w:t>
                </w:r>
              </w:hyperlink>
            </w:p>
            <w:p w14:paraId="0CED425B" w14:textId="7601704D" w:rsidR="002302D2" w:rsidRPr="002302D2" w:rsidRDefault="002302D2" w:rsidP="002302D2">
              <w:pPr>
                <w:pStyle w:val="ListParagraph"/>
                <w:numPr>
                  <w:ilvl w:val="0"/>
                  <w:numId w:val="41"/>
                </w:numPr>
              </w:pPr>
              <w:r w:rsidRPr="002302D2">
                <w:rPr>
                  <w:b/>
                  <w:bCs/>
                </w:rPr>
                <w:t>Standardized Uptake Value (SUV) and PET quantification guidelines.</w:t>
              </w:r>
              <w:r w:rsidRPr="002302D2">
                <w:t xml:space="preserve"> EANM procedure guidelines and reviews of SUV calculation, clinical interpretation, and harmonization across scanners (important for </w:t>
              </w:r>
              <w:proofErr w:type="spellStart"/>
              <w:r w:rsidRPr="002302D2">
                <w:t>SUVmax</w:t>
              </w:r>
              <w:proofErr w:type="spellEnd"/>
              <w:r w:rsidRPr="002302D2">
                <w:t xml:space="preserve"> and lesion-volume calculations). </w:t>
              </w:r>
              <w:hyperlink r:id="rId17" w:tgtFrame="_blank" w:history="1">
                <w:proofErr w:type="spellStart"/>
                <w:r w:rsidRPr="002302D2">
                  <w:rPr>
                    <w:rStyle w:val="Hyperlink"/>
                  </w:rPr>
                  <w:t>PMC</w:t>
                </w:r>
              </w:hyperlink>
              <w:hyperlink r:id="rId18" w:tgtFrame="_blank" w:history="1">
                <w:r w:rsidRPr="002302D2">
                  <w:rPr>
                    <w:rStyle w:val="Hyperlink"/>
                  </w:rPr>
                  <w:t>SpringerLink</w:t>
                </w:r>
                <w:proofErr w:type="spellEnd"/>
              </w:hyperlink>
            </w:p>
            <w:p w14:paraId="05175509" w14:textId="14BF06F2" w:rsidR="002302D2" w:rsidRPr="002302D2" w:rsidRDefault="002302D2" w:rsidP="002302D2">
              <w:pPr>
                <w:pStyle w:val="ListParagraph"/>
                <w:numPr>
                  <w:ilvl w:val="0"/>
                  <w:numId w:val="41"/>
                </w:numPr>
              </w:pPr>
              <w:proofErr w:type="spellStart"/>
              <w:r w:rsidRPr="002302D2">
                <w:rPr>
                  <w:b/>
                  <w:bCs/>
                </w:rPr>
                <w:t>ResNet</w:t>
              </w:r>
              <w:proofErr w:type="spellEnd"/>
              <w:r w:rsidRPr="002302D2">
                <w:rPr>
                  <w:b/>
                  <w:bCs/>
                </w:rPr>
                <w:t xml:space="preserve"> (deep residual networks).</w:t>
              </w:r>
              <w:r w:rsidRPr="002302D2">
                <w:t xml:space="preserve"> He, Zhang, Ren &amp; Sun — </w:t>
              </w:r>
              <w:r w:rsidRPr="002302D2">
                <w:rPr>
                  <w:i/>
                  <w:iCs/>
                </w:rPr>
                <w:t>Deep Residual Learning for Image Recognition</w:t>
              </w:r>
              <w:r w:rsidRPr="002302D2">
                <w:t xml:space="preserve"> (2016); architecture family often used as transfer-learning backbones. </w:t>
              </w:r>
              <w:hyperlink r:id="rId19" w:tgtFrame="_blank" w:history="1">
                <w:proofErr w:type="spellStart"/>
                <w:r w:rsidRPr="002302D2">
                  <w:rPr>
                    <w:rStyle w:val="Hyperlink"/>
                  </w:rPr>
                  <w:t>arXiv</w:t>
                </w:r>
                <w:proofErr w:type="spellEnd"/>
              </w:hyperlink>
            </w:p>
            <w:p w14:paraId="6B25E1AE" w14:textId="1BECADE2" w:rsidR="002302D2" w:rsidRPr="002302D2" w:rsidRDefault="002302D2" w:rsidP="002302D2">
              <w:pPr>
                <w:pStyle w:val="ListParagraph"/>
                <w:numPr>
                  <w:ilvl w:val="0"/>
                  <w:numId w:val="41"/>
                </w:numPr>
              </w:pPr>
              <w:proofErr w:type="spellStart"/>
              <w:r w:rsidRPr="002302D2">
                <w:rPr>
                  <w:b/>
                  <w:bCs/>
                </w:rPr>
                <w:t>DenseNet</w:t>
              </w:r>
              <w:proofErr w:type="spellEnd"/>
              <w:r w:rsidRPr="002302D2">
                <w:rPr>
                  <w:b/>
                  <w:bCs/>
                </w:rPr>
                <w:t xml:space="preserve"> (densely connected convolutional networks).</w:t>
              </w:r>
              <w:r w:rsidRPr="002302D2">
                <w:t xml:space="preserve"> Huang et al. — </w:t>
              </w:r>
              <w:r w:rsidRPr="002302D2">
                <w:rPr>
                  <w:i/>
                  <w:iCs/>
                </w:rPr>
                <w:t>Densely Connected Convolutional Networks</w:t>
              </w:r>
              <w:r w:rsidRPr="002302D2">
                <w:t xml:space="preserve"> (2016/2017); the </w:t>
              </w:r>
              <w:proofErr w:type="spellStart"/>
              <w:r w:rsidRPr="002302D2">
                <w:t>DenseNet</w:t>
              </w:r>
              <w:proofErr w:type="spellEnd"/>
              <w:r w:rsidRPr="002302D2">
                <w:t xml:space="preserve"> backbone referenced and used for radiographic multi-label inference. </w:t>
              </w:r>
              <w:hyperlink r:id="rId20" w:tgtFrame="_blank" w:history="1">
                <w:proofErr w:type="spellStart"/>
                <w:r w:rsidRPr="002302D2">
                  <w:rPr>
                    <w:rStyle w:val="Hyperlink"/>
                  </w:rPr>
                  <w:t>arXiv</w:t>
                </w:r>
              </w:hyperlink>
              <w:hyperlink r:id="rId21" w:tgtFrame="_blank" w:history="1">
                <w:r w:rsidRPr="002302D2">
                  <w:rPr>
                    <w:rStyle w:val="Hyperlink"/>
                  </w:rPr>
                  <w:t>CVF</w:t>
                </w:r>
                <w:proofErr w:type="spellEnd"/>
                <w:r w:rsidRPr="002302D2">
                  <w:rPr>
                    <w:rStyle w:val="Hyperlink"/>
                  </w:rPr>
                  <w:t xml:space="preserve"> Open Access</w:t>
                </w:r>
              </w:hyperlink>
            </w:p>
            <w:p w14:paraId="274FBEE2" w14:textId="7BE9B227" w:rsidR="002302D2" w:rsidRPr="002302D2" w:rsidRDefault="002302D2" w:rsidP="002302D2">
              <w:pPr>
                <w:pStyle w:val="ListParagraph"/>
                <w:numPr>
                  <w:ilvl w:val="0"/>
                  <w:numId w:val="41"/>
                </w:numPr>
              </w:pPr>
              <w:r w:rsidRPr="002302D2">
                <w:rPr>
                  <w:b/>
                  <w:bCs/>
                </w:rPr>
                <w:lastRenderedPageBreak/>
                <w:t>CNN–LSTM / LRCN (spatiotemporal video architectures).</w:t>
              </w:r>
              <w:r w:rsidRPr="002302D2">
                <w:t xml:space="preserve"> Donahue et al. — </w:t>
              </w:r>
              <w:r w:rsidRPr="002302D2">
                <w:rPr>
                  <w:i/>
                  <w:iCs/>
                </w:rPr>
                <w:t>Long-Term Recurrent Convolutional Networks (LRCN)</w:t>
              </w:r>
              <w:r w:rsidRPr="002302D2">
                <w:t xml:space="preserve"> (2015) and the original LSTM paper by Hochreiter &amp; </w:t>
              </w:r>
              <w:proofErr w:type="spellStart"/>
              <w:r w:rsidRPr="002302D2">
                <w:t>Schmidhuber</w:t>
              </w:r>
              <w:proofErr w:type="spellEnd"/>
              <w:r w:rsidRPr="002302D2">
                <w:t xml:space="preserve"> (1997). These underpin the fluoroscopy (frame sequence → CNN → LSTM) design. </w:t>
              </w:r>
              <w:hyperlink r:id="rId22" w:tgtFrame="_blank" w:history="1">
                <w:r w:rsidRPr="002302D2">
                  <w:rPr>
                    <w:rStyle w:val="Hyperlink"/>
                  </w:rPr>
                  <w:t xml:space="preserve">CVF Open </w:t>
                </w:r>
                <w:proofErr w:type="spellStart"/>
                <w:r w:rsidRPr="002302D2">
                  <w:rPr>
                    <w:rStyle w:val="Hyperlink"/>
                  </w:rPr>
                  <w:t>Access</w:t>
                </w:r>
              </w:hyperlink>
              <w:hyperlink r:id="rId23" w:tgtFrame="_blank" w:history="1">
                <w:r w:rsidRPr="002302D2">
                  <w:rPr>
                    <w:rStyle w:val="Hyperlink"/>
                  </w:rPr>
                  <w:t>ACM</w:t>
                </w:r>
                <w:proofErr w:type="spellEnd"/>
                <w:r w:rsidRPr="002302D2">
                  <w:rPr>
                    <w:rStyle w:val="Hyperlink"/>
                  </w:rPr>
                  <w:t xml:space="preserve"> Digital Library</w:t>
                </w:r>
              </w:hyperlink>
            </w:p>
            <w:p w14:paraId="395AA284" w14:textId="3C948BC7" w:rsidR="002302D2" w:rsidRPr="002302D2" w:rsidRDefault="002302D2" w:rsidP="002302D2">
              <w:pPr>
                <w:pStyle w:val="ListParagraph"/>
                <w:numPr>
                  <w:ilvl w:val="0"/>
                  <w:numId w:val="41"/>
                </w:numPr>
              </w:pPr>
              <w:proofErr w:type="spellStart"/>
              <w:r w:rsidRPr="002302D2">
                <w:rPr>
                  <w:b/>
                  <w:bCs/>
                </w:rPr>
                <w:t>TimeDistributed</w:t>
              </w:r>
              <w:proofErr w:type="spellEnd"/>
              <w:r w:rsidRPr="002302D2">
                <w:rPr>
                  <w:b/>
                  <w:bCs/>
                </w:rPr>
                <w:t xml:space="preserve"> wrapper (</w:t>
              </w:r>
              <w:proofErr w:type="spellStart"/>
              <w:r w:rsidRPr="002302D2">
                <w:rPr>
                  <w:b/>
                  <w:bCs/>
                </w:rPr>
                <w:t>Keras</w:t>
              </w:r>
              <w:proofErr w:type="spellEnd"/>
              <w:r w:rsidRPr="002302D2">
                <w:rPr>
                  <w:b/>
                  <w:bCs/>
                </w:rPr>
                <w:t xml:space="preserve"> / TensorFlow).</w:t>
              </w:r>
              <w:r w:rsidRPr="002302D2">
                <w:t xml:space="preserve"> Implementation detail used to apply CNNs frame-by-frame before LSTM aggregation (applies to the repo’s CNN+LSTM pattern). </w:t>
              </w:r>
              <w:hyperlink r:id="rId24" w:tgtFrame="_blank" w:history="1">
                <w:r w:rsidRPr="002302D2">
                  <w:rPr>
                    <w:rStyle w:val="Hyperlink"/>
                  </w:rPr>
                  <w:t>TensorFlow</w:t>
                </w:r>
              </w:hyperlink>
              <w:hyperlink r:id="rId25" w:tgtFrame="_blank" w:history="1">
                <w:r w:rsidRPr="002302D2">
                  <w:rPr>
                    <w:rStyle w:val="Hyperlink"/>
                  </w:rPr>
                  <w:t>keras.io</w:t>
                </w:r>
              </w:hyperlink>
            </w:p>
            <w:p w14:paraId="6519878E" w14:textId="56BB5AF2" w:rsidR="002302D2" w:rsidRPr="002302D2" w:rsidRDefault="002302D2" w:rsidP="002302D2">
              <w:pPr>
                <w:pStyle w:val="ListParagraph"/>
                <w:numPr>
                  <w:ilvl w:val="0"/>
                  <w:numId w:val="41"/>
                </w:numPr>
              </w:pPr>
              <w:proofErr w:type="spellStart"/>
              <w:r w:rsidRPr="002302D2">
                <w:rPr>
                  <w:b/>
                  <w:bCs/>
                </w:rPr>
                <w:t>XGBoost</w:t>
              </w:r>
              <w:proofErr w:type="spellEnd"/>
              <w:r w:rsidRPr="002302D2">
                <w:rPr>
                  <w:b/>
                  <w:bCs/>
                </w:rPr>
                <w:t>: A Scalable Tree Boosting System.</w:t>
              </w:r>
              <w:r w:rsidRPr="002302D2">
                <w:t xml:space="preserve"> Chen &amp; </w:t>
              </w:r>
              <w:proofErr w:type="spellStart"/>
              <w:r w:rsidRPr="002302D2">
                <w:t>Guestrin</w:t>
              </w:r>
              <w:proofErr w:type="spellEnd"/>
              <w:r w:rsidRPr="002302D2">
                <w:t xml:space="preserve"> (KDD 2016) — gradient-boosting implementation that produced the highest Raman classification performance in your experiments. </w:t>
              </w:r>
              <w:hyperlink r:id="rId26" w:tgtFrame="_blank" w:history="1">
                <w:r w:rsidRPr="002302D2">
                  <w:rPr>
                    <w:rStyle w:val="Hyperlink"/>
                  </w:rPr>
                  <w:t>arXiv</w:t>
                </w:r>
              </w:hyperlink>
              <w:hyperlink r:id="rId27" w:tgtFrame="_blank" w:history="1">
                <w:r w:rsidRPr="002302D2">
                  <w:rPr>
                    <w:rStyle w:val="Hyperlink"/>
                  </w:rPr>
                  <w:t>kdd.org</w:t>
                </w:r>
              </w:hyperlink>
            </w:p>
            <w:p w14:paraId="1F72381E" w14:textId="635394EE" w:rsidR="002302D2" w:rsidRPr="002302D2" w:rsidRDefault="002302D2" w:rsidP="002302D2">
              <w:pPr>
                <w:pStyle w:val="ListParagraph"/>
                <w:numPr>
                  <w:ilvl w:val="0"/>
                  <w:numId w:val="41"/>
                </w:numPr>
              </w:pPr>
              <w:r w:rsidRPr="002302D2">
                <w:rPr>
                  <w:b/>
                  <w:bCs/>
                </w:rPr>
                <w:t>Random Forests.</w:t>
              </w:r>
              <w:r w:rsidRPr="002302D2">
                <w:t xml:space="preserve"> Leo Breiman (2001) — canonical reference for the ensemble tree baseline used in the Raman sidebar options. </w:t>
              </w:r>
              <w:hyperlink r:id="rId28" w:tgtFrame="_blank" w:history="1">
                <w:r w:rsidRPr="002302D2">
                  <w:rPr>
                    <w:rStyle w:val="Hyperlink"/>
                  </w:rPr>
                  <w:t>stat.berkeley.edu</w:t>
                </w:r>
              </w:hyperlink>
            </w:p>
            <w:p w14:paraId="7BDF8F17" w14:textId="3877E788" w:rsidR="002302D2" w:rsidRPr="002302D2" w:rsidRDefault="002302D2" w:rsidP="002302D2">
              <w:pPr>
                <w:pStyle w:val="ListParagraph"/>
                <w:numPr>
                  <w:ilvl w:val="0"/>
                  <w:numId w:val="41"/>
                </w:numPr>
              </w:pPr>
              <w:r w:rsidRPr="002302D2">
                <w:rPr>
                  <w:b/>
                  <w:bCs/>
                </w:rPr>
                <w:t>Raman spectroscopy — biomedical &amp; cancer diagnostics reviews.</w:t>
              </w:r>
              <w:r w:rsidRPr="002302D2">
                <w:t xml:space="preserve"> Key overviews and meta-analyses summarizing fingerprint-region utility (400–1800 cm⁻¹), peak-ratio biomarkers, and the role of ML in Raman cancer detection. Representative sources: (a) </w:t>
              </w:r>
              <w:r w:rsidRPr="002302D2">
                <w:rPr>
                  <w:i/>
                  <w:iCs/>
                </w:rPr>
                <w:t>Applications of Raman spectroscopy in cancer diagnosis</w:t>
              </w:r>
              <w:r w:rsidRPr="002302D2">
                <w:t xml:space="preserve"> (review, PMC), and (b) recent comprehensive Raman in biomedicine reviews. </w:t>
              </w:r>
              <w:hyperlink r:id="rId29" w:tgtFrame="_blank" w:history="1">
                <w:r w:rsidRPr="002302D2">
                  <w:rPr>
                    <w:rStyle w:val="Hyperlink"/>
                  </w:rPr>
                  <w:t>PMC+1</w:t>
                </w:r>
              </w:hyperlink>
              <w:hyperlink r:id="rId30" w:tgtFrame="_blank" w:history="1">
                <w:r w:rsidRPr="002302D2">
                  <w:rPr>
                    <w:rStyle w:val="Hyperlink"/>
                  </w:rPr>
                  <w:t>Nature</w:t>
                </w:r>
              </w:hyperlink>
            </w:p>
            <w:p w14:paraId="4A816E66" w14:textId="1EBC5D22" w:rsidR="002302D2" w:rsidRPr="002302D2" w:rsidRDefault="002302D2" w:rsidP="002302D2">
              <w:pPr>
                <w:pStyle w:val="ListParagraph"/>
                <w:numPr>
                  <w:ilvl w:val="0"/>
                  <w:numId w:val="41"/>
                </w:numPr>
              </w:pPr>
              <w:r w:rsidRPr="002302D2">
                <w:rPr>
                  <w:b/>
                  <w:bCs/>
                </w:rPr>
                <w:t>PET SUV measurement and clinical implications reviews.</w:t>
              </w:r>
              <w:r w:rsidRPr="002302D2">
                <w:t xml:space="preserve"> Reviews and papers discussing SUV variability, </w:t>
              </w:r>
              <w:proofErr w:type="spellStart"/>
              <w:r w:rsidRPr="002302D2">
                <w:t>SUVmax</w:t>
              </w:r>
              <w:proofErr w:type="spellEnd"/>
              <w:r w:rsidRPr="002302D2">
                <w:t xml:space="preserve"> importance, and harmonization across sites (practical basis for how the repo computes/uses SUV proxies when metadata are missing). </w:t>
              </w:r>
              <w:hyperlink r:id="rId31" w:tgtFrame="_blank" w:history="1">
                <w:r w:rsidRPr="002302D2">
                  <w:rPr>
                    <w:rStyle w:val="Hyperlink"/>
                  </w:rPr>
                  <w:t>PMC+1</w:t>
                </w:r>
              </w:hyperlink>
            </w:p>
            <w:p w14:paraId="6275216F" w14:textId="11A724DA" w:rsidR="002302D2" w:rsidRPr="002302D2" w:rsidRDefault="002302D2" w:rsidP="002302D2">
              <w:pPr>
                <w:pStyle w:val="ListParagraph"/>
                <w:numPr>
                  <w:ilvl w:val="0"/>
                  <w:numId w:val="41"/>
                </w:numPr>
              </w:pPr>
              <w:r w:rsidRPr="002302D2">
                <w:rPr>
                  <w:b/>
                  <w:bCs/>
                </w:rPr>
                <w:t>CLAHE real-time / 3D extensions (implementation references).</w:t>
              </w:r>
              <w:r w:rsidRPr="002302D2">
                <w:t xml:space="preserve"> Papers describing efficient CLAHE implementations and its use on medical image stacks (useful background for lung-opacity enhancement / preprocessing). </w:t>
              </w:r>
              <w:hyperlink r:id="rId32" w:tgtFrame="_blank" w:history="1">
                <w:r w:rsidRPr="002302D2">
                  <w:rPr>
                    <w:rStyle w:val="Hyperlink"/>
                  </w:rPr>
                  <w:t xml:space="preserve">Semantic </w:t>
                </w:r>
                <w:proofErr w:type="spellStart"/>
                <w:r w:rsidRPr="002302D2">
                  <w:rPr>
                    <w:rStyle w:val="Hyperlink"/>
                  </w:rPr>
                  <w:t>Scholar</w:t>
                </w:r>
              </w:hyperlink>
              <w:hyperlink r:id="rId33" w:tgtFrame="_blank" w:history="1">
                <w:r w:rsidRPr="002302D2">
                  <w:rPr>
                    <w:rStyle w:val="Hyperlink"/>
                  </w:rPr>
                  <w:t>ACM</w:t>
                </w:r>
                <w:proofErr w:type="spellEnd"/>
                <w:r w:rsidRPr="002302D2">
                  <w:rPr>
                    <w:rStyle w:val="Hyperlink"/>
                  </w:rPr>
                  <w:t xml:space="preserve"> Digital Library</w:t>
                </w:r>
              </w:hyperlink>
            </w:p>
            <w:p w14:paraId="42908C1F" w14:textId="307FD5A5" w:rsidR="002302D2" w:rsidRPr="002302D2" w:rsidRDefault="002302D2" w:rsidP="002302D2">
              <w:pPr>
                <w:pStyle w:val="ListParagraph"/>
                <w:numPr>
                  <w:ilvl w:val="0"/>
                  <w:numId w:val="41"/>
                </w:numPr>
              </w:pPr>
              <w:r w:rsidRPr="002302D2">
                <w:rPr>
                  <w:b/>
                  <w:bCs/>
                </w:rPr>
                <w:t>Raman fingerprint region &amp; stimulated Raman imaging advances.</w:t>
              </w:r>
              <w:r w:rsidRPr="002302D2">
                <w:t xml:space="preserve"> Reviews and method papers describing why the 400–1800 cm⁻¹ region is used clinically and how modern Raman/SRS methods expand capability. </w:t>
              </w:r>
              <w:hyperlink r:id="rId34" w:tgtFrame="_blank" w:history="1">
                <w:proofErr w:type="spellStart"/>
                <w:r w:rsidRPr="002302D2">
                  <w:rPr>
                    <w:rStyle w:val="Hyperlink"/>
                  </w:rPr>
                  <w:t>Frontiers</w:t>
                </w:r>
              </w:hyperlink>
              <w:hyperlink r:id="rId35" w:tgtFrame="_blank" w:history="1">
                <w:r w:rsidRPr="002302D2">
                  <w:rPr>
                    <w:rStyle w:val="Hyperlink"/>
                  </w:rPr>
                  <w:t>Nature</w:t>
                </w:r>
                <w:proofErr w:type="spellEnd"/>
              </w:hyperlink>
            </w:p>
            <w:p w14:paraId="3E5C5136" w14:textId="149A181B" w:rsidR="002302D2" w:rsidRPr="002302D2" w:rsidRDefault="002302D2" w:rsidP="002302D2">
              <w:pPr>
                <w:pStyle w:val="ListParagraph"/>
                <w:numPr>
                  <w:ilvl w:val="0"/>
                  <w:numId w:val="41"/>
                </w:numPr>
              </w:pPr>
              <w:proofErr w:type="spellStart"/>
              <w:r w:rsidRPr="002302D2">
                <w:rPr>
                  <w:b/>
                  <w:bCs/>
                </w:rPr>
                <w:t>Streamlit</w:t>
              </w:r>
              <w:proofErr w:type="spellEnd"/>
              <w:r w:rsidRPr="002302D2">
                <w:rPr>
                  <w:b/>
                  <w:bCs/>
                </w:rPr>
                <w:t xml:space="preserve"> GitHub repository (source).</w:t>
              </w:r>
              <w:r w:rsidRPr="002302D2">
                <w:t xml:space="preserve"> Official </w:t>
              </w:r>
              <w:proofErr w:type="spellStart"/>
              <w:r w:rsidRPr="002302D2">
                <w:t>Streamlit</w:t>
              </w:r>
              <w:proofErr w:type="spellEnd"/>
              <w:r w:rsidRPr="002302D2">
                <w:t xml:space="preserve"> repo and project pages — useful for citation of the UI framework and community examples. </w:t>
              </w:r>
              <w:hyperlink r:id="rId36" w:tgtFrame="_blank" w:history="1">
                <w:r w:rsidRPr="002302D2">
                  <w:rPr>
                    <w:rStyle w:val="Hyperlink"/>
                  </w:rPr>
                  <w:t>GitHub</w:t>
                </w:r>
              </w:hyperlink>
            </w:p>
            <w:p w14:paraId="76A4572F" w14:textId="3D4177B1" w:rsidR="002302D2" w:rsidRPr="002302D2" w:rsidRDefault="002302D2" w:rsidP="002302D2">
              <w:pPr>
                <w:pStyle w:val="ListParagraph"/>
                <w:numPr>
                  <w:ilvl w:val="0"/>
                  <w:numId w:val="41"/>
                </w:numPr>
              </w:pPr>
              <w:r w:rsidRPr="002302D2">
                <w:rPr>
                  <w:b/>
                  <w:bCs/>
                </w:rPr>
                <w:t>Gemini (LLM / natural language insights platform).</w:t>
              </w:r>
              <w:r w:rsidRPr="002302D2">
                <w:t xml:space="preserve"> Official Gemini overview and blog posts describing the model family used to generate natural-language explanations in the app (Gemini Deep Research / product overview).</w:t>
              </w:r>
            </w:p>
            <w:p w14:paraId="2B29DC9E" w14:textId="19B1ACB9" w:rsidR="002302D2" w:rsidRDefault="002302D2"/>
          </w:sdtContent>
        </w:sdt>
      </w:sdtContent>
    </w:sdt>
    <w:p w14:paraId="4AF5D980" w14:textId="77777777" w:rsidR="002302D2" w:rsidRPr="002302D2" w:rsidRDefault="002302D2" w:rsidP="002302D2">
      <w:pPr>
        <w:ind w:firstLine="360"/>
      </w:pPr>
    </w:p>
    <w:p w14:paraId="4CAF79A0" w14:textId="77777777" w:rsidR="0013716B" w:rsidRPr="0013716B" w:rsidRDefault="0013716B" w:rsidP="00B01600">
      <w:pPr>
        <w:ind w:firstLine="360"/>
      </w:pPr>
    </w:p>
    <w:p w14:paraId="2F883261" w14:textId="77777777" w:rsidR="009B7BDB" w:rsidRPr="00E65370" w:rsidRDefault="009B7BDB" w:rsidP="00E65370"/>
    <w:p w14:paraId="5B4F5BC9" w14:textId="77777777" w:rsidR="00E65370" w:rsidRPr="00E04839" w:rsidRDefault="00E65370" w:rsidP="00E04839"/>
    <w:p w14:paraId="41306382" w14:textId="77777777" w:rsidR="001466FC" w:rsidRPr="00D52D2F" w:rsidRDefault="001466FC" w:rsidP="00D52D2F"/>
    <w:p w14:paraId="66C0BACE" w14:textId="77777777" w:rsidR="00D52D2F" w:rsidRPr="00FB0D8C" w:rsidRDefault="00D52D2F" w:rsidP="00FB0D8C"/>
    <w:p w14:paraId="3FD6F689" w14:textId="77777777" w:rsidR="00FB0D8C" w:rsidRPr="00FB0D8C" w:rsidRDefault="00FB0D8C" w:rsidP="00FB0D8C"/>
    <w:p w14:paraId="3D532203" w14:textId="77777777" w:rsidR="001A60EA" w:rsidRPr="001A60EA" w:rsidRDefault="001A60EA" w:rsidP="001A60EA"/>
    <w:p w14:paraId="28924480" w14:textId="77777777" w:rsidR="001A60EA" w:rsidRPr="001A60EA" w:rsidRDefault="001A60EA" w:rsidP="001A60EA"/>
    <w:p w14:paraId="5E3B038F" w14:textId="77777777" w:rsidR="006F4F44" w:rsidRPr="006F4F44" w:rsidRDefault="006F4F44" w:rsidP="006F4F44"/>
    <w:sectPr w:rsidR="006F4F44" w:rsidRPr="006F4F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2F8"/>
    <w:multiLevelType w:val="multilevel"/>
    <w:tmpl w:val="28BE5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135CF"/>
    <w:multiLevelType w:val="multilevel"/>
    <w:tmpl w:val="E9EE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36BCE"/>
    <w:multiLevelType w:val="multilevel"/>
    <w:tmpl w:val="1790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05454"/>
    <w:multiLevelType w:val="multilevel"/>
    <w:tmpl w:val="BE2A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81598"/>
    <w:multiLevelType w:val="multilevel"/>
    <w:tmpl w:val="282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A2937"/>
    <w:multiLevelType w:val="multilevel"/>
    <w:tmpl w:val="BB44C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61398"/>
    <w:multiLevelType w:val="multilevel"/>
    <w:tmpl w:val="BBC8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546F7D"/>
    <w:multiLevelType w:val="multilevel"/>
    <w:tmpl w:val="DBCE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1E214E"/>
    <w:multiLevelType w:val="multilevel"/>
    <w:tmpl w:val="CCCA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8A4825"/>
    <w:multiLevelType w:val="multilevel"/>
    <w:tmpl w:val="F1749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4A768E"/>
    <w:multiLevelType w:val="multilevel"/>
    <w:tmpl w:val="0EC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20109"/>
    <w:multiLevelType w:val="multilevel"/>
    <w:tmpl w:val="EA20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766611"/>
    <w:multiLevelType w:val="multilevel"/>
    <w:tmpl w:val="E076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46419"/>
    <w:multiLevelType w:val="multilevel"/>
    <w:tmpl w:val="C0065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EC5472"/>
    <w:multiLevelType w:val="multilevel"/>
    <w:tmpl w:val="A79A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84841"/>
    <w:multiLevelType w:val="multilevel"/>
    <w:tmpl w:val="549EB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901C64"/>
    <w:multiLevelType w:val="multilevel"/>
    <w:tmpl w:val="C202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B376B"/>
    <w:multiLevelType w:val="multilevel"/>
    <w:tmpl w:val="769A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846C31"/>
    <w:multiLevelType w:val="multilevel"/>
    <w:tmpl w:val="A610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772502"/>
    <w:multiLevelType w:val="multilevel"/>
    <w:tmpl w:val="FA1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5131C"/>
    <w:multiLevelType w:val="multilevel"/>
    <w:tmpl w:val="A3DCB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E878CC"/>
    <w:multiLevelType w:val="multilevel"/>
    <w:tmpl w:val="DC52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A2A49"/>
    <w:multiLevelType w:val="hybridMultilevel"/>
    <w:tmpl w:val="CDB0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E0183D"/>
    <w:multiLevelType w:val="multilevel"/>
    <w:tmpl w:val="3E66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027B31"/>
    <w:multiLevelType w:val="multilevel"/>
    <w:tmpl w:val="D812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133BCE"/>
    <w:multiLevelType w:val="multilevel"/>
    <w:tmpl w:val="19287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4826E1"/>
    <w:multiLevelType w:val="multilevel"/>
    <w:tmpl w:val="99003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7C67B8"/>
    <w:multiLevelType w:val="multilevel"/>
    <w:tmpl w:val="A02E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84695"/>
    <w:multiLevelType w:val="multilevel"/>
    <w:tmpl w:val="F112E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9918CB"/>
    <w:multiLevelType w:val="multilevel"/>
    <w:tmpl w:val="8FC85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B076DF"/>
    <w:multiLevelType w:val="multilevel"/>
    <w:tmpl w:val="44A6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EF6128"/>
    <w:multiLevelType w:val="multilevel"/>
    <w:tmpl w:val="04C6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842F94"/>
    <w:multiLevelType w:val="multilevel"/>
    <w:tmpl w:val="079C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B372B"/>
    <w:multiLevelType w:val="multilevel"/>
    <w:tmpl w:val="410E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E11855"/>
    <w:multiLevelType w:val="multilevel"/>
    <w:tmpl w:val="69D8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E36EA"/>
    <w:multiLevelType w:val="multilevel"/>
    <w:tmpl w:val="F65A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46CF2"/>
    <w:multiLevelType w:val="multilevel"/>
    <w:tmpl w:val="B3D43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E66383"/>
    <w:multiLevelType w:val="multilevel"/>
    <w:tmpl w:val="DA76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C074EE"/>
    <w:multiLevelType w:val="multilevel"/>
    <w:tmpl w:val="51CA2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B43408"/>
    <w:multiLevelType w:val="multilevel"/>
    <w:tmpl w:val="98660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935ECC"/>
    <w:multiLevelType w:val="multilevel"/>
    <w:tmpl w:val="E0DC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A1DF9"/>
    <w:multiLevelType w:val="multilevel"/>
    <w:tmpl w:val="127EA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FC4216"/>
    <w:multiLevelType w:val="multilevel"/>
    <w:tmpl w:val="EE2E1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068921">
    <w:abstractNumId w:val="42"/>
  </w:num>
  <w:num w:numId="2" w16cid:durableId="1083144016">
    <w:abstractNumId w:val="20"/>
  </w:num>
  <w:num w:numId="3" w16cid:durableId="855650670">
    <w:abstractNumId w:val="41"/>
  </w:num>
  <w:num w:numId="4" w16cid:durableId="754983131">
    <w:abstractNumId w:val="5"/>
  </w:num>
  <w:num w:numId="5" w16cid:durableId="1155032005">
    <w:abstractNumId w:val="18"/>
  </w:num>
  <w:num w:numId="6" w16cid:durableId="1396185">
    <w:abstractNumId w:val="29"/>
  </w:num>
  <w:num w:numId="7" w16cid:durableId="866917393">
    <w:abstractNumId w:val="25"/>
  </w:num>
  <w:num w:numId="8" w16cid:durableId="1653752983">
    <w:abstractNumId w:val="37"/>
  </w:num>
  <w:num w:numId="9" w16cid:durableId="1891261331">
    <w:abstractNumId w:val="6"/>
  </w:num>
  <w:num w:numId="10" w16cid:durableId="1194080439">
    <w:abstractNumId w:val="33"/>
  </w:num>
  <w:num w:numId="11" w16cid:durableId="679816849">
    <w:abstractNumId w:val="36"/>
  </w:num>
  <w:num w:numId="12" w16cid:durableId="1902784475">
    <w:abstractNumId w:val="23"/>
  </w:num>
  <w:num w:numId="13" w16cid:durableId="968583614">
    <w:abstractNumId w:val="17"/>
  </w:num>
  <w:num w:numId="14" w16cid:durableId="854687125">
    <w:abstractNumId w:val="35"/>
  </w:num>
  <w:num w:numId="15" w16cid:durableId="1754934830">
    <w:abstractNumId w:val="9"/>
  </w:num>
  <w:num w:numId="16" w16cid:durableId="534386302">
    <w:abstractNumId w:val="30"/>
  </w:num>
  <w:num w:numId="17" w16cid:durableId="584849946">
    <w:abstractNumId w:val="12"/>
  </w:num>
  <w:num w:numId="18" w16cid:durableId="1056591413">
    <w:abstractNumId w:val="24"/>
  </w:num>
  <w:num w:numId="19" w16cid:durableId="1301764651">
    <w:abstractNumId w:val="0"/>
  </w:num>
  <w:num w:numId="20" w16cid:durableId="1472594481">
    <w:abstractNumId w:val="38"/>
  </w:num>
  <w:num w:numId="21" w16cid:durableId="565144356">
    <w:abstractNumId w:val="40"/>
  </w:num>
  <w:num w:numId="22" w16cid:durableId="411774818">
    <w:abstractNumId w:val="4"/>
  </w:num>
  <w:num w:numId="23" w16cid:durableId="387264822">
    <w:abstractNumId w:val="7"/>
  </w:num>
  <w:num w:numId="24" w16cid:durableId="723216416">
    <w:abstractNumId w:val="16"/>
  </w:num>
  <w:num w:numId="25" w16cid:durableId="1565750813">
    <w:abstractNumId w:val="26"/>
  </w:num>
  <w:num w:numId="26" w16cid:durableId="1790515801">
    <w:abstractNumId w:val="11"/>
  </w:num>
  <w:num w:numId="27" w16cid:durableId="1271544592">
    <w:abstractNumId w:val="1"/>
  </w:num>
  <w:num w:numId="28" w16cid:durableId="1973631419">
    <w:abstractNumId w:val="10"/>
  </w:num>
  <w:num w:numId="29" w16cid:durableId="1261331833">
    <w:abstractNumId w:val="39"/>
  </w:num>
  <w:num w:numId="30" w16cid:durableId="557009828">
    <w:abstractNumId w:val="14"/>
  </w:num>
  <w:num w:numId="31" w16cid:durableId="1845392059">
    <w:abstractNumId w:val="3"/>
  </w:num>
  <w:num w:numId="32" w16cid:durableId="1484539818">
    <w:abstractNumId w:val="28"/>
  </w:num>
  <w:num w:numId="33" w16cid:durableId="395782891">
    <w:abstractNumId w:val="2"/>
  </w:num>
  <w:num w:numId="34" w16cid:durableId="318385862">
    <w:abstractNumId w:val="19"/>
  </w:num>
  <w:num w:numId="35" w16cid:durableId="104152973">
    <w:abstractNumId w:val="13"/>
  </w:num>
  <w:num w:numId="36" w16cid:durableId="237323022">
    <w:abstractNumId w:val="27"/>
  </w:num>
  <w:num w:numId="37" w16cid:durableId="2108648730">
    <w:abstractNumId w:val="21"/>
  </w:num>
  <w:num w:numId="38" w16cid:durableId="1196194105">
    <w:abstractNumId w:val="31"/>
  </w:num>
  <w:num w:numId="39" w16cid:durableId="746726172">
    <w:abstractNumId w:val="32"/>
  </w:num>
  <w:num w:numId="40" w16cid:durableId="1059943250">
    <w:abstractNumId w:val="8"/>
  </w:num>
  <w:num w:numId="41" w16cid:durableId="880823348">
    <w:abstractNumId w:val="34"/>
  </w:num>
  <w:num w:numId="42" w16cid:durableId="2082287081">
    <w:abstractNumId w:val="15"/>
  </w:num>
  <w:num w:numId="43" w16cid:durableId="494250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251"/>
    <w:rsid w:val="00033516"/>
    <w:rsid w:val="0013716B"/>
    <w:rsid w:val="001466FC"/>
    <w:rsid w:val="001A60EA"/>
    <w:rsid w:val="002302D2"/>
    <w:rsid w:val="002E6D67"/>
    <w:rsid w:val="004F2C15"/>
    <w:rsid w:val="00606702"/>
    <w:rsid w:val="006F4F44"/>
    <w:rsid w:val="00707E16"/>
    <w:rsid w:val="00747384"/>
    <w:rsid w:val="00816DA3"/>
    <w:rsid w:val="00927732"/>
    <w:rsid w:val="0097584D"/>
    <w:rsid w:val="00987097"/>
    <w:rsid w:val="009B7BDB"/>
    <w:rsid w:val="00A8711B"/>
    <w:rsid w:val="00AB5251"/>
    <w:rsid w:val="00B01600"/>
    <w:rsid w:val="00D52D2F"/>
    <w:rsid w:val="00DF1A4E"/>
    <w:rsid w:val="00E04839"/>
    <w:rsid w:val="00E4465E"/>
    <w:rsid w:val="00E65370"/>
    <w:rsid w:val="00FA5955"/>
    <w:rsid w:val="00FB0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57BD38"/>
  <w15:chartTrackingRefBased/>
  <w15:docId w15:val="{440CEE76-E248-4A33-B40E-3510350EA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25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B525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B525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B525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B525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5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25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B525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B525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B525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B525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5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251"/>
    <w:rPr>
      <w:rFonts w:eastAsiaTheme="majorEastAsia" w:cstheme="majorBidi"/>
      <w:color w:val="272727" w:themeColor="text1" w:themeTint="D8"/>
    </w:rPr>
  </w:style>
  <w:style w:type="paragraph" w:styleId="Title">
    <w:name w:val="Title"/>
    <w:basedOn w:val="Normal"/>
    <w:next w:val="Normal"/>
    <w:link w:val="TitleChar"/>
    <w:uiPriority w:val="10"/>
    <w:qFormat/>
    <w:rsid w:val="00AB5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251"/>
    <w:pPr>
      <w:spacing w:before="160"/>
      <w:jc w:val="center"/>
    </w:pPr>
    <w:rPr>
      <w:i/>
      <w:iCs/>
      <w:color w:val="404040" w:themeColor="text1" w:themeTint="BF"/>
    </w:rPr>
  </w:style>
  <w:style w:type="character" w:customStyle="1" w:styleId="QuoteChar">
    <w:name w:val="Quote Char"/>
    <w:basedOn w:val="DefaultParagraphFont"/>
    <w:link w:val="Quote"/>
    <w:uiPriority w:val="29"/>
    <w:rsid w:val="00AB5251"/>
    <w:rPr>
      <w:i/>
      <w:iCs/>
      <w:color w:val="404040" w:themeColor="text1" w:themeTint="BF"/>
    </w:rPr>
  </w:style>
  <w:style w:type="paragraph" w:styleId="ListParagraph">
    <w:name w:val="List Paragraph"/>
    <w:basedOn w:val="Normal"/>
    <w:uiPriority w:val="34"/>
    <w:qFormat/>
    <w:rsid w:val="00AB5251"/>
    <w:pPr>
      <w:ind w:left="720"/>
      <w:contextualSpacing/>
    </w:pPr>
  </w:style>
  <w:style w:type="character" w:styleId="IntenseEmphasis">
    <w:name w:val="Intense Emphasis"/>
    <w:basedOn w:val="DefaultParagraphFont"/>
    <w:uiPriority w:val="21"/>
    <w:qFormat/>
    <w:rsid w:val="00AB5251"/>
    <w:rPr>
      <w:i/>
      <w:iCs/>
      <w:color w:val="2E74B5" w:themeColor="accent1" w:themeShade="BF"/>
    </w:rPr>
  </w:style>
  <w:style w:type="paragraph" w:styleId="IntenseQuote">
    <w:name w:val="Intense Quote"/>
    <w:basedOn w:val="Normal"/>
    <w:next w:val="Normal"/>
    <w:link w:val="IntenseQuoteChar"/>
    <w:uiPriority w:val="30"/>
    <w:qFormat/>
    <w:rsid w:val="00AB52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5251"/>
    <w:rPr>
      <w:i/>
      <w:iCs/>
      <w:color w:val="2E74B5" w:themeColor="accent1" w:themeShade="BF"/>
    </w:rPr>
  </w:style>
  <w:style w:type="character" w:styleId="IntenseReference">
    <w:name w:val="Intense Reference"/>
    <w:basedOn w:val="DefaultParagraphFont"/>
    <w:uiPriority w:val="32"/>
    <w:qFormat/>
    <w:rsid w:val="00AB5251"/>
    <w:rPr>
      <w:b/>
      <w:bCs/>
      <w:smallCaps/>
      <w:color w:val="2E74B5" w:themeColor="accent1" w:themeShade="BF"/>
      <w:spacing w:val="5"/>
    </w:rPr>
  </w:style>
  <w:style w:type="character" w:styleId="Hyperlink">
    <w:name w:val="Hyperlink"/>
    <w:basedOn w:val="DefaultParagraphFont"/>
    <w:uiPriority w:val="99"/>
    <w:unhideWhenUsed/>
    <w:rsid w:val="0013716B"/>
    <w:rPr>
      <w:color w:val="0563C1" w:themeColor="hyperlink"/>
      <w:u w:val="single"/>
    </w:rPr>
  </w:style>
  <w:style w:type="character" w:styleId="UnresolvedMention">
    <w:name w:val="Unresolved Mention"/>
    <w:basedOn w:val="DefaultParagraphFont"/>
    <w:uiPriority w:val="99"/>
    <w:semiHidden/>
    <w:unhideWhenUsed/>
    <w:rsid w:val="0013716B"/>
    <w:rPr>
      <w:color w:val="605E5C"/>
      <w:shd w:val="clear" w:color="auto" w:fill="E1DFDD"/>
    </w:rPr>
  </w:style>
  <w:style w:type="paragraph" w:styleId="NormalWeb">
    <w:name w:val="Normal (Web)"/>
    <w:basedOn w:val="Normal"/>
    <w:uiPriority w:val="99"/>
    <w:semiHidden/>
    <w:unhideWhenUsed/>
    <w:rsid w:val="002302D2"/>
    <w:rPr>
      <w:rFonts w:ascii="Times New Roman" w:hAnsi="Times New Roman" w:cs="Times New Roman"/>
    </w:rPr>
  </w:style>
  <w:style w:type="paragraph" w:styleId="TOCHeading">
    <w:name w:val="TOC Heading"/>
    <w:basedOn w:val="Heading1"/>
    <w:next w:val="Normal"/>
    <w:uiPriority w:val="39"/>
    <w:unhideWhenUsed/>
    <w:qFormat/>
    <w:rsid w:val="00707E1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07E16"/>
    <w:pPr>
      <w:spacing w:after="100"/>
    </w:pPr>
  </w:style>
  <w:style w:type="paragraph" w:styleId="TOC2">
    <w:name w:val="toc 2"/>
    <w:basedOn w:val="Normal"/>
    <w:next w:val="Normal"/>
    <w:autoRedefine/>
    <w:uiPriority w:val="39"/>
    <w:unhideWhenUsed/>
    <w:rsid w:val="00707E16"/>
    <w:pPr>
      <w:spacing w:after="100"/>
      <w:ind w:left="240"/>
    </w:pPr>
  </w:style>
  <w:style w:type="paragraph" w:styleId="TOC3">
    <w:name w:val="toc 3"/>
    <w:basedOn w:val="Normal"/>
    <w:next w:val="Normal"/>
    <w:autoRedefine/>
    <w:uiPriority w:val="39"/>
    <w:unhideWhenUsed/>
    <w:rsid w:val="00707E1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ol08/Medical-Imaging-Project/blob/main/requirements.txt" TargetMode="External"/><Relationship Id="rId13" Type="http://schemas.openxmlformats.org/officeDocument/2006/relationships/hyperlink" Target="https://www.scirp.org/reference/referencespapers?referenceid=2658351&amp;utm_source=chatgpt.com" TargetMode="External"/><Relationship Id="rId18" Type="http://schemas.openxmlformats.org/officeDocument/2006/relationships/hyperlink" Target="https://link.springer.com/article/10.1007/s00259-009-1297-4?utm_source=chatgpt.com" TargetMode="External"/><Relationship Id="rId26" Type="http://schemas.openxmlformats.org/officeDocument/2006/relationships/hyperlink" Target="https://arxiv.org/abs/1603.02754?utm_source=chatgpt.com" TargetMode="External"/><Relationship Id="rId3" Type="http://schemas.openxmlformats.org/officeDocument/2006/relationships/styles" Target="styles.xml"/><Relationship Id="rId21" Type="http://schemas.openxmlformats.org/officeDocument/2006/relationships/hyperlink" Target="https://openaccess.thecvf.com/content_cvpr_2017/papers/Huang_Densely_Connected_Convolutional_CVPR_2017_paper.pdf?utm_source=chatgpt.com" TargetMode="External"/><Relationship Id="rId34" Type="http://schemas.openxmlformats.org/officeDocument/2006/relationships/hyperlink" Target="https://www.frontiersin.org/journals/bioengineering-and-biotechnology/articles/10.3389/fbioe.2019.00303/full?utm_source=chatgpt.com" TargetMode="External"/><Relationship Id="rId7" Type="http://schemas.openxmlformats.org/officeDocument/2006/relationships/hyperlink" Target="https://github.com/niol08/Medical-Imaging-Project/blob/main/app.py" TargetMode="External"/><Relationship Id="rId12" Type="http://schemas.openxmlformats.org/officeDocument/2006/relationships/hyperlink" Target="https://www.semanticscholar.org/paper/Contrast-limited-adaptive-histogram-equalization%3A-Pizer-Johnston/44e60399ac9bc9c0d3813654e945a79ff6c13a2a?utm_source=chatgpt.com" TargetMode="External"/><Relationship Id="rId17" Type="http://schemas.openxmlformats.org/officeDocument/2006/relationships/hyperlink" Target="https://pmc.ncbi.nlm.nih.gov/articles/PMC4315529/?utm_source=chatgpt.com" TargetMode="External"/><Relationship Id="rId25" Type="http://schemas.openxmlformats.org/officeDocument/2006/relationships/hyperlink" Target="https://keras.io/api/layers/recurrent_layers/time_distributed/?utm_source=chatgpt.com" TargetMode="External"/><Relationship Id="rId33" Type="http://schemas.openxmlformats.org/officeDocument/2006/relationships/hyperlink" Target="https://dl.acm.org/doi/abs/10.5555/992362.2845017?utm_source=chatgpt.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originlab.com/doc/App/Baseline-with-ALS?utm_source=chatgpt.com" TargetMode="External"/><Relationship Id="rId20" Type="http://schemas.openxmlformats.org/officeDocument/2006/relationships/hyperlink" Target="https://arxiv.org/abs/1608.06993?utm_source=chatgpt.com" TargetMode="External"/><Relationship Id="rId29" Type="http://schemas.openxmlformats.org/officeDocument/2006/relationships/hyperlink" Target="https://pmc.ncbi.nlm.nih.gov/articles/PMC6514064/?utm_source=chatgpt.com" TargetMode="External"/><Relationship Id="rId1" Type="http://schemas.openxmlformats.org/officeDocument/2006/relationships/customXml" Target="../customXml/item1.xml"/><Relationship Id="rId6" Type="http://schemas.openxmlformats.org/officeDocument/2006/relationships/hyperlink" Target="https://github.com/niol08/Medical-Imaging-Project" TargetMode="External"/><Relationship Id="rId11" Type="http://schemas.openxmlformats.org/officeDocument/2006/relationships/hyperlink" Target="https://en.wikipedia.org/wiki/Adaptive_histogram_equalization?utm_source=chatgpt.com" TargetMode="External"/><Relationship Id="rId24" Type="http://schemas.openxmlformats.org/officeDocument/2006/relationships/hyperlink" Target="https://www.tensorflow.org/api_docs/python/tf/keras/layers/TimeDistributed?utm_source=chatgpt.com" TargetMode="External"/><Relationship Id="rId32" Type="http://schemas.openxmlformats.org/officeDocument/2006/relationships/hyperlink" Target="https://www.semanticscholar.org/paper/Contrast-limited-adaptive-histogram-equalization%3A-Pizer-Johnston/44e60399ac9bc9c0d3813654e945a79ff6c13a2a?utm_source=chatgpt.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ubmed.ncbi.nlm.nih.gov/14570219/?utm_source=chatgpt.com" TargetMode="External"/><Relationship Id="rId23" Type="http://schemas.openxmlformats.org/officeDocument/2006/relationships/hyperlink" Target="https://dl.acm.org/doi/10.1162/neco.1997.9.8.1735?utm_source=chatgpt.com" TargetMode="External"/><Relationship Id="rId28" Type="http://schemas.openxmlformats.org/officeDocument/2006/relationships/hyperlink" Target="https://www.stat.berkeley.edu/~breiman/randomforest2001.pdf?utm_source=chatgpt.com" TargetMode="External"/><Relationship Id="rId36" Type="http://schemas.openxmlformats.org/officeDocument/2006/relationships/hyperlink" Target="https://github.com/streamlit/streamlit?utm_source=chatgpt.com" TargetMode="External"/><Relationship Id="rId10" Type="http://schemas.openxmlformats.org/officeDocument/2006/relationships/hyperlink" Target="https://docs.streamlit.io/?utm_source=chatgpt.com" TargetMode="External"/><Relationship Id="rId19" Type="http://schemas.openxmlformats.org/officeDocument/2006/relationships/hyperlink" Target="https://arxiv.org/abs/1512.03385?utm_source=chatgpt.com" TargetMode="External"/><Relationship Id="rId31" Type="http://schemas.openxmlformats.org/officeDocument/2006/relationships/hyperlink" Target="https://pmc.ncbi.nlm.nih.gov/articles/PMC3026294/?utm_source=chatgpt.com" TargetMode="External"/><Relationship Id="rId4" Type="http://schemas.openxmlformats.org/officeDocument/2006/relationships/settings" Target="settings.xml"/><Relationship Id="rId9" Type="http://schemas.openxmlformats.org/officeDocument/2006/relationships/hyperlink" Target="https://streamlit.io/?utm_source=chatgpt.com" TargetMode="External"/><Relationship Id="rId14" Type="http://schemas.openxmlformats.org/officeDocument/2006/relationships/hyperlink" Target="https://agora.cs.wcu.edu/~huffman/figures/sgpaper1964.pdf?utm_source=chatgpt.com" TargetMode="External"/><Relationship Id="rId22" Type="http://schemas.openxmlformats.org/officeDocument/2006/relationships/hyperlink" Target="https://openaccess.thecvf.com/content_cvpr_2015/papers/Donahue_Long-Term_Recurrent_Convolutional_2015_CVPR_paper.pdf?utm_source=chatgpt.com" TargetMode="External"/><Relationship Id="rId27" Type="http://schemas.openxmlformats.org/officeDocument/2006/relationships/hyperlink" Target="https://www.kdd.org/kdd2016/papers/files/rfp0697-chenAemb.pdf?utm_source=chatgpt.com" TargetMode="External"/><Relationship Id="rId30" Type="http://schemas.openxmlformats.org/officeDocument/2006/relationships/hyperlink" Target="https://www.nature.com/articles/s41416-021-01659-5?utm_source=chatgpt.com" TargetMode="External"/><Relationship Id="rId35" Type="http://schemas.openxmlformats.org/officeDocument/2006/relationships/hyperlink" Target="https://www.nature.com/articles/s41467-021-23202-z?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764C1-7D36-4796-B2FE-91A29DB1E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1176</TotalTime>
  <Pages>30</Pages>
  <Words>7328</Words>
  <Characters>50058</Characters>
  <Application>Microsoft Office Word</Application>
  <DocSecurity>0</DocSecurity>
  <Lines>878</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Eniola Oladejo</dc:creator>
  <cp:keywords/>
  <dc:description/>
  <cp:lastModifiedBy>Eniola Oladejo</cp:lastModifiedBy>
  <cp:revision>8</cp:revision>
  <dcterms:created xsi:type="dcterms:W3CDTF">2025-09-09T19:57:00Z</dcterms:created>
  <dcterms:modified xsi:type="dcterms:W3CDTF">2025-09-10T17:15:00Z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79acc3ce-91df-498a-aafb-0d894e23152a</vt:lpwstr>
  </property>
</Properties>
</file>