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3902" w14:textId="77777777" w:rsidR="00D840D4" w:rsidRDefault="00D433C7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3D1E070" w14:textId="77777777" w:rsidR="00D840D4" w:rsidRDefault="00D433C7">
      <w:pPr>
        <w:pStyle w:val="Heading3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659BF2F1" w14:textId="77777777" w:rsidR="00D840D4" w:rsidRDefault="00D840D4">
      <w:pPr>
        <w:pStyle w:val="BodyText"/>
        <w:rPr>
          <w:b/>
          <w:sz w:val="28"/>
        </w:rPr>
      </w:pPr>
    </w:p>
    <w:p w14:paraId="2AC3E19E" w14:textId="77777777" w:rsidR="00D840D4" w:rsidRDefault="00D840D4">
      <w:pPr>
        <w:pStyle w:val="BodyText"/>
        <w:spacing w:before="305"/>
        <w:rPr>
          <w:b/>
          <w:sz w:val="28"/>
        </w:rPr>
      </w:pPr>
    </w:p>
    <w:p w14:paraId="37B32A9D" w14:textId="77777777" w:rsidR="00D840D4" w:rsidRDefault="00D433C7">
      <w:pPr>
        <w:pStyle w:val="Heading4"/>
        <w:spacing w:line="276" w:lineRule="auto"/>
        <w:ind w:right="969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BF2B503" wp14:editId="29172768">
                <wp:simplePos x="0" y="0"/>
                <wp:positionH relativeFrom="page">
                  <wp:posOffset>914400</wp:posOffset>
                </wp:positionH>
                <wp:positionV relativeFrom="paragraph">
                  <wp:posOffset>715971</wp:posOffset>
                </wp:positionV>
                <wp:extent cx="573468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19685"/>
                                </a:move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2" y="38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3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2" y="17158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0DEDA" id="Group 1" o:spid="_x0000_s1026" style="position:absolute;margin-left:1in;margin-top:56.4pt;width:451.55pt;height:1.6pt;z-index:15728640;mso-wrap-distance-left:0;mso-wrap-distance-right:0;mso-position-horizontal-relative:pag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">
                <v:shape id="Graphic 2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" path="m5733415,19685l,19685,,,5733415,r,19685xe" fillcolor="#9e9e9e" stroked="f">
                  <v:path arrowok="t"/>
                </v:shape>
                <v:shape id="Graphic 3" o:spid="_x0000_s1028" style="position:absolute;left:57315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3048l,3048,,,3047,r,3048xe" fillcolor="#e2e2e2" stroked="f">
                  <v:path arrowok="t"/>
                </v:shape>
                <v:shape id="Graphic 4" o:spid="_x0000_s1029" style="position:absolute;left:2;top:3;width:57347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" path="m3048,3048l,3048,,16764r3048,l3048,3048xem5734240,r-3048,l5731192,3048r3048,l5734240,xe" fillcolor="#9e9e9e" stroked="f">
                  <v:path arrowok="t"/>
                </v:shape>
                <v:shape id="Graphic 5" o:spid="_x0000_s1030" style="position:absolute;left:57315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13716l,13716,,,3047,r,13716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" path="m3047,3047l,3047,,,3047,r,3047xe" fillcolor="#9e9e9e" stroked="f">
                  <v:path arrowok="t"/>
                </v:shape>
                <v:shape id="Graphic 7" o:spid="_x0000_s1032" style="position:absolute;left:2;top:171;width:57347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" path="m5731129,l,,,3035r5731129,l5731129,xem5734240,r-3048,l5731192,3035r3048,l573424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COURSE</w:t>
      </w:r>
      <w:r>
        <w:rPr>
          <w:spacing w:val="-16"/>
        </w:rPr>
        <w:t xml:space="preserve"> </w:t>
      </w:r>
      <w:r>
        <w:t>NAME:</w:t>
      </w:r>
      <w:r>
        <w:rPr>
          <w:spacing w:val="-16"/>
        </w:rPr>
        <w:t xml:space="preserve"> </w:t>
      </w:r>
      <w:r>
        <w:t>CRYPTOGRAPHY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NETWORK</w:t>
      </w:r>
      <w:r>
        <w:rPr>
          <w:spacing w:val="-17"/>
        </w:rPr>
        <w:t xml:space="preserve"> </w:t>
      </w:r>
      <w:r>
        <w:t>SECURITY COURSE CODE: CSA5116</w:t>
      </w:r>
    </w:p>
    <w:p w14:paraId="6F76960F" w14:textId="77777777" w:rsidR="00D840D4" w:rsidRDefault="00D840D4">
      <w:pPr>
        <w:pStyle w:val="BodyText"/>
        <w:rPr>
          <w:b/>
        </w:rPr>
      </w:pPr>
    </w:p>
    <w:p w14:paraId="3367B32A" w14:textId="77777777" w:rsidR="00D840D4" w:rsidRDefault="00D840D4">
      <w:pPr>
        <w:pStyle w:val="BodyText"/>
        <w:rPr>
          <w:b/>
        </w:rPr>
      </w:pPr>
    </w:p>
    <w:p w14:paraId="2C511386" w14:textId="77777777" w:rsidR="00D840D4" w:rsidRDefault="00D840D4">
      <w:pPr>
        <w:pStyle w:val="BodyText"/>
        <w:rPr>
          <w:b/>
        </w:rPr>
      </w:pPr>
    </w:p>
    <w:p w14:paraId="3D66B72C" w14:textId="77777777" w:rsidR="00D840D4" w:rsidRDefault="00D840D4">
      <w:pPr>
        <w:pStyle w:val="BodyText"/>
        <w:spacing w:before="143"/>
        <w:rPr>
          <w:b/>
        </w:rPr>
      </w:pPr>
    </w:p>
    <w:p w14:paraId="288DF55E" w14:textId="77777777" w:rsidR="00D840D4" w:rsidRDefault="00D433C7">
      <w:pPr>
        <w:spacing w:before="1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COVERED</w:t>
      </w:r>
    </w:p>
    <w:p w14:paraId="690ADD94" w14:textId="77777777" w:rsidR="00D840D4" w:rsidRDefault="00D840D4">
      <w:pPr>
        <w:pStyle w:val="BodyText"/>
        <w:spacing w:before="88"/>
        <w:rPr>
          <w:b/>
        </w:rPr>
      </w:pPr>
    </w:p>
    <w:p w14:paraId="60E36D13" w14:textId="77777777" w:rsidR="00D840D4" w:rsidRDefault="00D433C7">
      <w:pPr>
        <w:spacing w:line="276" w:lineRule="auto"/>
        <w:ind w:left="23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36"/>
          <w:sz w:val="24"/>
        </w:rPr>
        <w:t xml:space="preserve"> </w:t>
      </w:r>
      <w:r>
        <w:t>Analyze</w:t>
      </w:r>
      <w:r>
        <w:rPr>
          <w:spacing w:val="36"/>
        </w:rPr>
        <w:t xml:space="preserve"> </w:t>
      </w:r>
      <w:r>
        <w:t>Public</w:t>
      </w:r>
      <w:r>
        <w:rPr>
          <w:spacing w:val="36"/>
        </w:rPr>
        <w:t xml:space="preserve"> </w:t>
      </w:r>
      <w:r>
        <w:t>Key</w:t>
      </w:r>
      <w:r>
        <w:rPr>
          <w:spacing w:val="36"/>
        </w:rPr>
        <w:t xml:space="preserve"> </w:t>
      </w:r>
      <w:r>
        <w:t>crypto</w:t>
      </w:r>
      <w:r>
        <w:rPr>
          <w:spacing w:val="36"/>
        </w:rPr>
        <w:t xml:space="preserve"> </w:t>
      </w:r>
      <w:r>
        <w:t>system</w:t>
      </w:r>
      <w:r>
        <w:rPr>
          <w:spacing w:val="36"/>
        </w:rPr>
        <w:t xml:space="preserve"> </w:t>
      </w:r>
      <w:r>
        <w:t>strategies</w:t>
      </w:r>
      <w:r>
        <w:rPr>
          <w:spacing w:val="36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RSA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key</w:t>
      </w:r>
      <w:r>
        <w:rPr>
          <w:spacing w:val="36"/>
        </w:rPr>
        <w:t xml:space="preserve"> </w:t>
      </w:r>
      <w:r>
        <w:t>Exchange</w:t>
      </w:r>
      <w:r>
        <w:rPr>
          <w:spacing w:val="36"/>
        </w:rPr>
        <w:t xml:space="preserve"> </w:t>
      </w:r>
      <w:r>
        <w:t xml:space="preserve">for Encryption algorithm to strengthen information security. </w:t>
      </w:r>
      <w:r>
        <w:rPr>
          <w:sz w:val="24"/>
        </w:rPr>
        <w:t>(BL</w:t>
      </w:r>
      <w:proofErr w:type="gramStart"/>
      <w:r>
        <w:rPr>
          <w:sz w:val="24"/>
        </w:rPr>
        <w:t>4,BL</w:t>
      </w:r>
      <w:proofErr w:type="gramEnd"/>
      <w:r>
        <w:rPr>
          <w:sz w:val="24"/>
        </w:rPr>
        <w:t>5)</w:t>
      </w:r>
    </w:p>
    <w:p w14:paraId="0FDC6AD7" w14:textId="77777777" w:rsidR="00D840D4" w:rsidRDefault="00D840D4">
      <w:pPr>
        <w:pStyle w:val="BodyText"/>
        <w:spacing w:before="62"/>
        <w:rPr>
          <w:sz w:val="22"/>
        </w:rPr>
      </w:pPr>
    </w:p>
    <w:p w14:paraId="15FB7407" w14:textId="77777777" w:rsidR="00D840D4" w:rsidRDefault="00D433C7">
      <w:pPr>
        <w:ind w:left="23"/>
        <w:rPr>
          <w:sz w:val="24"/>
        </w:rPr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8"/>
        </w:rPr>
        <w:t xml:space="preserve"> </w:t>
      </w:r>
      <w:proofErr w:type="gramStart"/>
      <w:r>
        <w:t xml:space="preserve">Weightage </w:t>
      </w:r>
      <w:r>
        <w:rPr>
          <w:sz w:val="24"/>
        </w:rPr>
        <w:t>:</w:t>
      </w:r>
      <w:proofErr w:type="gramEnd"/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6A9EF3AD" w14:textId="77777777" w:rsidR="00D840D4" w:rsidRDefault="00D840D4">
      <w:pPr>
        <w:pStyle w:val="BodyText"/>
        <w:spacing w:before="103"/>
        <w:rPr>
          <w:sz w:val="22"/>
        </w:rPr>
      </w:pPr>
    </w:p>
    <w:p w14:paraId="6EF72A75" w14:textId="77777777" w:rsidR="00D840D4" w:rsidRDefault="00D433C7">
      <w:pPr>
        <w:tabs>
          <w:tab w:val="left" w:pos="5783"/>
        </w:tabs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50</w:t>
      </w:r>
    </w:p>
    <w:p w14:paraId="1B24B8F3" w14:textId="77777777" w:rsidR="00D840D4" w:rsidRDefault="00D433C7">
      <w:pPr>
        <w:spacing w:before="41"/>
        <w:ind w:left="21"/>
        <w:jc w:val="center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6AD81239" w14:textId="77777777" w:rsidR="00D840D4" w:rsidRDefault="00D840D4">
      <w:pPr>
        <w:pStyle w:val="BodyText"/>
        <w:spacing w:before="81"/>
        <w:rPr>
          <w:b/>
        </w:rPr>
      </w:pPr>
    </w:p>
    <w:p w14:paraId="7E400DA3" w14:textId="77777777" w:rsidR="00D840D4" w:rsidRDefault="00D433C7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84F893C" wp14:editId="1E50B571">
                <wp:simplePos x="0" y="0"/>
                <wp:positionH relativeFrom="page">
                  <wp:posOffset>914400</wp:posOffset>
                </wp:positionH>
                <wp:positionV relativeFrom="paragraph">
                  <wp:posOffset>345086</wp:posOffset>
                </wp:positionV>
                <wp:extent cx="5734685" cy="209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19685"/>
                                </a:move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2" y="772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380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3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2" y="1754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AD1F7" id="Group 8" o:spid="_x0000_s1026" style="position:absolute;margin-left:1in;margin-top:27.15pt;width:451.55pt;height:1.65pt;z-index:15729152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">
                <v:shape id="Graphic 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" path="m5733415,19685l,19685,,,5733415,r,19685xe" fillcolor="#9e9e9e" stroked="f">
                  <v:path arrowok="t"/>
                </v:shape>
                <v:shape id="Graphic 10" o:spid="_x0000_s1028" style="position:absolute;left:5731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3048l,3048,,,3047,r,3048xe" fillcolor="#e2e2e2" stroked="f">
                  <v:path arrowok="t"/>
                </v:shape>
                <v:shape id="Graphic 11" o:spid="_x0000_s1029" style="position:absolute;left:2;top:7;width:57347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" path="m3048,3048l,3048,,16764r3048,l3048,3048xem5734240,r-3048,l5731192,3048r3048,l5734240,xe" fillcolor="#9e9e9e" stroked="f">
                  <v:path arrowok="t"/>
                </v:shape>
                <v:shape id="Graphic 12" o:spid="_x0000_s1030" style="position:absolute;left:5731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13715l,13715,,,3047,r,13715xe" fillcolor="#e2e2e2" stroked="f">
                  <v:path arrowok="t"/>
                </v:shape>
                <v:shape id="Graphic 1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" path="m3047,3047l,3047,,,3047,r,3047xe" fillcolor="#9e9e9e" stroked="f">
                  <v:path arrowok="t"/>
                </v:shape>
                <v:shape id="Graphic 14" o:spid="_x0000_s1032" style="position:absolute;left:2;top:175;width:57347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" path="m5731129,l,,,3035r5731129,l5731129,xem5734240,r-3048,l5731192,3035r3048,l573424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Scenario-</w:t>
      </w:r>
      <w:r>
        <w:rPr>
          <w:spacing w:val="-2"/>
        </w:rPr>
        <w:t>Based</w:t>
      </w:r>
    </w:p>
    <w:p w14:paraId="7A582D02" w14:textId="77777777" w:rsidR="00D840D4" w:rsidRDefault="00D840D4">
      <w:pPr>
        <w:pStyle w:val="BodyText"/>
        <w:spacing w:before="145"/>
        <w:rPr>
          <w:b/>
          <w:sz w:val="32"/>
        </w:rPr>
      </w:pPr>
    </w:p>
    <w:p w14:paraId="23C39D3D" w14:textId="77777777" w:rsidR="00D840D4" w:rsidRDefault="00D433C7">
      <w:pPr>
        <w:spacing w:before="1"/>
        <w:ind w:left="2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2273FC36" w14:textId="5D3558DA" w:rsidR="00D840D4" w:rsidRDefault="00D433C7">
      <w:pPr>
        <w:tabs>
          <w:tab w:val="left" w:pos="2885"/>
        </w:tabs>
        <w:spacing w:before="275"/>
        <w:ind w:left="23" w:right="58"/>
        <w:rPr>
          <w:i/>
          <w:sz w:val="24"/>
        </w:rPr>
      </w:pPr>
      <w:r>
        <w:rPr>
          <w:i/>
          <w:sz w:val="24"/>
        </w:rPr>
        <w:t>I</w:t>
      </w:r>
      <w:r w:rsidR="00564A10">
        <w:rPr>
          <w:iCs/>
          <w:sz w:val="24"/>
        </w:rPr>
        <w:t xml:space="preserve"> </w:t>
      </w:r>
      <w:proofErr w:type="spellStart"/>
      <w:r w:rsidR="00E74D18">
        <w:rPr>
          <w:iCs/>
          <w:sz w:val="24"/>
        </w:rPr>
        <w:t>P.Nitishkumar</w:t>
      </w:r>
      <w:proofErr w:type="spellEnd"/>
      <w:r w:rsidR="00E74D18">
        <w:rPr>
          <w:iCs/>
          <w:sz w:val="24"/>
        </w:rPr>
        <w:t xml:space="preserve"> / 192311408 </w:t>
      </w:r>
      <w:r>
        <w:rPr>
          <w:i/>
          <w:sz w:val="24"/>
        </w:rPr>
        <w:t>(Name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569F6F4B" w14:textId="77777777" w:rsidR="00D840D4" w:rsidRDefault="00D433C7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3D7D7B9E" w14:textId="77777777" w:rsidR="00D840D4" w:rsidRDefault="00D840D4">
      <w:pPr>
        <w:pStyle w:val="BodyText"/>
        <w:spacing w:before="1"/>
        <w:rPr>
          <w:i/>
        </w:rPr>
      </w:pPr>
    </w:p>
    <w:p w14:paraId="11FC4168" w14:textId="77777777" w:rsidR="00D840D4" w:rsidRDefault="00D433C7">
      <w:pPr>
        <w:ind w:left="23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1565E091" w14:textId="77777777" w:rsidR="00D840D4" w:rsidRDefault="00D840D4">
      <w:pPr>
        <w:rPr>
          <w:b/>
          <w:i/>
          <w:sz w:val="24"/>
        </w:rPr>
        <w:sectPr w:rsidR="00D840D4">
          <w:type w:val="continuous"/>
          <w:pgSz w:w="11900" w:h="16840"/>
          <w:pgMar w:top="1940" w:right="1417" w:bottom="280" w:left="1417" w:header="720" w:footer="720" w:gutter="0"/>
          <w:cols w:space="720"/>
        </w:sectPr>
      </w:pPr>
    </w:p>
    <w:p w14:paraId="0064CD7B" w14:textId="77777777" w:rsidR="00D840D4" w:rsidRDefault="00D433C7">
      <w:pPr>
        <w:pStyle w:val="Heading5"/>
        <w:spacing w:before="67"/>
        <w:ind w:left="3660" w:right="3642" w:hanging="3"/>
        <w:jc w:val="center"/>
      </w:pPr>
      <w:r>
        <w:lastRenderedPageBreak/>
        <w:t xml:space="preserve">Annexure A </w:t>
      </w:r>
      <w:r>
        <w:rPr>
          <w:spacing w:val="-4"/>
        </w:rPr>
        <w:t>Scenario-based</w:t>
      </w:r>
    </w:p>
    <w:p w14:paraId="362BA101" w14:textId="77777777" w:rsidR="00D840D4" w:rsidRDefault="00D840D4">
      <w:pPr>
        <w:pStyle w:val="BodyText"/>
        <w:spacing w:before="5"/>
        <w:rPr>
          <w:b/>
        </w:rPr>
      </w:pPr>
    </w:p>
    <w:p w14:paraId="42CC7B7B" w14:textId="77777777" w:rsidR="00D840D4" w:rsidRDefault="00D433C7">
      <w:pPr>
        <w:pStyle w:val="ListParagraph"/>
        <w:numPr>
          <w:ilvl w:val="0"/>
          <w:numId w:val="1"/>
        </w:numPr>
        <w:tabs>
          <w:tab w:val="left" w:pos="288"/>
        </w:tabs>
        <w:ind w:left="288" w:hanging="265"/>
        <w:rPr>
          <w:b/>
          <w:sz w:val="24"/>
        </w:rPr>
      </w:pPr>
      <w:r>
        <w:rPr>
          <w:b/>
          <w:sz w:val="24"/>
        </w:rPr>
        <w:t>Secure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Transmission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Cipher</w:t>
      </w:r>
    </w:p>
    <w:p w14:paraId="39A9F6ED" w14:textId="77777777" w:rsidR="00D840D4" w:rsidRDefault="00D433C7">
      <w:pPr>
        <w:pStyle w:val="BodyText"/>
        <w:ind w:left="23" w:right="133"/>
      </w:pPr>
      <w:r>
        <w:t>A</w:t>
      </w:r>
      <w:r>
        <w:rPr>
          <w:spacing w:val="-7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transmitting</w:t>
      </w:r>
      <w:r>
        <w:rPr>
          <w:spacing w:val="-8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blocks</w:t>
      </w:r>
      <w:r>
        <w:rPr>
          <w:spacing w:val="-9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network.</w:t>
      </w:r>
      <w:r>
        <w:rPr>
          <w:spacing w:val="-7"/>
        </w:rPr>
        <w:t xml:space="preserve"> </w:t>
      </w:r>
      <w:r>
        <w:t>Initially, they used ECB mode and noticed patterns in ciphertext.</w:t>
      </w:r>
    </w:p>
    <w:p w14:paraId="4872A263" w14:textId="77777777" w:rsidR="00D840D4" w:rsidRDefault="00D840D4">
      <w:pPr>
        <w:pStyle w:val="BodyText"/>
        <w:spacing w:before="72"/>
      </w:pPr>
    </w:p>
    <w:p w14:paraId="70CC83F5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Explain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why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this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issue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occurs.</w:t>
      </w:r>
    </w:p>
    <w:p w14:paraId="70EF3F98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before="69"/>
        <w:ind w:left="743" w:right="381" w:hanging="360"/>
        <w:rPr>
          <w:sz w:val="24"/>
        </w:rPr>
      </w:pPr>
      <w:r>
        <w:rPr>
          <w:position w:val="1"/>
          <w:sz w:val="24"/>
        </w:rPr>
        <w:t>Suggest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more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secure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block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cipher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mode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justify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choice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based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on </w:t>
      </w:r>
      <w:r>
        <w:rPr>
          <w:sz w:val="24"/>
        </w:rPr>
        <w:t>the scenario.</w:t>
      </w:r>
    </w:p>
    <w:p w14:paraId="25679225" w14:textId="77777777" w:rsidR="00D840D4" w:rsidRDefault="00D840D4">
      <w:pPr>
        <w:pStyle w:val="BodyText"/>
        <w:spacing w:before="4"/>
      </w:pPr>
    </w:p>
    <w:p w14:paraId="115E6CE3" w14:textId="77777777" w:rsidR="00D840D4" w:rsidRDefault="00D433C7">
      <w:pPr>
        <w:pStyle w:val="Heading5"/>
        <w:numPr>
          <w:ilvl w:val="0"/>
          <w:numId w:val="1"/>
        </w:numPr>
        <w:tabs>
          <w:tab w:val="left" w:pos="288"/>
        </w:tabs>
        <w:ind w:left="288" w:hanging="265"/>
      </w:pPr>
      <w:r>
        <w:t>Choosing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6E83F2F7" w14:textId="77777777" w:rsidR="00D840D4" w:rsidRDefault="00D433C7">
      <w:pPr>
        <w:pStyle w:val="BodyText"/>
        <w:ind w:left="23"/>
      </w:pPr>
      <w:r>
        <w:t>A</w:t>
      </w:r>
      <w:r>
        <w:rPr>
          <w:spacing w:val="-8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moderate</w:t>
      </w:r>
      <w:r>
        <w:rPr>
          <w:spacing w:val="-9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encrypting customer transactions. The available options are DES, 3-DES, and Blowfish.</w:t>
      </w:r>
    </w:p>
    <w:p w14:paraId="570CD7E7" w14:textId="77777777" w:rsidR="00D840D4" w:rsidRDefault="00D840D4">
      <w:pPr>
        <w:pStyle w:val="BodyText"/>
        <w:spacing w:before="73"/>
      </w:pPr>
    </w:p>
    <w:p w14:paraId="22C3A198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Identify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most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suitable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algorithm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this</w:t>
      </w:r>
      <w:r>
        <w:rPr>
          <w:spacing w:val="-2"/>
          <w:position w:val="1"/>
          <w:sz w:val="24"/>
        </w:rPr>
        <w:t xml:space="preserve"> scenario.</w:t>
      </w:r>
    </w:p>
    <w:p w14:paraId="461B148B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spacing w:before="69"/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Justify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choice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based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on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security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strength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efficiency.</w:t>
      </w:r>
    </w:p>
    <w:p w14:paraId="17EFE78C" w14:textId="77777777" w:rsidR="00D840D4" w:rsidRDefault="00D840D4">
      <w:pPr>
        <w:pStyle w:val="BodyText"/>
        <w:spacing w:before="3"/>
      </w:pPr>
    </w:p>
    <w:p w14:paraId="6992B189" w14:textId="77777777" w:rsidR="00D840D4" w:rsidRDefault="00D433C7">
      <w:pPr>
        <w:pStyle w:val="Heading5"/>
        <w:numPr>
          <w:ilvl w:val="0"/>
          <w:numId w:val="1"/>
        </w:numPr>
        <w:tabs>
          <w:tab w:val="left" w:pos="288"/>
        </w:tabs>
        <w:ind w:left="288" w:hanging="265"/>
      </w:pPr>
      <w:r>
        <w:t>Key</w:t>
      </w:r>
      <w:r>
        <w:rPr>
          <w:spacing w:val="-9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Unsecured</w:t>
      </w:r>
      <w:r>
        <w:rPr>
          <w:spacing w:val="-3"/>
        </w:rPr>
        <w:t xml:space="preserve"> </w:t>
      </w:r>
      <w:r>
        <w:rPr>
          <w:spacing w:val="-2"/>
        </w:rPr>
        <w:t>Network</w:t>
      </w:r>
    </w:p>
    <w:p w14:paraId="3BB1C024" w14:textId="77777777" w:rsidR="00D840D4" w:rsidRDefault="00D433C7">
      <w:pPr>
        <w:pStyle w:val="BodyText"/>
        <w:ind w:left="23"/>
      </w:pPr>
      <w:r>
        <w:t>Two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establish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channel</w:t>
      </w:r>
      <w:r>
        <w:rPr>
          <w:spacing w:val="-8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network using Diffie-Hellman key exchange. However, the network is vulnerable to attacks.</w:t>
      </w:r>
    </w:p>
    <w:p w14:paraId="2D250A15" w14:textId="77777777" w:rsidR="00D840D4" w:rsidRDefault="00D840D4">
      <w:pPr>
        <w:pStyle w:val="BodyText"/>
        <w:spacing w:before="76"/>
      </w:pPr>
    </w:p>
    <w:p w14:paraId="01009BC7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Explain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how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key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exchange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works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this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scenario.</w:t>
      </w:r>
    </w:p>
    <w:p w14:paraId="0F64D419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spacing w:before="68"/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Identify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possible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security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threat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2"/>
          <w:position w:val="1"/>
          <w:sz w:val="24"/>
        </w:rPr>
        <w:t xml:space="preserve"> </w:t>
      </w:r>
      <w:r>
        <w:rPr>
          <w:position w:val="1"/>
          <w:sz w:val="24"/>
        </w:rPr>
        <w:t>suggest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solution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mitigate</w:t>
      </w:r>
      <w:r>
        <w:rPr>
          <w:spacing w:val="-2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it.</w:t>
      </w:r>
    </w:p>
    <w:p w14:paraId="2A297C68" w14:textId="77777777" w:rsidR="00D840D4" w:rsidRDefault="00D840D4">
      <w:pPr>
        <w:pStyle w:val="BodyText"/>
        <w:spacing w:before="4"/>
      </w:pPr>
    </w:p>
    <w:p w14:paraId="14965F0A" w14:textId="77777777" w:rsidR="00D840D4" w:rsidRDefault="00D433C7">
      <w:pPr>
        <w:pStyle w:val="Heading5"/>
        <w:numPr>
          <w:ilvl w:val="0"/>
          <w:numId w:val="1"/>
        </w:numPr>
        <w:tabs>
          <w:tab w:val="left" w:pos="288"/>
        </w:tabs>
        <w:ind w:left="288" w:hanging="265"/>
      </w:pPr>
      <w:r>
        <w:t>Public</w:t>
      </w:r>
      <w:r>
        <w:rPr>
          <w:spacing w:val="-2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Cryptography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Security</w:t>
      </w:r>
    </w:p>
    <w:p w14:paraId="67C8B5C5" w14:textId="77777777" w:rsidR="00D840D4" w:rsidRDefault="00D433C7">
      <w:pPr>
        <w:pStyle w:val="BodyText"/>
        <w:ind w:left="23"/>
      </w:pPr>
      <w:r>
        <w:t>An</w:t>
      </w:r>
      <w:r>
        <w:rPr>
          <w:spacing w:val="-5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communication.</w:t>
      </w:r>
    </w:p>
    <w:p w14:paraId="19F2326E" w14:textId="77777777" w:rsidR="00D840D4" w:rsidRDefault="00D840D4">
      <w:pPr>
        <w:pStyle w:val="BodyText"/>
        <w:spacing w:before="73"/>
      </w:pPr>
    </w:p>
    <w:p w14:paraId="7B85584F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Describe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how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RSA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can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be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used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encryption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decryption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this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scenario.</w:t>
      </w:r>
    </w:p>
    <w:p w14:paraId="4599D14D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before="68"/>
        <w:ind w:left="743" w:right="750" w:hanging="360"/>
        <w:rPr>
          <w:sz w:val="24"/>
        </w:rPr>
      </w:pPr>
      <w:r>
        <w:rPr>
          <w:position w:val="1"/>
          <w:sz w:val="24"/>
        </w:rPr>
        <w:t>Explain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how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key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distribution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management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play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role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maintaining </w:t>
      </w:r>
      <w:r>
        <w:rPr>
          <w:spacing w:val="-2"/>
          <w:sz w:val="24"/>
        </w:rPr>
        <w:t>security.</w:t>
      </w:r>
    </w:p>
    <w:p w14:paraId="38FF4187" w14:textId="77777777" w:rsidR="00D840D4" w:rsidRDefault="00D840D4">
      <w:pPr>
        <w:pStyle w:val="BodyText"/>
        <w:spacing w:before="5"/>
      </w:pPr>
    </w:p>
    <w:p w14:paraId="3381A79E" w14:textId="77777777" w:rsidR="00D840D4" w:rsidRDefault="00D433C7">
      <w:pPr>
        <w:pStyle w:val="Heading5"/>
        <w:numPr>
          <w:ilvl w:val="0"/>
          <w:numId w:val="1"/>
        </w:numPr>
        <w:tabs>
          <w:tab w:val="left" w:pos="288"/>
        </w:tabs>
        <w:ind w:left="288" w:hanging="265"/>
      </w:pPr>
      <w:r>
        <w:t>Cryptography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rPr>
          <w:spacing w:val="-2"/>
        </w:rPr>
        <w:t>Devices</w:t>
      </w:r>
    </w:p>
    <w:p w14:paraId="10082E7F" w14:textId="77777777" w:rsidR="00D840D4" w:rsidRDefault="00D433C7">
      <w:pPr>
        <w:pStyle w:val="BodyText"/>
        <w:ind w:left="23"/>
      </w:pPr>
      <w:r>
        <w:t>A</w:t>
      </w:r>
      <w:r>
        <w:rPr>
          <w:spacing w:val="-7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home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low-power</w:t>
      </w:r>
      <w:r>
        <w:rPr>
          <w:spacing w:val="-7"/>
        </w:rPr>
        <w:t xml:space="preserve"> </w:t>
      </w:r>
      <w:r>
        <w:t>IoT</w:t>
      </w:r>
      <w:r>
        <w:rPr>
          <w:spacing w:val="-7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communication. The designer must choose between RSA and Elliptic Curve Cryptography (ECC).</w:t>
      </w:r>
    </w:p>
    <w:p w14:paraId="24EC664D" w14:textId="77777777" w:rsidR="00D840D4" w:rsidRDefault="00D840D4">
      <w:pPr>
        <w:pStyle w:val="BodyText"/>
        <w:spacing w:before="72"/>
      </w:pPr>
    </w:p>
    <w:p w14:paraId="1C1D593D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Analyze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constraints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IoT</w:t>
      </w:r>
      <w:r>
        <w:rPr>
          <w:spacing w:val="-2"/>
          <w:position w:val="1"/>
          <w:sz w:val="24"/>
        </w:rPr>
        <w:t xml:space="preserve"> devices.</w:t>
      </w:r>
    </w:p>
    <w:p w14:paraId="2CF534A8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spacing w:before="68"/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Recommend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suitable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cryptographic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approach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justify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answer.</w:t>
      </w:r>
    </w:p>
    <w:p w14:paraId="55F1CD0C" w14:textId="77777777" w:rsidR="00D840D4" w:rsidRDefault="00D840D4">
      <w:pPr>
        <w:pStyle w:val="BodyText"/>
      </w:pPr>
    </w:p>
    <w:p w14:paraId="38543228" w14:textId="77777777" w:rsidR="00D840D4" w:rsidRDefault="00D840D4">
      <w:pPr>
        <w:pStyle w:val="BodyText"/>
      </w:pPr>
    </w:p>
    <w:p w14:paraId="1114F87C" w14:textId="77777777" w:rsidR="00D840D4" w:rsidRDefault="00D840D4">
      <w:pPr>
        <w:pStyle w:val="BodyText"/>
      </w:pPr>
    </w:p>
    <w:p w14:paraId="6C8D5941" w14:textId="77777777" w:rsidR="00D840D4" w:rsidRDefault="00D840D4">
      <w:pPr>
        <w:pStyle w:val="BodyText"/>
      </w:pPr>
    </w:p>
    <w:p w14:paraId="05A5F2E6" w14:textId="77777777" w:rsidR="00D840D4" w:rsidRDefault="00D840D4">
      <w:pPr>
        <w:pStyle w:val="BodyText"/>
      </w:pPr>
    </w:p>
    <w:p w14:paraId="4A6424C4" w14:textId="77777777" w:rsidR="00D840D4" w:rsidRDefault="00D840D4">
      <w:pPr>
        <w:pStyle w:val="BodyText"/>
        <w:spacing w:before="56"/>
      </w:pPr>
    </w:p>
    <w:p w14:paraId="7EE34A6B" w14:textId="6D8467BD" w:rsidR="00D840D4" w:rsidRDefault="00D433C7">
      <w:pPr>
        <w:pStyle w:val="Heading4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70AAD531" w14:textId="77777777" w:rsidR="00D840D4" w:rsidRDefault="00D840D4">
      <w:pPr>
        <w:pStyle w:val="Heading4"/>
        <w:sectPr w:rsidR="00D840D4">
          <w:pgSz w:w="11900" w:h="16840"/>
          <w:pgMar w:top="1360" w:right="1417" w:bottom="280" w:left="1417" w:header="720" w:footer="720" w:gutter="0"/>
          <w:cols w:space="720"/>
        </w:sectPr>
      </w:pPr>
    </w:p>
    <w:p w14:paraId="64C1AF69" w14:textId="77777777" w:rsidR="00D840D4" w:rsidRDefault="00D840D4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1282"/>
        <w:gridCol w:w="1550"/>
        <w:gridCol w:w="1553"/>
        <w:gridCol w:w="1608"/>
        <w:gridCol w:w="1445"/>
      </w:tblGrid>
      <w:tr w:rsidR="00D840D4" w14:paraId="53674A98" w14:textId="77777777">
        <w:trPr>
          <w:trHeight w:val="827"/>
        </w:trPr>
        <w:tc>
          <w:tcPr>
            <w:tcW w:w="1586" w:type="dxa"/>
          </w:tcPr>
          <w:p w14:paraId="75733DA9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61117986" w14:textId="77777777" w:rsidR="00D840D4" w:rsidRDefault="00D433C7">
            <w:pPr>
              <w:pStyle w:val="TableParagraph"/>
              <w:ind w:left="37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82" w:type="dxa"/>
          </w:tcPr>
          <w:p w14:paraId="766FF0B4" w14:textId="77777777" w:rsidR="00D840D4" w:rsidRDefault="00D433C7">
            <w:pPr>
              <w:pStyle w:val="TableParagraph"/>
              <w:spacing w:before="140"/>
              <w:ind w:left="285" w:right="171" w:hanging="108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ge</w:t>
            </w:r>
            <w:proofErr w:type="spellEnd"/>
            <w:r>
              <w:rPr>
                <w:b/>
                <w:sz w:val="24"/>
              </w:rPr>
              <w:t xml:space="preserve"> (%)</w:t>
            </w:r>
          </w:p>
        </w:tc>
        <w:tc>
          <w:tcPr>
            <w:tcW w:w="1550" w:type="dxa"/>
          </w:tcPr>
          <w:p w14:paraId="3F72203A" w14:textId="77777777" w:rsidR="00D840D4" w:rsidRDefault="00D433C7">
            <w:pPr>
              <w:pStyle w:val="TableParagraph"/>
              <w:ind w:left="144" w:right="117" w:hanging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4"/>
                <w:sz w:val="24"/>
              </w:rPr>
              <w:t>(Exemplary</w:t>
            </w:r>
          </w:p>
          <w:p w14:paraId="184B2E35" w14:textId="77777777" w:rsidR="00D840D4" w:rsidRDefault="00D433C7">
            <w:pPr>
              <w:pStyle w:val="TableParagraph"/>
              <w:spacing w:line="255" w:lineRule="exact"/>
              <w:ind w:left="101" w:right="7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553" w:type="dxa"/>
          </w:tcPr>
          <w:p w14:paraId="173878A1" w14:textId="77777777" w:rsidR="00D840D4" w:rsidRDefault="00D433C7">
            <w:pPr>
              <w:pStyle w:val="TableParagraph"/>
              <w:spacing w:before="140"/>
              <w:ind w:left="146" w:firstLine="2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4"/>
                <w:sz w:val="24"/>
              </w:rPr>
              <w:t>(Proficient)</w:t>
            </w:r>
          </w:p>
        </w:tc>
        <w:tc>
          <w:tcPr>
            <w:tcW w:w="1608" w:type="dxa"/>
          </w:tcPr>
          <w:p w14:paraId="6C787601" w14:textId="77777777" w:rsidR="00D840D4" w:rsidRDefault="00D433C7">
            <w:pPr>
              <w:pStyle w:val="TableParagraph"/>
              <w:ind w:left="132" w:right="109" w:hanging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4"/>
                <w:sz w:val="24"/>
              </w:rPr>
              <w:t>(Developing</w:t>
            </w:r>
          </w:p>
          <w:p w14:paraId="6453E312" w14:textId="77777777" w:rsidR="00D840D4" w:rsidRDefault="00D433C7">
            <w:pPr>
              <w:pStyle w:val="TableParagraph"/>
              <w:spacing w:line="255" w:lineRule="exact"/>
              <w:ind w:left="184" w:right="15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445" w:type="dxa"/>
          </w:tcPr>
          <w:p w14:paraId="013B1A29" w14:textId="77777777" w:rsidR="00D840D4" w:rsidRDefault="00D433C7">
            <w:pPr>
              <w:pStyle w:val="TableParagraph"/>
              <w:spacing w:line="270" w:lineRule="atLeast"/>
              <w:ind w:left="183" w:right="158" w:hanging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4"/>
                <w:sz w:val="24"/>
              </w:rPr>
              <w:t>(</w:t>
            </w:r>
            <w:proofErr w:type="spellStart"/>
            <w:r>
              <w:rPr>
                <w:b/>
                <w:spacing w:val="-4"/>
                <w:sz w:val="24"/>
              </w:rPr>
              <w:t>Beginnin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g)</w:t>
            </w:r>
          </w:p>
        </w:tc>
      </w:tr>
      <w:tr w:rsidR="00D840D4" w14:paraId="5A6D4A83" w14:textId="77777777">
        <w:trPr>
          <w:trHeight w:val="1931"/>
        </w:trPr>
        <w:tc>
          <w:tcPr>
            <w:tcW w:w="1586" w:type="dxa"/>
          </w:tcPr>
          <w:p w14:paraId="3CA58FCC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368A5D9A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7535A446" w14:textId="77777777" w:rsidR="00D840D4" w:rsidRDefault="00D433C7">
            <w:pPr>
              <w:pStyle w:val="TableParagraph"/>
              <w:ind w:left="89" w:right="61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Understandi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282" w:type="dxa"/>
          </w:tcPr>
          <w:p w14:paraId="25EC0EA3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6BFA4AC5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7C13534F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0C7005B3" w14:textId="77777777" w:rsidR="00D840D4" w:rsidRDefault="00D433C7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0" w:type="dxa"/>
          </w:tcPr>
          <w:p w14:paraId="40974B37" w14:textId="77777777" w:rsidR="00D840D4" w:rsidRDefault="00D433C7">
            <w:pPr>
              <w:pStyle w:val="TableParagraph"/>
              <w:spacing w:line="270" w:lineRule="atLeast"/>
              <w:ind w:left="143" w:right="120" w:firstLine="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Demonstrat</w:t>
            </w:r>
            <w:proofErr w:type="spellEnd"/>
            <w:r>
              <w:rPr>
                <w:spacing w:val="-2"/>
                <w:sz w:val="24"/>
              </w:rPr>
              <w:t xml:space="preserve"> 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complete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the </w:t>
            </w:r>
            <w:r>
              <w:rPr>
                <w:spacing w:val="-2"/>
                <w:sz w:val="24"/>
              </w:rPr>
              <w:t xml:space="preserve">scenario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</w:p>
        </w:tc>
        <w:tc>
          <w:tcPr>
            <w:tcW w:w="1553" w:type="dxa"/>
          </w:tcPr>
          <w:p w14:paraId="072D56C0" w14:textId="77777777" w:rsidR="00D840D4" w:rsidRDefault="00D840D4">
            <w:pPr>
              <w:pStyle w:val="TableParagraph"/>
              <w:spacing w:before="139"/>
              <w:jc w:val="left"/>
              <w:rPr>
                <w:b/>
                <w:sz w:val="24"/>
              </w:rPr>
            </w:pPr>
          </w:p>
          <w:p w14:paraId="7165A816" w14:textId="77777777" w:rsidR="00D840D4" w:rsidRDefault="00D433C7">
            <w:pPr>
              <w:pStyle w:val="TableParagraph"/>
              <w:ind w:left="122" w:right="99"/>
              <w:rPr>
                <w:sz w:val="24"/>
              </w:rPr>
            </w:pPr>
            <w:r>
              <w:rPr>
                <w:spacing w:val="-2"/>
                <w:sz w:val="24"/>
              </w:rPr>
              <w:t>Shows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608" w:type="dxa"/>
          </w:tcPr>
          <w:p w14:paraId="63EE57DD" w14:textId="77777777" w:rsidR="00D840D4" w:rsidRDefault="00D840D4">
            <w:pPr>
              <w:pStyle w:val="TableParagraph"/>
              <w:spacing w:before="139"/>
              <w:jc w:val="left"/>
              <w:rPr>
                <w:b/>
                <w:sz w:val="24"/>
              </w:rPr>
            </w:pPr>
          </w:p>
          <w:p w14:paraId="49ADAD80" w14:textId="77777777" w:rsidR="00D840D4" w:rsidRDefault="00D433C7">
            <w:pPr>
              <w:pStyle w:val="TableParagraph"/>
              <w:ind w:left="184" w:right="161" w:hanging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ng; misses </w:t>
            </w:r>
            <w:r>
              <w:rPr>
                <w:spacing w:val="-2"/>
                <w:sz w:val="24"/>
              </w:rPr>
              <w:t>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445" w:type="dxa"/>
          </w:tcPr>
          <w:p w14:paraId="26E5D6C7" w14:textId="77777777" w:rsidR="00D840D4" w:rsidRDefault="00D433C7">
            <w:pPr>
              <w:pStyle w:val="TableParagraph"/>
              <w:spacing w:before="139"/>
              <w:ind w:left="136" w:right="11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Misinterpre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ts</w:t>
            </w:r>
            <w:proofErr w:type="spellEnd"/>
            <w:r>
              <w:rPr>
                <w:sz w:val="24"/>
              </w:rPr>
              <w:t xml:space="preserve"> or fails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 xml:space="preserve">understand the </w:t>
            </w:r>
            <w:r>
              <w:rPr>
                <w:spacing w:val="-2"/>
                <w:sz w:val="24"/>
              </w:rPr>
              <w:t>scenario</w:t>
            </w:r>
          </w:p>
        </w:tc>
      </w:tr>
      <w:tr w:rsidR="00D840D4" w14:paraId="1BF00474" w14:textId="77777777">
        <w:trPr>
          <w:trHeight w:val="1655"/>
        </w:trPr>
        <w:tc>
          <w:tcPr>
            <w:tcW w:w="1586" w:type="dxa"/>
          </w:tcPr>
          <w:p w14:paraId="2DD0629A" w14:textId="77777777" w:rsidR="00D840D4" w:rsidRDefault="00D840D4">
            <w:pPr>
              <w:pStyle w:val="TableParagraph"/>
              <w:spacing w:before="140"/>
              <w:jc w:val="left"/>
              <w:rPr>
                <w:b/>
                <w:sz w:val="24"/>
              </w:rPr>
            </w:pPr>
          </w:p>
          <w:p w14:paraId="2E636DB6" w14:textId="77777777" w:rsidR="00D840D4" w:rsidRDefault="00D433C7">
            <w:pPr>
              <w:pStyle w:val="TableParagraph"/>
              <w:ind w:left="451" w:right="130" w:hanging="32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Identification </w:t>
            </w:r>
            <w:r>
              <w:rPr>
                <w:sz w:val="24"/>
              </w:rPr>
              <w:t xml:space="preserve">of 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282" w:type="dxa"/>
          </w:tcPr>
          <w:p w14:paraId="3774A8B3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11789CBE" w14:textId="77777777" w:rsidR="00D840D4" w:rsidRDefault="00D840D4">
            <w:pPr>
              <w:pStyle w:val="TableParagraph"/>
              <w:spacing w:before="140"/>
              <w:jc w:val="left"/>
              <w:rPr>
                <w:b/>
                <w:sz w:val="24"/>
              </w:rPr>
            </w:pPr>
          </w:p>
          <w:p w14:paraId="5B21E3F6" w14:textId="77777777" w:rsidR="00D840D4" w:rsidRDefault="00D433C7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0" w:type="dxa"/>
          </w:tcPr>
          <w:p w14:paraId="3E334463" w14:textId="77777777" w:rsidR="00D840D4" w:rsidRDefault="00D433C7">
            <w:pPr>
              <w:pStyle w:val="TableParagraph"/>
              <w:spacing w:line="270" w:lineRule="atLeast"/>
              <w:ind w:left="161" w:right="139" w:firstLine="4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all relevant </w:t>
            </w:r>
            <w:r>
              <w:rPr>
                <w:sz w:val="24"/>
              </w:rPr>
              <w:t xml:space="preserve">issues 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553" w:type="dxa"/>
          </w:tcPr>
          <w:p w14:paraId="4FD352A5" w14:textId="77777777" w:rsidR="00D840D4" w:rsidRDefault="00D433C7">
            <w:pPr>
              <w:pStyle w:val="TableParagraph"/>
              <w:spacing w:before="139"/>
              <w:ind w:left="201" w:right="182" w:firstLine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 xml:space="preserve">most key </w:t>
            </w:r>
            <w:r>
              <w:rPr>
                <w:spacing w:val="-2"/>
                <w:sz w:val="24"/>
              </w:rPr>
              <w:t>issues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minor omissions</w:t>
            </w:r>
          </w:p>
        </w:tc>
        <w:tc>
          <w:tcPr>
            <w:tcW w:w="1608" w:type="dxa"/>
          </w:tcPr>
          <w:p w14:paraId="7916651F" w14:textId="77777777" w:rsidR="00D840D4" w:rsidRDefault="00D433C7">
            <w:pPr>
              <w:pStyle w:val="TableParagraph"/>
              <w:spacing w:line="270" w:lineRule="atLeast"/>
              <w:ind w:left="179"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issues; </w:t>
            </w:r>
            <w:r>
              <w:rPr>
                <w:spacing w:val="-4"/>
                <w:sz w:val="24"/>
              </w:rPr>
              <w:t xml:space="preserve">some irrelevant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445" w:type="dxa"/>
          </w:tcPr>
          <w:p w14:paraId="6B3246A7" w14:textId="77777777" w:rsidR="00D840D4" w:rsidRDefault="00D840D4">
            <w:pPr>
              <w:pStyle w:val="TableParagraph"/>
              <w:spacing w:before="140"/>
              <w:jc w:val="left"/>
              <w:rPr>
                <w:b/>
                <w:sz w:val="24"/>
              </w:rPr>
            </w:pPr>
          </w:p>
          <w:p w14:paraId="02CD6032" w14:textId="77777777" w:rsidR="00D840D4" w:rsidRDefault="00D433C7">
            <w:pPr>
              <w:pStyle w:val="TableParagraph"/>
              <w:ind w:left="138" w:right="111" w:hanging="6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identify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 issues</w:t>
            </w:r>
          </w:p>
        </w:tc>
      </w:tr>
      <w:tr w:rsidR="00D840D4" w14:paraId="1DAC9A2B" w14:textId="77777777">
        <w:trPr>
          <w:trHeight w:val="1645"/>
        </w:trPr>
        <w:tc>
          <w:tcPr>
            <w:tcW w:w="1586" w:type="dxa"/>
          </w:tcPr>
          <w:p w14:paraId="61E7A903" w14:textId="77777777" w:rsidR="00D840D4" w:rsidRDefault="00D840D4">
            <w:pPr>
              <w:pStyle w:val="TableParagraph"/>
              <w:spacing w:before="275"/>
              <w:jc w:val="left"/>
              <w:rPr>
                <w:b/>
                <w:sz w:val="24"/>
              </w:rPr>
            </w:pPr>
          </w:p>
          <w:p w14:paraId="0F4BC4E4" w14:textId="77777777" w:rsidR="00D840D4" w:rsidRDefault="00D433C7">
            <w:pPr>
              <w:pStyle w:val="TableParagraph"/>
              <w:spacing w:before="1"/>
              <w:ind w:left="156" w:right="39" w:firstLine="5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Application 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82" w:type="dxa"/>
          </w:tcPr>
          <w:p w14:paraId="68CD0869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1CC89D15" w14:textId="77777777" w:rsidR="00D840D4" w:rsidRDefault="00D840D4">
            <w:pPr>
              <w:pStyle w:val="TableParagraph"/>
              <w:spacing w:before="139"/>
              <w:jc w:val="left"/>
              <w:rPr>
                <w:b/>
                <w:sz w:val="24"/>
              </w:rPr>
            </w:pPr>
          </w:p>
          <w:p w14:paraId="573EE88C" w14:textId="77777777" w:rsidR="00D840D4" w:rsidRDefault="00D433C7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50" w:type="dxa"/>
          </w:tcPr>
          <w:p w14:paraId="236C2C5C" w14:textId="77777777" w:rsidR="00D840D4" w:rsidRDefault="00D433C7">
            <w:pPr>
              <w:pStyle w:val="TableParagraph"/>
              <w:spacing w:before="2"/>
              <w:ind w:left="182" w:right="161" w:firstLine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pacing w:val="-4"/>
                <w:sz w:val="24"/>
              </w:rPr>
              <w:t xml:space="preserve">appropriate </w:t>
            </w:r>
            <w:r>
              <w:rPr>
                <w:spacing w:val="-2"/>
                <w:sz w:val="24"/>
              </w:rPr>
              <w:t>concepts effectively</w:t>
            </w:r>
          </w:p>
          <w:p w14:paraId="07EE95AC" w14:textId="77777777" w:rsidR="00D840D4" w:rsidRDefault="00D433C7">
            <w:pPr>
              <w:pStyle w:val="TableParagraph"/>
              <w:spacing w:before="15" w:line="252" w:lineRule="exact"/>
              <w:ind w:left="134" w:right="112" w:hanging="3"/>
              <w:rPr>
                <w:sz w:val="24"/>
              </w:rPr>
            </w:pPr>
            <w:r>
              <w:rPr>
                <w:sz w:val="24"/>
              </w:rPr>
              <w:t xml:space="preserve">to address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553" w:type="dxa"/>
          </w:tcPr>
          <w:p w14:paraId="66F0AF90" w14:textId="77777777" w:rsidR="00D840D4" w:rsidRDefault="00D433C7">
            <w:pPr>
              <w:pStyle w:val="TableParagraph"/>
              <w:spacing w:before="276"/>
              <w:ind w:left="243" w:right="220" w:hanging="2"/>
              <w:rPr>
                <w:sz w:val="24"/>
              </w:rPr>
            </w:pPr>
            <w:r>
              <w:rPr>
                <w:spacing w:val="-2"/>
                <w:sz w:val="24"/>
              </w:rPr>
              <w:t>Applies concepts 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minor errors</w:t>
            </w:r>
          </w:p>
        </w:tc>
        <w:tc>
          <w:tcPr>
            <w:tcW w:w="1608" w:type="dxa"/>
          </w:tcPr>
          <w:p w14:paraId="3A8C1D7A" w14:textId="77777777" w:rsidR="00D840D4" w:rsidRDefault="00D433C7">
            <w:pPr>
              <w:pStyle w:val="TableParagraph"/>
              <w:spacing w:before="276"/>
              <w:ind w:left="245" w:right="222" w:hanging="3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partially correct </w:t>
            </w:r>
            <w:r>
              <w:rPr>
                <w:spacing w:val="-4"/>
                <w:sz w:val="24"/>
              </w:rPr>
              <w:t>application</w:t>
            </w:r>
          </w:p>
        </w:tc>
        <w:tc>
          <w:tcPr>
            <w:tcW w:w="1445" w:type="dxa"/>
          </w:tcPr>
          <w:p w14:paraId="2C5395F5" w14:textId="77777777" w:rsidR="00D840D4" w:rsidRDefault="00D433C7">
            <w:pPr>
              <w:pStyle w:val="TableParagraph"/>
              <w:spacing w:before="276"/>
              <w:ind w:left="47" w:right="26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apply relevant concepts</w:t>
            </w:r>
          </w:p>
        </w:tc>
      </w:tr>
      <w:tr w:rsidR="00D840D4" w14:paraId="4DE254E3" w14:textId="77777777">
        <w:trPr>
          <w:trHeight w:val="1655"/>
        </w:trPr>
        <w:tc>
          <w:tcPr>
            <w:tcW w:w="1586" w:type="dxa"/>
          </w:tcPr>
          <w:p w14:paraId="01A32603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6AF5F204" w14:textId="77777777" w:rsidR="00D840D4" w:rsidRDefault="00D840D4">
            <w:pPr>
              <w:pStyle w:val="TableParagraph"/>
              <w:spacing w:before="3"/>
              <w:jc w:val="left"/>
              <w:rPr>
                <w:b/>
                <w:sz w:val="24"/>
              </w:rPr>
            </w:pPr>
          </w:p>
          <w:p w14:paraId="785274BE" w14:textId="77777777" w:rsidR="00D840D4" w:rsidRDefault="00D433C7">
            <w:pPr>
              <w:pStyle w:val="TableParagraph"/>
              <w:ind w:left="409" w:hanging="7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Decision </w:t>
            </w:r>
            <w:r>
              <w:rPr>
                <w:spacing w:val="-2"/>
                <w:sz w:val="24"/>
              </w:rPr>
              <w:t>Making</w:t>
            </w:r>
          </w:p>
        </w:tc>
        <w:tc>
          <w:tcPr>
            <w:tcW w:w="1282" w:type="dxa"/>
          </w:tcPr>
          <w:p w14:paraId="0E559AFB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05274FB3" w14:textId="77777777" w:rsidR="00D840D4" w:rsidRDefault="00D840D4">
            <w:pPr>
              <w:pStyle w:val="TableParagraph"/>
              <w:spacing w:before="140"/>
              <w:jc w:val="left"/>
              <w:rPr>
                <w:b/>
                <w:sz w:val="24"/>
              </w:rPr>
            </w:pPr>
          </w:p>
          <w:p w14:paraId="50294890" w14:textId="77777777" w:rsidR="00D840D4" w:rsidRDefault="00D433C7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0" w:type="dxa"/>
          </w:tcPr>
          <w:p w14:paraId="5AD1A18A" w14:textId="77777777" w:rsidR="00D840D4" w:rsidRDefault="00D433C7">
            <w:pPr>
              <w:pStyle w:val="TableParagraph"/>
              <w:spacing w:line="270" w:lineRule="atLeast"/>
              <w:ind w:left="96" w:right="73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well-reasoned, logical decisions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553" w:type="dxa"/>
          </w:tcPr>
          <w:p w14:paraId="372F142F" w14:textId="77777777" w:rsidR="00D840D4" w:rsidRDefault="00D433C7">
            <w:pPr>
              <w:pStyle w:val="TableParagraph"/>
              <w:spacing w:before="140"/>
              <w:ind w:left="197" w:right="174" w:hanging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Makes </w:t>
            </w:r>
            <w:r>
              <w:rPr>
                <w:spacing w:val="-4"/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608" w:type="dxa"/>
          </w:tcPr>
          <w:p w14:paraId="24261BE1" w14:textId="77777777" w:rsidR="00D840D4" w:rsidRDefault="00D840D4">
            <w:pPr>
              <w:pStyle w:val="TableParagraph"/>
              <w:spacing w:before="3"/>
              <w:jc w:val="left"/>
              <w:rPr>
                <w:b/>
                <w:sz w:val="24"/>
              </w:rPr>
            </w:pPr>
          </w:p>
          <w:p w14:paraId="6508412E" w14:textId="77777777" w:rsidR="00D840D4" w:rsidRDefault="00D433C7">
            <w:pPr>
              <w:pStyle w:val="TableParagraph"/>
              <w:ind w:left="124" w:right="104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weak 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45" w:type="dxa"/>
          </w:tcPr>
          <w:p w14:paraId="08B975A1" w14:textId="77777777" w:rsidR="00D840D4" w:rsidRDefault="00D433C7">
            <w:pPr>
              <w:pStyle w:val="TableParagraph"/>
              <w:spacing w:before="140"/>
              <w:ind w:left="225" w:firstLine="52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>made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D840D4" w14:paraId="1186A93E" w14:textId="77777777">
        <w:trPr>
          <w:trHeight w:val="1379"/>
        </w:trPr>
        <w:tc>
          <w:tcPr>
            <w:tcW w:w="1586" w:type="dxa"/>
          </w:tcPr>
          <w:p w14:paraId="7EDF7987" w14:textId="77777777" w:rsidR="00D840D4" w:rsidRDefault="00D840D4">
            <w:pPr>
              <w:pStyle w:val="TableParagraph"/>
              <w:spacing w:before="137"/>
              <w:jc w:val="left"/>
              <w:rPr>
                <w:b/>
                <w:sz w:val="24"/>
              </w:rPr>
            </w:pPr>
          </w:p>
          <w:p w14:paraId="5E4633EA" w14:textId="77777777" w:rsidR="00D840D4" w:rsidRDefault="00D433C7">
            <w:pPr>
              <w:pStyle w:val="TableParagraph"/>
              <w:ind w:left="256" w:firstLine="67"/>
              <w:jc w:val="left"/>
              <w:rPr>
                <w:sz w:val="24"/>
              </w:rPr>
            </w:pPr>
            <w:r>
              <w:rPr>
                <w:sz w:val="24"/>
              </w:rPr>
              <w:t xml:space="preserve">Clarity of </w:t>
            </w:r>
            <w:r>
              <w:rPr>
                <w:spacing w:val="-4"/>
                <w:sz w:val="24"/>
              </w:rPr>
              <w:t>Response</w:t>
            </w:r>
          </w:p>
        </w:tc>
        <w:tc>
          <w:tcPr>
            <w:tcW w:w="1282" w:type="dxa"/>
          </w:tcPr>
          <w:p w14:paraId="46428C39" w14:textId="77777777" w:rsidR="00D840D4" w:rsidRDefault="00D840D4">
            <w:pPr>
              <w:pStyle w:val="TableParagraph"/>
              <w:spacing w:before="275"/>
              <w:jc w:val="left"/>
              <w:rPr>
                <w:b/>
                <w:sz w:val="24"/>
              </w:rPr>
            </w:pPr>
          </w:p>
          <w:p w14:paraId="020A35FC" w14:textId="77777777" w:rsidR="00D840D4" w:rsidRDefault="00D433C7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50" w:type="dxa"/>
          </w:tcPr>
          <w:p w14:paraId="5CC5BEC4" w14:textId="77777777" w:rsidR="00D840D4" w:rsidRDefault="00D433C7">
            <w:pPr>
              <w:pStyle w:val="TableParagraph"/>
              <w:spacing w:line="270" w:lineRule="atLeast"/>
              <w:ind w:left="99" w:right="73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 clear, structured, 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logically presented</w:t>
            </w:r>
          </w:p>
        </w:tc>
        <w:tc>
          <w:tcPr>
            <w:tcW w:w="1553" w:type="dxa"/>
          </w:tcPr>
          <w:p w14:paraId="29344437" w14:textId="77777777" w:rsidR="00D840D4" w:rsidRDefault="00D433C7">
            <w:pPr>
              <w:pStyle w:val="TableParagraph"/>
              <w:spacing w:before="137"/>
              <w:ind w:left="175" w:right="14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Generally </w:t>
            </w:r>
            <w:r>
              <w:rPr>
                <w:sz w:val="24"/>
              </w:rPr>
              <w:t>clear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608" w:type="dxa"/>
          </w:tcPr>
          <w:p w14:paraId="5529C8BF" w14:textId="77777777" w:rsidR="00D840D4" w:rsidRDefault="00D433C7">
            <w:pPr>
              <w:pStyle w:val="TableParagraph"/>
              <w:spacing w:before="137"/>
              <w:ind w:left="179" w:right="15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45" w:type="dxa"/>
          </w:tcPr>
          <w:p w14:paraId="3F072E43" w14:textId="77777777" w:rsidR="00D840D4" w:rsidRDefault="00D433C7">
            <w:pPr>
              <w:pStyle w:val="TableParagraph"/>
              <w:spacing w:before="137"/>
              <w:ind w:left="139" w:right="111" w:hanging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Disorganiz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ed and difficult to </w:t>
            </w:r>
            <w:r>
              <w:rPr>
                <w:spacing w:val="-4"/>
                <w:sz w:val="24"/>
              </w:rPr>
              <w:t>understand</w:t>
            </w:r>
          </w:p>
        </w:tc>
      </w:tr>
    </w:tbl>
    <w:p w14:paraId="76176E63" w14:textId="77777777" w:rsidR="00B363E3" w:rsidRDefault="00B363E3"/>
    <w:p w14:paraId="2D1E09EB" w14:textId="77777777" w:rsidR="003F6CE1" w:rsidRDefault="003F6CE1"/>
    <w:p w14:paraId="6D009629" w14:textId="77777777" w:rsidR="003F6CE1" w:rsidRDefault="003F6CE1"/>
    <w:p w14:paraId="32F0F349" w14:textId="77777777" w:rsidR="003F6CE1" w:rsidRDefault="003F6CE1"/>
    <w:p w14:paraId="261518DA" w14:textId="77777777" w:rsidR="003F6CE1" w:rsidRDefault="003F6CE1"/>
    <w:p w14:paraId="1AA955F5" w14:textId="77777777" w:rsidR="003F6CE1" w:rsidRDefault="003F6CE1"/>
    <w:p w14:paraId="30E50F73" w14:textId="77777777" w:rsidR="003F6CE1" w:rsidRDefault="003F6CE1"/>
    <w:p w14:paraId="1BD435D1" w14:textId="77777777" w:rsidR="003F6CE1" w:rsidRDefault="003F6CE1"/>
    <w:p w14:paraId="13EF9F93" w14:textId="77777777" w:rsidR="003F6CE1" w:rsidRDefault="003F6CE1"/>
    <w:p w14:paraId="4F7EABF1" w14:textId="77777777" w:rsidR="003F6CE1" w:rsidRDefault="003F6CE1"/>
    <w:p w14:paraId="47CF2322" w14:textId="77777777" w:rsidR="003F6CE1" w:rsidRDefault="003F6CE1"/>
    <w:p w14:paraId="063DCBA2" w14:textId="77777777" w:rsidR="003F6CE1" w:rsidRDefault="003F6CE1"/>
    <w:p w14:paraId="6CDFB604" w14:textId="77777777" w:rsidR="003F6CE1" w:rsidRDefault="003F6CE1"/>
    <w:p w14:paraId="60975362" w14:textId="77777777" w:rsidR="003F6CE1" w:rsidRDefault="003F6CE1"/>
    <w:p w14:paraId="091273A1" w14:textId="77777777" w:rsidR="003F6CE1" w:rsidRDefault="003F6CE1"/>
    <w:p w14:paraId="793C736D" w14:textId="77777777" w:rsidR="003F6CE1" w:rsidRDefault="003F6CE1"/>
    <w:p w14:paraId="6DAF1791" w14:textId="77777777" w:rsidR="003F6CE1" w:rsidRDefault="003F6CE1"/>
    <w:p w14:paraId="25168187" w14:textId="77777777" w:rsidR="003F6CE1" w:rsidRDefault="003F6CE1"/>
    <w:p w14:paraId="545EFE78" w14:textId="77777777" w:rsidR="003F6CE1" w:rsidRDefault="003F6CE1"/>
    <w:p w14:paraId="6E461DBF" w14:textId="77777777" w:rsidR="003F6CE1" w:rsidRDefault="003F6CE1"/>
    <w:p w14:paraId="229CB73E" w14:textId="77777777" w:rsidR="003F6CE1" w:rsidRDefault="003F6CE1"/>
    <w:p w14:paraId="210F8DB7" w14:textId="77777777" w:rsidR="003F6CE1" w:rsidRDefault="003F6CE1"/>
    <w:p w14:paraId="5FE75BE0" w14:textId="77777777" w:rsidR="003F6CE1" w:rsidRDefault="003F6CE1"/>
    <w:p w14:paraId="4AA623FA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lastRenderedPageBreak/>
        <w:t>4. Public Key Cryptography for Email Security</w:t>
      </w:r>
    </w:p>
    <w:p w14:paraId="62BF0410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An organization plans to implement RSA (Rivest–Shamir–Adleman) to provide secure email communication. RSA is an asymmetric cryptographic algorithm that uses two keys: a public key and a private key.</w:t>
      </w:r>
    </w:p>
    <w:p w14:paraId="550BB646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A. How RSA is used for encryption and decryption</w:t>
      </w:r>
    </w:p>
    <w:p w14:paraId="3D5C7AD0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RSA ensures the confidentiality of email messages by allowing only the intended recipient to decrypt the encrypted message.</w:t>
      </w:r>
    </w:p>
    <w:p w14:paraId="1FE0602C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Steps involved:</w:t>
      </w:r>
    </w:p>
    <w:p w14:paraId="7DD62CF5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Key generation: The sender and receiver generate their own RSA key pairs, consisting of a public key and a private key.</w:t>
      </w:r>
    </w:p>
    <w:p w14:paraId="1C879CF4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Public key sharing: The receiver shares their public key with the sender.</w:t>
      </w:r>
    </w:p>
    <w:p w14:paraId="199D107D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Encryption: The sender encrypts the email's confidential data using the receiver's public key.</w:t>
      </w:r>
    </w:p>
    <w:p w14:paraId="398E48B4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Transmission: The encrypted email, called ciphertext, is sent over the internet.</w:t>
      </w:r>
    </w:p>
    <w:p w14:paraId="2287EB32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Decryption: The receiver uses their corresponding private key to decrypt the ciphertext and recover the original message.</w:t>
      </w:r>
    </w:p>
    <w:p w14:paraId="5356B3C8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Example:</w:t>
      </w:r>
    </w:p>
    <w:p w14:paraId="403BD899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Suppose Alice wants to send a confidential email to Bob.</w:t>
      </w:r>
    </w:p>
    <w:p w14:paraId="52F1305C" w14:textId="77777777" w:rsidR="003F6CE1" w:rsidRPr="003F6CE1" w:rsidRDefault="003F6CE1" w:rsidP="003F6CE1">
      <w:pPr>
        <w:numPr>
          <w:ilvl w:val="0"/>
          <w:numId w:val="3"/>
        </w:numPr>
        <w:rPr>
          <w:lang w:val="en-IN"/>
        </w:rPr>
      </w:pPr>
      <w:r w:rsidRPr="003F6CE1">
        <w:rPr>
          <w:lang w:val="en-IN"/>
        </w:rPr>
        <w:t>Bob shares his public key with Alice.</w:t>
      </w:r>
    </w:p>
    <w:p w14:paraId="09D91DE8" w14:textId="77777777" w:rsidR="003F6CE1" w:rsidRPr="003F6CE1" w:rsidRDefault="003F6CE1" w:rsidP="003F6CE1">
      <w:pPr>
        <w:numPr>
          <w:ilvl w:val="0"/>
          <w:numId w:val="3"/>
        </w:numPr>
        <w:rPr>
          <w:lang w:val="en-IN"/>
        </w:rPr>
      </w:pPr>
      <w:r w:rsidRPr="003F6CE1">
        <w:rPr>
          <w:lang w:val="en-IN"/>
        </w:rPr>
        <w:t>Alice encrypts the email using Bob's public key.</w:t>
      </w:r>
    </w:p>
    <w:p w14:paraId="695CF0A5" w14:textId="77777777" w:rsidR="003F6CE1" w:rsidRPr="003F6CE1" w:rsidRDefault="003F6CE1" w:rsidP="003F6CE1">
      <w:pPr>
        <w:numPr>
          <w:ilvl w:val="0"/>
          <w:numId w:val="3"/>
        </w:numPr>
        <w:rPr>
          <w:lang w:val="en-IN"/>
        </w:rPr>
      </w:pPr>
      <w:r w:rsidRPr="003F6CE1">
        <w:rPr>
          <w:lang w:val="en-IN"/>
        </w:rPr>
        <w:t>Alice sends the encrypted email to Bob.</w:t>
      </w:r>
    </w:p>
    <w:p w14:paraId="2D88DFF4" w14:textId="77777777" w:rsidR="003F6CE1" w:rsidRPr="003F6CE1" w:rsidRDefault="003F6CE1" w:rsidP="003F6CE1">
      <w:pPr>
        <w:numPr>
          <w:ilvl w:val="0"/>
          <w:numId w:val="3"/>
        </w:numPr>
        <w:rPr>
          <w:lang w:val="en-IN"/>
        </w:rPr>
      </w:pPr>
      <w:r w:rsidRPr="003F6CE1">
        <w:rPr>
          <w:lang w:val="en-IN"/>
        </w:rPr>
        <w:t>Bob decrypts it using his private key.</w:t>
      </w:r>
    </w:p>
    <w:p w14:paraId="770470B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Therefore, only Bob, who possesses the corresponding private key, can decrypt the message.</w:t>
      </w:r>
    </w:p>
    <w:p w14:paraId="006473CC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RSA can also support digital signatures. Alice signs a message or its hash using her private key, and Bob verifies the signature using Alice's public key. This helps establish authenticity and integrity.</w:t>
      </w:r>
    </w:p>
    <w:p w14:paraId="28BB1AD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In practice, email systems typically use hybrid encryption: RSA protects a randomly generated symmetric key, while a faster symmetric algorithm encrypts the actual email content.</w:t>
      </w:r>
    </w:p>
    <w:p w14:paraId="2D00CF98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B. Role of key distribution and management in maintaining security</w:t>
      </w:r>
    </w:p>
    <w:p w14:paraId="1328D24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Key distribution and management ensure that cryptographic keys remain secure and are used by the correct people.</w:t>
      </w:r>
    </w:p>
    <w:p w14:paraId="2017183A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1. Secure key distribution</w:t>
      </w:r>
    </w:p>
    <w:p w14:paraId="31093247" w14:textId="77777777" w:rsidR="003F6CE1" w:rsidRPr="003F6CE1" w:rsidRDefault="003F6CE1" w:rsidP="003F6CE1">
      <w:pPr>
        <w:numPr>
          <w:ilvl w:val="0"/>
          <w:numId w:val="4"/>
        </w:numPr>
        <w:rPr>
          <w:lang w:val="en-IN"/>
        </w:rPr>
      </w:pPr>
      <w:r w:rsidRPr="003F6CE1">
        <w:rPr>
          <w:lang w:val="en-IN"/>
        </w:rPr>
        <w:t>Public keys can be distributed through digital certificates issued by trusted Certificate Authorities (CAs).</w:t>
      </w:r>
    </w:p>
    <w:p w14:paraId="48DA9307" w14:textId="77777777" w:rsidR="003F6CE1" w:rsidRPr="003F6CE1" w:rsidRDefault="003F6CE1" w:rsidP="003F6CE1">
      <w:pPr>
        <w:numPr>
          <w:ilvl w:val="0"/>
          <w:numId w:val="4"/>
        </w:numPr>
        <w:rPr>
          <w:lang w:val="en-IN"/>
        </w:rPr>
      </w:pPr>
      <w:r w:rsidRPr="003F6CE1">
        <w:rPr>
          <w:lang w:val="en-IN"/>
        </w:rPr>
        <w:t>Certificates help verify that a public key belongs to the intended recipient.</w:t>
      </w:r>
    </w:p>
    <w:p w14:paraId="04474718" w14:textId="77777777" w:rsidR="003F6CE1" w:rsidRPr="003F6CE1" w:rsidRDefault="003F6CE1" w:rsidP="003F6CE1">
      <w:pPr>
        <w:numPr>
          <w:ilvl w:val="0"/>
          <w:numId w:val="4"/>
        </w:numPr>
        <w:rPr>
          <w:lang w:val="en-IN"/>
        </w:rPr>
      </w:pPr>
      <w:r w:rsidRPr="003F6CE1">
        <w:rPr>
          <w:lang w:val="en-IN"/>
        </w:rPr>
        <w:t>Public keys must be authenticated to prevent attackers from substituting their own keys.</w:t>
      </w:r>
    </w:p>
    <w:p w14:paraId="3D7F052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2. Private key protection</w:t>
      </w:r>
    </w:p>
    <w:p w14:paraId="4CF4EA01" w14:textId="77777777" w:rsidR="003F6CE1" w:rsidRPr="003F6CE1" w:rsidRDefault="003F6CE1" w:rsidP="003F6CE1">
      <w:pPr>
        <w:numPr>
          <w:ilvl w:val="0"/>
          <w:numId w:val="5"/>
        </w:numPr>
        <w:rPr>
          <w:lang w:val="en-IN"/>
        </w:rPr>
      </w:pPr>
      <w:r w:rsidRPr="003F6CE1">
        <w:rPr>
          <w:lang w:val="en-IN"/>
        </w:rPr>
        <w:t>Private keys must remain confidential and should never be shared.</w:t>
      </w:r>
    </w:p>
    <w:p w14:paraId="6AC1FD7B" w14:textId="77777777" w:rsidR="003F6CE1" w:rsidRPr="003F6CE1" w:rsidRDefault="003F6CE1" w:rsidP="003F6CE1">
      <w:pPr>
        <w:numPr>
          <w:ilvl w:val="0"/>
          <w:numId w:val="5"/>
        </w:numPr>
        <w:rPr>
          <w:lang w:val="en-IN"/>
        </w:rPr>
      </w:pPr>
      <w:r w:rsidRPr="003F6CE1">
        <w:rPr>
          <w:lang w:val="en-IN"/>
        </w:rPr>
        <w:t>Strong passwords, encryption at rest, hardware security modules (HSMs), and access controls can protect private keys.</w:t>
      </w:r>
    </w:p>
    <w:p w14:paraId="2F263EB6" w14:textId="77777777" w:rsidR="003F6CE1" w:rsidRPr="003F6CE1" w:rsidRDefault="003F6CE1" w:rsidP="003F6CE1">
      <w:pPr>
        <w:numPr>
          <w:ilvl w:val="0"/>
          <w:numId w:val="5"/>
        </w:numPr>
        <w:rPr>
          <w:lang w:val="en-IN"/>
        </w:rPr>
      </w:pPr>
      <w:r w:rsidRPr="003F6CE1">
        <w:rPr>
          <w:lang w:val="en-IN"/>
        </w:rPr>
        <w:t>Only authorized users should be allowed to access private keys.</w:t>
      </w:r>
    </w:p>
    <w:p w14:paraId="69409C97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3. Key rotation and renewal</w:t>
      </w:r>
    </w:p>
    <w:p w14:paraId="6EC429D7" w14:textId="77777777" w:rsidR="003F6CE1" w:rsidRPr="003F6CE1" w:rsidRDefault="003F6CE1" w:rsidP="003F6CE1">
      <w:pPr>
        <w:numPr>
          <w:ilvl w:val="0"/>
          <w:numId w:val="6"/>
        </w:numPr>
        <w:rPr>
          <w:lang w:val="en-IN"/>
        </w:rPr>
      </w:pPr>
      <w:r w:rsidRPr="003F6CE1">
        <w:rPr>
          <w:lang w:val="en-IN"/>
        </w:rPr>
        <w:t>Keys and certificates should be renewed according to organizational security policies.</w:t>
      </w:r>
    </w:p>
    <w:p w14:paraId="768606E7" w14:textId="77777777" w:rsidR="003F6CE1" w:rsidRPr="003F6CE1" w:rsidRDefault="003F6CE1" w:rsidP="003F6CE1">
      <w:pPr>
        <w:numPr>
          <w:ilvl w:val="0"/>
          <w:numId w:val="6"/>
        </w:numPr>
        <w:rPr>
          <w:lang w:val="en-IN"/>
        </w:rPr>
      </w:pPr>
      <w:r w:rsidRPr="003F6CE1">
        <w:rPr>
          <w:lang w:val="en-IN"/>
        </w:rPr>
        <w:t>Regular rotation limits the impact of compromised keys.</w:t>
      </w:r>
    </w:p>
    <w:p w14:paraId="0EC3B80B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4. Revocation of compromised keys</w:t>
      </w:r>
    </w:p>
    <w:p w14:paraId="057835AC" w14:textId="77777777" w:rsidR="003F6CE1" w:rsidRPr="003F6CE1" w:rsidRDefault="003F6CE1" w:rsidP="003F6CE1">
      <w:pPr>
        <w:numPr>
          <w:ilvl w:val="0"/>
          <w:numId w:val="7"/>
        </w:numPr>
        <w:rPr>
          <w:lang w:val="en-IN"/>
        </w:rPr>
      </w:pPr>
      <w:r w:rsidRPr="003F6CE1">
        <w:rPr>
          <w:lang w:val="en-IN"/>
        </w:rPr>
        <w:t>If a private key is stolen or compromised, its associated certificate should be revoked.</w:t>
      </w:r>
    </w:p>
    <w:p w14:paraId="6FAFB962" w14:textId="77777777" w:rsidR="003F6CE1" w:rsidRPr="003F6CE1" w:rsidRDefault="003F6CE1" w:rsidP="003F6CE1">
      <w:pPr>
        <w:numPr>
          <w:ilvl w:val="0"/>
          <w:numId w:val="7"/>
        </w:numPr>
        <w:rPr>
          <w:lang w:val="en-IN"/>
        </w:rPr>
      </w:pPr>
      <w:r w:rsidRPr="003F6CE1">
        <w:rPr>
          <w:lang w:val="en-IN"/>
        </w:rPr>
        <w:t>Certificate Revocation Lists (CRLs) and Online Certificate Status Protocol (OCSP) can help verify certificate status.</w:t>
      </w:r>
    </w:p>
    <w:p w14:paraId="4367E3C1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5. Key backup and recovery</w:t>
      </w:r>
    </w:p>
    <w:p w14:paraId="03994666" w14:textId="77777777" w:rsidR="003F6CE1" w:rsidRPr="003F6CE1" w:rsidRDefault="003F6CE1" w:rsidP="003F6CE1">
      <w:pPr>
        <w:numPr>
          <w:ilvl w:val="0"/>
          <w:numId w:val="8"/>
        </w:numPr>
        <w:rPr>
          <w:lang w:val="en-IN"/>
        </w:rPr>
      </w:pPr>
      <w:r w:rsidRPr="003F6CE1">
        <w:rPr>
          <w:lang w:val="en-IN"/>
        </w:rPr>
        <w:t>Secure backups help recover access when keys are lost.</w:t>
      </w:r>
    </w:p>
    <w:p w14:paraId="2A2E5E05" w14:textId="77777777" w:rsidR="003F6CE1" w:rsidRPr="003F6CE1" w:rsidRDefault="003F6CE1" w:rsidP="003F6CE1">
      <w:pPr>
        <w:numPr>
          <w:ilvl w:val="0"/>
          <w:numId w:val="8"/>
        </w:numPr>
        <w:rPr>
          <w:lang w:val="en-IN"/>
        </w:rPr>
      </w:pPr>
      <w:r w:rsidRPr="003F6CE1">
        <w:rPr>
          <w:lang w:val="en-IN"/>
        </w:rPr>
        <w:t>Backup keys must be protected against unauthorized access.</w:t>
      </w:r>
    </w:p>
    <w:p w14:paraId="4FD9AAAD" w14:textId="77777777" w:rsidR="003F6CE1" w:rsidRDefault="003F6CE1" w:rsidP="003F6CE1">
      <w:pPr>
        <w:rPr>
          <w:lang w:val="en-IN"/>
        </w:rPr>
      </w:pPr>
      <w:r w:rsidRPr="003F6CE1">
        <w:rPr>
          <w:lang w:val="en-IN"/>
        </w:rPr>
        <w:t>Conclusion: RSA provides confidentiality and can support authentication through digital signatures. However, secure key distribution, private key protection, certificate validation, and key revocation are essential for maintaining email security.</w:t>
      </w:r>
    </w:p>
    <w:p w14:paraId="6697B20B" w14:textId="77777777" w:rsidR="003F6CE1" w:rsidRDefault="003F6CE1" w:rsidP="003F6CE1">
      <w:pPr>
        <w:rPr>
          <w:lang w:val="en-IN"/>
        </w:rPr>
      </w:pPr>
    </w:p>
    <w:p w14:paraId="71DDD0BF" w14:textId="77777777" w:rsidR="003F6CE1" w:rsidRPr="003F6CE1" w:rsidRDefault="003F6CE1" w:rsidP="003F6CE1">
      <w:pPr>
        <w:rPr>
          <w:lang w:val="en-IN"/>
        </w:rPr>
      </w:pPr>
    </w:p>
    <w:p w14:paraId="6C7585E9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lastRenderedPageBreak/>
        <w:t>5. Cryptography for IoT Devices</w:t>
      </w:r>
    </w:p>
    <w:p w14:paraId="739F3E64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A smart home system contains low-power Internet of Things (IoT) devices, such as smart locks, temperature sensors, cameras, and lighting controllers. These devices require secure communication while operating with limited resources.</w:t>
      </w:r>
    </w:p>
    <w:p w14:paraId="3F29812F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A. Constraints of IoT devices</w:t>
      </w:r>
    </w:p>
    <w:p w14:paraId="364DAF7B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IoT devices have several hardware and operational limitations that influence the choice of cryptographic algorithm.</w:t>
      </w:r>
    </w:p>
    <w:p w14:paraId="5D51DF7E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1. Limited processing power</w:t>
      </w:r>
    </w:p>
    <w:p w14:paraId="28F7CE80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Many IoT devices use low-cost microcontrollers with limited computational capabilities. Complex mathematical operations can take more time and consume additional processing resources.</w:t>
      </w:r>
    </w:p>
    <w:p w14:paraId="45B9C34A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2. Limited memory</w:t>
      </w:r>
    </w:p>
    <w:p w14:paraId="0285CFF8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IoT devices often have small RAM and flash memory. Cryptographic algorithms must minimize memory usage to leave sufficient resources for other tasks.</w:t>
      </w:r>
    </w:p>
    <w:p w14:paraId="628807A7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3. Limited battery power</w:t>
      </w:r>
    </w:p>
    <w:p w14:paraId="179A721B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Many sensors and smart devices operate on batteries. Cryptographic operations consume energy, potentially reducing battery life.</w:t>
      </w:r>
    </w:p>
    <w:p w14:paraId="1B183786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4. Limited bandwidth</w:t>
      </w:r>
    </w:p>
    <w:p w14:paraId="0B16CE9F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IoT devices may communicate over low-bandwidth networks. Large keys, certificates, and protocol messages increase communication overhead.</w:t>
      </w:r>
    </w:p>
    <w:p w14:paraId="0501736C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5. Security requirements</w:t>
      </w:r>
    </w:p>
    <w:p w14:paraId="23B5988E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IoT devices must protect sensitive information, prevent unauthorized access, authenticate devices, and maintain message integrity.</w:t>
      </w:r>
    </w:p>
    <w:p w14:paraId="08AA3A69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For example, a smart door lock must verify commands from an authorized controller before unlocking the door.</w:t>
      </w:r>
    </w:p>
    <w:p w14:paraId="058F71D0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6. Scalability</w:t>
      </w:r>
    </w:p>
    <w:p w14:paraId="6B0DFDB8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A smart home may contain hundreds of connected devices. The security system must support efficient authentication, key distribution, and device management.</w:t>
      </w:r>
    </w:p>
    <w:p w14:paraId="12CB6EC9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B. Recommended cryptographic approach: ECC</w:t>
      </w:r>
    </w:p>
    <w:p w14:paraId="2165E11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Elliptic Curve Cryptography (ECC) is generally more suitable than RSA for resource-constrained IoT devices. It provides strong security with comparatively smaller keys and lower communication overhead.</w:t>
      </w:r>
    </w:p>
    <w:p w14:paraId="5C785763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Comparison of RSA and ECC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829"/>
        <w:gridCol w:w="3363"/>
      </w:tblGrid>
      <w:tr w:rsidR="003F6CE1" w:rsidRPr="003F6CE1" w14:paraId="502B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67BB" w14:textId="77777777" w:rsidR="003F6CE1" w:rsidRPr="003F6CE1" w:rsidRDefault="003F6CE1" w:rsidP="003F6CE1">
            <w:pPr>
              <w:rPr>
                <w:b/>
                <w:bCs/>
                <w:lang w:val="en-IN"/>
              </w:rPr>
            </w:pPr>
            <w:r w:rsidRPr="003F6CE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412096" w14:textId="77777777" w:rsidR="003F6CE1" w:rsidRPr="003F6CE1" w:rsidRDefault="003F6CE1" w:rsidP="003F6CE1">
            <w:pPr>
              <w:rPr>
                <w:b/>
                <w:bCs/>
                <w:lang w:val="en-IN"/>
              </w:rPr>
            </w:pPr>
            <w:r w:rsidRPr="003F6CE1">
              <w:rPr>
                <w:b/>
                <w:bCs/>
                <w:lang w:val="en-IN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0D8C086A" w14:textId="77777777" w:rsidR="003F6CE1" w:rsidRPr="003F6CE1" w:rsidRDefault="003F6CE1" w:rsidP="003F6CE1">
            <w:pPr>
              <w:rPr>
                <w:b/>
                <w:bCs/>
                <w:lang w:val="en-IN"/>
              </w:rPr>
            </w:pPr>
            <w:r w:rsidRPr="003F6CE1">
              <w:rPr>
                <w:b/>
                <w:bCs/>
                <w:lang w:val="en-IN"/>
              </w:rPr>
              <w:t>ECC</w:t>
            </w:r>
          </w:p>
        </w:tc>
      </w:tr>
      <w:tr w:rsidR="003F6CE1" w:rsidRPr="003F6CE1" w14:paraId="27D07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DF2F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3104C97E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1FB2C230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Smaller</w:t>
            </w:r>
          </w:p>
        </w:tc>
      </w:tr>
      <w:tr w:rsidR="003F6CE1" w:rsidRPr="003F6CE1" w14:paraId="33652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60DA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Processing requirements</w:t>
            </w:r>
          </w:p>
        </w:tc>
        <w:tc>
          <w:tcPr>
            <w:tcW w:w="0" w:type="auto"/>
            <w:vAlign w:val="center"/>
            <w:hideMark/>
          </w:tcPr>
          <w:p w14:paraId="7DCF3AEC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Can be computationally expensive, depending on operation</w:t>
            </w:r>
          </w:p>
        </w:tc>
        <w:tc>
          <w:tcPr>
            <w:tcW w:w="0" w:type="auto"/>
            <w:vAlign w:val="center"/>
            <w:hideMark/>
          </w:tcPr>
          <w:p w14:paraId="121464A1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Often more efficient for comparable security</w:t>
            </w:r>
          </w:p>
        </w:tc>
      </w:tr>
      <w:tr w:rsidR="003F6CE1" w:rsidRPr="003F6CE1" w14:paraId="66CD7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82FD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58B02FE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Generally higher</w:t>
            </w:r>
          </w:p>
        </w:tc>
        <w:tc>
          <w:tcPr>
            <w:tcW w:w="0" w:type="auto"/>
            <w:vAlign w:val="center"/>
            <w:hideMark/>
          </w:tcPr>
          <w:p w14:paraId="20FEB75F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Generally lower</w:t>
            </w:r>
          </w:p>
        </w:tc>
      </w:tr>
      <w:tr w:rsidR="003F6CE1" w:rsidRPr="003F6CE1" w14:paraId="01013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1E8A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5AE09C47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More overhead due to larger keys and signatures</w:t>
            </w:r>
          </w:p>
        </w:tc>
        <w:tc>
          <w:tcPr>
            <w:tcW w:w="0" w:type="auto"/>
            <w:vAlign w:val="center"/>
            <w:hideMark/>
          </w:tcPr>
          <w:p w14:paraId="75D82B47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Less overhead due to smaller keys and signatures</w:t>
            </w:r>
          </w:p>
        </w:tc>
      </w:tr>
      <w:tr w:rsidR="003F6CE1" w:rsidRPr="003F6CE1" w14:paraId="5DAC7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F0AA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3501803A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Often higher for comparable security operations</w:t>
            </w:r>
          </w:p>
        </w:tc>
        <w:tc>
          <w:tcPr>
            <w:tcW w:w="0" w:type="auto"/>
            <w:vAlign w:val="center"/>
            <w:hideMark/>
          </w:tcPr>
          <w:p w14:paraId="15A10794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Often lower, depending on implementation</w:t>
            </w:r>
          </w:p>
        </w:tc>
      </w:tr>
      <w:tr w:rsidR="003F6CE1" w:rsidRPr="003F6CE1" w14:paraId="5C30B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BAAE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IoT suitability</w:t>
            </w:r>
          </w:p>
        </w:tc>
        <w:tc>
          <w:tcPr>
            <w:tcW w:w="0" w:type="auto"/>
            <w:vAlign w:val="center"/>
            <w:hideMark/>
          </w:tcPr>
          <w:p w14:paraId="2A1F892B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Suitable for capable devices</w:t>
            </w:r>
          </w:p>
        </w:tc>
        <w:tc>
          <w:tcPr>
            <w:tcW w:w="0" w:type="auto"/>
            <w:vAlign w:val="center"/>
            <w:hideMark/>
          </w:tcPr>
          <w:p w14:paraId="16DDF5F0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Generally preferred for constrained devices</w:t>
            </w:r>
          </w:p>
        </w:tc>
      </w:tr>
    </w:tbl>
    <w:p w14:paraId="55022A3A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For example, a 256-bit ECC key provides security roughly comparable to a 3072-bit RSA key under commonly used security estimates.</w:t>
      </w:r>
    </w:p>
    <w:p w14:paraId="4F1AD620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Advantages of ECC for IoT</w:t>
      </w:r>
    </w:p>
    <w:p w14:paraId="53956869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1. Strong security with smaller keys: ECC provides comparable security to RSA using much smaller keys, reducing storage and transmission overhead.</w:t>
      </w:r>
    </w:p>
    <w:p w14:paraId="25D3555E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2. Reduced bandwidth: Smaller public keys and signatures are beneficial for IoT devices communicating over low-bandwidth networks.</w:t>
      </w:r>
    </w:p>
    <w:p w14:paraId="377ECD18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3. Efficient resource utilization: ECC can reduce memory requirements and often reduce energy consumption for comparable security operations.</w:t>
      </w:r>
    </w:p>
    <w:p w14:paraId="168ED24F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4. Device authentication: ECC-based digital signatures, such as ECDSA, can verify the identity of devices and help detect altered messages.</w:t>
      </w:r>
    </w:p>
    <w:p w14:paraId="0026EA35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5. Secure key establishment: Elliptic Curve Diffie–Hellman (ECDH) allows two devices to establish a shared secret over an insecure network. The shared secret can then be used to derive symmetric encryption keys.</w:t>
      </w:r>
    </w:p>
    <w:p w14:paraId="6FF3ADFF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lastRenderedPageBreak/>
        <w:t>Example: Smart home communication</w:t>
      </w:r>
    </w:p>
    <w:p w14:paraId="7266F90F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Suppose a smart door lock communicates with a home gateway.</w:t>
      </w:r>
    </w:p>
    <w:p w14:paraId="736DB28D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 lock and gateway authenticate each other using trusted ECC public keys or certificates.</w:t>
      </w:r>
    </w:p>
    <w:p w14:paraId="5267C009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They use ECDH to establish a shared secret.</w:t>
      </w:r>
    </w:p>
    <w:p w14:paraId="713EFA00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They derive a symmetric session key from the shared secret.</w:t>
      </w:r>
    </w:p>
    <w:p w14:paraId="1809BEF3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They encrypt commands and protect message integrity using an authenticated encryption algorithm such as AES-GCM or ChaCha20-Poly1305.</w:t>
      </w:r>
    </w:p>
    <w:p w14:paraId="48EF27F3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 lock verifies the authenticity of a command before performing the requested action.</w:t>
      </w:r>
    </w:p>
    <w:p w14:paraId="19DC6D8C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This approach provides confidentiality, integrity, and authentication while minimizing communication and resource overhead.</w:t>
      </w:r>
    </w:p>
    <w:p w14:paraId="38634649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Conclusion</w:t>
      </w:r>
    </w:p>
    <w:p w14:paraId="538C41B9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ECC is generally the better choice for low-power IoT devices because it offers strong security with smaller keys and reduced communication overhead. RSA may remain appropriate for devices with sufficient processing power and memory, but ECC-based key establishment and authentication are often more practical for smart home systems. The final choice should also consider implementation quality, hardware acceleration, and the security requirements of the application.</w:t>
      </w:r>
    </w:p>
    <w:p w14:paraId="34834526" w14:textId="77777777" w:rsidR="003F6CE1" w:rsidRDefault="003F6CE1"/>
    <w:sectPr w:rsidR="003F6CE1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FC9"/>
    <w:multiLevelType w:val="multilevel"/>
    <w:tmpl w:val="7960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45F11"/>
    <w:multiLevelType w:val="multilevel"/>
    <w:tmpl w:val="BC0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40854"/>
    <w:multiLevelType w:val="multilevel"/>
    <w:tmpl w:val="3DC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42EC9"/>
    <w:multiLevelType w:val="multilevel"/>
    <w:tmpl w:val="0D8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962B0"/>
    <w:multiLevelType w:val="multilevel"/>
    <w:tmpl w:val="AEB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C4F1F"/>
    <w:multiLevelType w:val="multilevel"/>
    <w:tmpl w:val="1A0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D6359"/>
    <w:multiLevelType w:val="hybridMultilevel"/>
    <w:tmpl w:val="637E729A"/>
    <w:lvl w:ilvl="0" w:tplc="E146B4D2">
      <w:start w:val="1"/>
      <w:numFmt w:val="decimal"/>
      <w:lvlText w:val="%1."/>
      <w:lvlJc w:val="left"/>
      <w:pPr>
        <w:ind w:left="289" w:hanging="26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6E338">
      <w:start w:val="1"/>
      <w:numFmt w:val="upperLetter"/>
      <w:lvlText w:val="%2."/>
      <w:lvlJc w:val="left"/>
      <w:pPr>
        <w:ind w:left="741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062C412">
      <w:numFmt w:val="bullet"/>
      <w:lvlText w:val="•"/>
      <w:lvlJc w:val="left"/>
      <w:pPr>
        <w:ind w:left="1665" w:hanging="358"/>
      </w:pPr>
      <w:rPr>
        <w:rFonts w:hint="default"/>
        <w:lang w:val="en-US" w:eastAsia="en-US" w:bidi="ar-SA"/>
      </w:rPr>
    </w:lvl>
    <w:lvl w:ilvl="3" w:tplc="91A02608">
      <w:numFmt w:val="bullet"/>
      <w:lvlText w:val="•"/>
      <w:lvlJc w:val="left"/>
      <w:pPr>
        <w:ind w:left="2590" w:hanging="358"/>
      </w:pPr>
      <w:rPr>
        <w:rFonts w:hint="default"/>
        <w:lang w:val="en-US" w:eastAsia="en-US" w:bidi="ar-SA"/>
      </w:rPr>
    </w:lvl>
    <w:lvl w:ilvl="4" w:tplc="4DBA5F54">
      <w:numFmt w:val="bullet"/>
      <w:lvlText w:val="•"/>
      <w:lvlJc w:val="left"/>
      <w:pPr>
        <w:ind w:left="3515" w:hanging="358"/>
      </w:pPr>
      <w:rPr>
        <w:rFonts w:hint="default"/>
        <w:lang w:val="en-US" w:eastAsia="en-US" w:bidi="ar-SA"/>
      </w:rPr>
    </w:lvl>
    <w:lvl w:ilvl="5" w:tplc="878A5CDE">
      <w:numFmt w:val="bullet"/>
      <w:lvlText w:val="•"/>
      <w:lvlJc w:val="left"/>
      <w:pPr>
        <w:ind w:left="4440" w:hanging="358"/>
      </w:pPr>
      <w:rPr>
        <w:rFonts w:hint="default"/>
        <w:lang w:val="en-US" w:eastAsia="en-US" w:bidi="ar-SA"/>
      </w:rPr>
    </w:lvl>
    <w:lvl w:ilvl="6" w:tplc="4E18432E">
      <w:numFmt w:val="bullet"/>
      <w:lvlText w:val="•"/>
      <w:lvlJc w:val="left"/>
      <w:pPr>
        <w:ind w:left="5365" w:hanging="358"/>
      </w:pPr>
      <w:rPr>
        <w:rFonts w:hint="default"/>
        <w:lang w:val="en-US" w:eastAsia="en-US" w:bidi="ar-SA"/>
      </w:rPr>
    </w:lvl>
    <w:lvl w:ilvl="7" w:tplc="C5560B7A">
      <w:numFmt w:val="bullet"/>
      <w:lvlText w:val="•"/>
      <w:lvlJc w:val="left"/>
      <w:pPr>
        <w:ind w:left="6290" w:hanging="358"/>
      </w:pPr>
      <w:rPr>
        <w:rFonts w:hint="default"/>
        <w:lang w:val="en-US" w:eastAsia="en-US" w:bidi="ar-SA"/>
      </w:rPr>
    </w:lvl>
    <w:lvl w:ilvl="8" w:tplc="8BC0ED34">
      <w:numFmt w:val="bullet"/>
      <w:lvlText w:val="•"/>
      <w:lvlJc w:val="left"/>
      <w:pPr>
        <w:ind w:left="7215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71AE605A"/>
    <w:multiLevelType w:val="multilevel"/>
    <w:tmpl w:val="2C7C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0301DC"/>
    <w:multiLevelType w:val="multilevel"/>
    <w:tmpl w:val="E6E4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006776">
    <w:abstractNumId w:val="6"/>
  </w:num>
  <w:num w:numId="2" w16cid:durableId="1120343869">
    <w:abstractNumId w:val="8"/>
  </w:num>
  <w:num w:numId="3" w16cid:durableId="1702977395">
    <w:abstractNumId w:val="2"/>
  </w:num>
  <w:num w:numId="4" w16cid:durableId="1671254885">
    <w:abstractNumId w:val="0"/>
  </w:num>
  <w:num w:numId="5" w16cid:durableId="2029674887">
    <w:abstractNumId w:val="1"/>
  </w:num>
  <w:num w:numId="6" w16cid:durableId="872882230">
    <w:abstractNumId w:val="3"/>
  </w:num>
  <w:num w:numId="7" w16cid:durableId="1813324206">
    <w:abstractNumId w:val="5"/>
  </w:num>
  <w:num w:numId="8" w16cid:durableId="1299333662">
    <w:abstractNumId w:val="4"/>
  </w:num>
  <w:num w:numId="9" w16cid:durableId="1218278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0D4"/>
    <w:rsid w:val="00085C8B"/>
    <w:rsid w:val="003F6CE1"/>
    <w:rsid w:val="00513705"/>
    <w:rsid w:val="00564A10"/>
    <w:rsid w:val="006F3F8C"/>
    <w:rsid w:val="007E46F3"/>
    <w:rsid w:val="009853B6"/>
    <w:rsid w:val="00B363E3"/>
    <w:rsid w:val="00BE44AC"/>
    <w:rsid w:val="00D433C7"/>
    <w:rsid w:val="00D52591"/>
    <w:rsid w:val="00D60DC2"/>
    <w:rsid w:val="00D71919"/>
    <w:rsid w:val="00D840D4"/>
    <w:rsid w:val="00E74D18"/>
    <w:rsid w:val="00F5213C"/>
    <w:rsid w:val="00FE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BD1B"/>
  <w15:docId w15:val="{05BEB2C8-7318-4505-B3C8-77328408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55"/>
      <w:ind w:left="1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6"/>
      <w:ind w:left="2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288" w:hanging="265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0" w:hanging="357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1655</Words>
  <Characters>9434</Characters>
  <Application>Microsoft Office Word</Application>
  <DocSecurity>0</DocSecurity>
  <Lines>78</Lines>
  <Paragraphs>22</Paragraphs>
  <ScaleCrop>false</ScaleCrop>
  <Company/>
  <LinksUpToDate>false</LinksUpToDate>
  <CharactersWithSpaces>11067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nitish kumar</cp:lastModifiedBy>
  <cp:revision>10</cp:revision>
  <dcterms:created xsi:type="dcterms:W3CDTF">2026-10-22T03:03:00Z</dcterms:created>
  <dcterms:modified xsi:type="dcterms:W3CDTF">2026-10-22T03:56:00Z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2026-10-22T00:00:00Z</vt:filetime>
  </property>
</Properties>
</file>