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rFonts w:ascii="Trebuchet MS" w:cs="Trebuchet MS" w:eastAsia="Trebuchet MS" w:hAnsi="Trebuchet MS"/>
          <w:sz w:val="48"/>
          <w:szCs w:val="48"/>
        </w:rPr>
      </w:pPr>
      <w:bookmarkStart w:colFirst="0" w:colLast="0" w:name="_6lxgbpcgyw6w" w:id="0"/>
      <w:bookmarkEnd w:id="0"/>
      <w:r w:rsidDel="00000000" w:rsidR="00000000" w:rsidRPr="00000000">
        <w:rPr>
          <w:rFonts w:ascii="Trebuchet MS" w:cs="Trebuchet MS" w:eastAsia="Trebuchet MS" w:hAnsi="Trebuchet MS"/>
          <w:sz w:val="48"/>
          <w:szCs w:val="48"/>
          <w:rtl w:val="0"/>
        </w:rPr>
        <w:t xml:space="preserve">Problem set 6</w:t>
      </w:r>
    </w:p>
    <w:p w:rsidR="00000000" w:rsidDel="00000000" w:rsidP="00000000" w:rsidRDefault="00000000" w:rsidRPr="00000000" w14:paraId="00000002">
      <w:pPr>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Duarte Baracat, Agustín; Oviedo, Nicolás; Sánchez, Guido; Sosa, Juan Bautista</w:t>
      </w:r>
    </w:p>
    <w:p w:rsidR="00000000" w:rsidDel="00000000" w:rsidP="00000000" w:rsidRDefault="00000000" w:rsidRPr="00000000" w14:paraId="0000000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Economía Aplicada 2020 - UdeSA</w:t>
      </w:r>
    </w:p>
    <w:p w:rsidR="00000000" w:rsidDel="00000000" w:rsidP="00000000" w:rsidRDefault="00000000" w:rsidRPr="00000000" w14:paraId="00000005">
      <w:pPr>
        <w:pStyle w:val="Heading2"/>
        <w:rPr>
          <w:rFonts w:ascii="Trebuchet MS" w:cs="Trebuchet MS" w:eastAsia="Trebuchet MS" w:hAnsi="Trebuchet MS"/>
          <w:b w:val="1"/>
        </w:rPr>
      </w:pPr>
      <w:bookmarkStart w:colFirst="0" w:colLast="0" w:name="_maztvvkg1457" w:id="1"/>
      <w:bookmarkEnd w:id="1"/>
      <w:r w:rsidDel="00000000" w:rsidR="00000000" w:rsidRPr="00000000">
        <w:rPr>
          <w:rFonts w:ascii="Trebuchet MS" w:cs="Trebuchet MS" w:eastAsia="Trebuchet MS" w:hAnsi="Trebuchet MS"/>
          <w:b w:val="1"/>
          <w:rtl w:val="0"/>
        </w:rPr>
        <w:t xml:space="preserve">Ejercicio 1</w:t>
      </w:r>
    </w:p>
    <w:p w:rsidR="00000000" w:rsidDel="00000000" w:rsidP="00000000" w:rsidRDefault="00000000" w:rsidRPr="00000000" w14:paraId="00000006">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 Tella y Schargrodsky (2004), se propusieron estudiar el efecto del aumento de efectivos policiales en las instituciones religiosas judías y musulmanas luego del atentado a la AMIA de julio de 1994 sobre los robos de autos. Los autores buscan de esta manera aprovechar el aumento de efectivos que se dio de forma exógena al crimen y lograr de esta manera evadir el problema de causalidad reversa presente en la literatura. A continuación reproducimos la tabla 2:</w:t>
      </w:r>
      <w:r w:rsidDel="00000000" w:rsidR="00000000" w:rsidRPr="00000000">
        <w:rPr>
          <w:rtl w:val="0"/>
        </w:rPr>
      </w:r>
    </w:p>
    <w:p w:rsidR="00000000" w:rsidDel="00000000" w:rsidP="00000000" w:rsidRDefault="00000000" w:rsidRPr="00000000" w14:paraId="00000007">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Tabla 2- Evolución Mensual  de los Robos de Autos según distancia a una institución religiosa judía.</w:t>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065"/>
        <w:gridCol w:w="1110"/>
        <w:gridCol w:w="1125"/>
        <w:gridCol w:w="1065"/>
        <w:gridCol w:w="1245"/>
        <w:tblGridChange w:id="0">
          <w:tblGrid>
            <w:gridCol w:w="1125"/>
            <w:gridCol w:w="1125"/>
            <w:gridCol w:w="1125"/>
            <w:gridCol w:w="1065"/>
            <w:gridCol w:w="1110"/>
            <w:gridCol w:w="1125"/>
            <w:gridCol w:w="106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más de 2 cuadras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Sobre la cuadra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una cuadra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dos cuadras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Diferencia (B)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Diferencia (C)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Diferencia (D) -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0.09955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0.12162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0.12111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0.12278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0.02206</w:t>
              <w:br w:type="textWrapping"/>
              <w:t xml:space="preserve">(0.060)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0.02156</w:t>
              <w:br w:type="textWrapping"/>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0.02323</w:t>
              <w:br w:type="textWrapping"/>
              <w:t xml:space="preserve">(0.022)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0.10804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0.08783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0.07763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0.09734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-0.02056</w:t>
              <w:br w:type="textWrapping"/>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-0.03076</w:t>
              <w:br w:type="textWrapping"/>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-0.01106</w:t>
              <w:br w:type="textWrapping"/>
              <w:t xml:space="preserve">(0.020)</w:t>
            </w:r>
          </w:p>
        </w:tc>
      </w:tr>
      <w:tr>
        <w:trPr>
          <w:trHeight w:val="106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0.07853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0.12837</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0.07763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0.06969</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0.04983</w:t>
              <w:br w:type="textWrapping"/>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-0.0009</w:t>
              <w:br w:type="textWrapping"/>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-0.00884</w:t>
              <w:br w:type="textWrapping"/>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Julio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0.03926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0.02027</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0.0590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0.03097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-0.0189</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0.0197</w:t>
            </w:r>
          </w:p>
          <w:p w:rsidR="00000000" w:rsidDel="00000000" w:rsidP="00000000" w:rsidRDefault="00000000" w:rsidRPr="00000000" w14:paraId="00000043">
            <w:pPr>
              <w:spacing w:before="240" w:lineRule="auto"/>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0.00829</w:t>
              <w:br w:type="textWrapping"/>
              <w:t xml:space="preserve">(0.011)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Agosto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0.11836</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0.04729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0.06677</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0.12721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-0.07106</w:t>
              <w:br w:type="textWrapping"/>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-0.05159</w:t>
              <w:br w:type="textWrapping"/>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0.00884</w:t>
              <w:br w:type="textWrapping"/>
              <w:t xml:space="preserve">(0.024)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Septiembre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0.10176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0.01351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0.09006</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0.09845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-0.08825</w:t>
              <w:br w:type="textWrapping"/>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-0.01170</w:t>
              <w:br w:type="textWrapping"/>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-0.00331</w:t>
              <w:br w:type="textWrapping"/>
              <w:t xml:space="preserve">(0.020)</w:t>
            </w:r>
          </w:p>
        </w:tc>
      </w:tr>
      <w:tr>
        <w:trPr>
          <w:trHeight w:val="84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0.12112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0.06081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0.09782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0.08849</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-0.06031</w:t>
              <w:br w:type="textWrapping"/>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-0.02330</w:t>
              <w:br w:type="textWrapping"/>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-0.03263</w:t>
              <w:br w:type="textWrapping"/>
              <w:t xml:space="preserve">(0.020)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Noviembre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0.09623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0.02702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0.11024</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0.10176</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-0.06921</w:t>
              <w:br w:type="textWrapping"/>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0.01400</w:t>
              <w:br w:type="textWrapping"/>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0.00553</w:t>
              <w:br w:type="textWrapping"/>
              <w:t xml:space="preserve">(0.018)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Diciembre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0.10176</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0.02702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0.11645</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0.10619</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-0.07474</w:t>
              <w:br w:type="textWrapping"/>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0.01468</w:t>
              <w:br w:type="textWrapping"/>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0.00442</w:t>
              <w:br w:type="textWrapping"/>
              <w:t xml:space="preserve">(0.019)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Número de cuadras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89">
      <w:pPr>
        <w:spacing w:before="240" w:lineRule="auto"/>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A">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Como puede observarse, luego de julio el promedio de robos de autos en las calles con una institución judía bajó relativamente al del grupo de control.</w:t>
      </w:r>
    </w:p>
    <w:p w:rsidR="00000000" w:rsidDel="00000000" w:rsidP="00000000" w:rsidRDefault="00000000" w:rsidRPr="00000000" w14:paraId="0000008B">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continuación, reproducimos la Tabla A1, que muestra la distribución de las cuadras, las instituciones judías, y los robos de autos, para cada barrio.</w:t>
      </w:r>
    </w:p>
    <w:p w:rsidR="00000000" w:rsidDel="00000000" w:rsidP="00000000" w:rsidRDefault="00000000" w:rsidRPr="00000000" w14:paraId="0000008C">
      <w:pPr>
        <w:spacing w:before="240" w:lineRule="auto"/>
        <w:ind w:firstLine="720"/>
        <w:jc w:val="both"/>
        <w:rPr>
          <w:rFonts w:ascii="Trebuchet MS" w:cs="Trebuchet MS" w:eastAsia="Trebuchet MS" w:hAnsi="Trebuchet MS"/>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05"/>
        <w:gridCol w:w="1740"/>
        <w:gridCol w:w="1575"/>
        <w:gridCol w:w="1260"/>
        <w:tblGridChange w:id="0">
          <w:tblGrid>
            <w:gridCol w:w="2835"/>
            <w:gridCol w:w="1605"/>
            <w:gridCol w:w="1740"/>
            <w:gridCol w:w="1575"/>
            <w:gridCol w:w="126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Tabla 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Belgrano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Villa Crespo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Institutions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Car thefts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778,75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April 1- July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July 18 - July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August 1 - December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297,25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445,75</w:t>
            </w:r>
          </w:p>
        </w:tc>
      </w:tr>
    </w:tbl>
    <w:p w:rsidR="00000000" w:rsidDel="00000000" w:rsidP="00000000" w:rsidRDefault="00000000" w:rsidRPr="00000000" w14:paraId="000000B5">
      <w:pPr>
        <w:spacing w:before="240" w:lineRule="auto"/>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6">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7312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jc w:val="center"/>
        <w:rPr>
          <w:rFonts w:ascii="Trebuchet MS" w:cs="Trebuchet MS" w:eastAsia="Trebuchet MS" w:hAnsi="Trebuchet MS"/>
          <w:sz w:val="22"/>
          <w:szCs w:val="22"/>
        </w:rPr>
      </w:pPr>
      <w:bookmarkStart w:colFirst="0" w:colLast="0" w:name="_m5sb346m3g37" w:id="2"/>
      <w:bookmarkEnd w:id="2"/>
      <w:r w:rsidDel="00000000" w:rsidR="00000000" w:rsidRPr="00000000">
        <w:rPr>
          <w:rFonts w:ascii="Trebuchet MS" w:cs="Trebuchet MS" w:eastAsia="Trebuchet MS" w:hAnsi="Trebuchet MS"/>
          <w:sz w:val="22"/>
          <w:szCs w:val="22"/>
          <w:rtl w:val="0"/>
        </w:rPr>
        <w:t xml:space="preserve">Réplica abreviada de la Figura 2 del trabajo. Se muestra la evolución en el tiempo de la media de robos de autos en las calles que tienen una sinagoga y en las que están a una, dos o más cuadras de distancia de una.</w:t>
      </w:r>
      <w:r w:rsidDel="00000000" w:rsidR="00000000" w:rsidRPr="00000000">
        <w:rPr>
          <w:rtl w:val="0"/>
        </w:rPr>
      </w:r>
    </w:p>
    <w:p w:rsidR="00000000" w:rsidDel="00000000" w:rsidP="00000000" w:rsidRDefault="00000000" w:rsidRPr="00000000" w14:paraId="000000B8">
      <w:pPr>
        <w:pStyle w:val="Heading2"/>
        <w:rPr>
          <w:rFonts w:ascii="Trebuchet MS" w:cs="Trebuchet MS" w:eastAsia="Trebuchet MS" w:hAnsi="Trebuchet MS"/>
          <w:b w:val="1"/>
        </w:rPr>
      </w:pPr>
      <w:bookmarkStart w:colFirst="0" w:colLast="0" w:name="_5f1evadrwqz5" w:id="3"/>
      <w:bookmarkEnd w:id="3"/>
      <w:r w:rsidDel="00000000" w:rsidR="00000000" w:rsidRPr="00000000">
        <w:rPr>
          <w:rFonts w:ascii="Trebuchet MS" w:cs="Trebuchet MS" w:eastAsia="Trebuchet MS" w:hAnsi="Trebuchet MS"/>
          <w:b w:val="1"/>
          <w:rtl w:val="0"/>
        </w:rPr>
        <w:t xml:space="preserve">Ejercicio 2</w:t>
      </w:r>
    </w:p>
    <w:p w:rsidR="00000000" w:rsidDel="00000000" w:rsidP="00000000" w:rsidRDefault="00000000" w:rsidRPr="00000000" w14:paraId="000000B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La Tabla 3 muestra los resultados básicos de las regresiones del paper. Las primeras tres columnas corresponden a la regresión por difference-in-difference, la cuarta a la regresión por cross-section (sin controles por meses), y la quinta por series de tiempo (sin efectos fijos por cuadra). Las variables </w:t>
      </w:r>
      <w:r w:rsidDel="00000000" w:rsidR="00000000" w:rsidRPr="00000000">
        <w:rPr>
          <w:rFonts w:ascii="Trebuchet MS" w:cs="Trebuchet MS" w:eastAsia="Trebuchet MS" w:hAnsi="Trebuchet MS"/>
          <w:i w:val="1"/>
          <w:rtl w:val="0"/>
        </w:rPr>
        <w:t xml:space="preserve">inst, inst1 </w:t>
      </w:r>
      <w:r w:rsidDel="00000000" w:rsidR="00000000" w:rsidRPr="00000000">
        <w:rPr>
          <w:rFonts w:ascii="Trebuchet MS" w:cs="Trebuchet MS" w:eastAsia="Trebuchet MS" w:hAnsi="Trebuchet MS"/>
          <w:rtl w:val="0"/>
        </w:rPr>
        <w:t xml:space="preserve">y</w:t>
      </w:r>
      <w:r w:rsidDel="00000000" w:rsidR="00000000" w:rsidRPr="00000000">
        <w:rPr>
          <w:rFonts w:ascii="Trebuchet MS" w:cs="Trebuchet MS" w:eastAsia="Trebuchet MS" w:hAnsi="Trebuchet MS"/>
          <w:i w:val="1"/>
          <w:rtl w:val="0"/>
        </w:rPr>
        <w:t xml:space="preserve"> inst2</w:t>
      </w:r>
      <w:r w:rsidDel="00000000" w:rsidR="00000000" w:rsidRPr="00000000">
        <w:rPr>
          <w:rFonts w:ascii="Trebuchet MS" w:cs="Trebuchet MS" w:eastAsia="Trebuchet MS" w:hAnsi="Trebuchet MS"/>
          <w:rtl w:val="0"/>
        </w:rPr>
        <w:t xml:space="preserve"> son binarias que toman valor 1 si la cuadra se encuentra a 0, 1 y 2 cuadras de distancia de una institución judía, respectivamente.</w:t>
      </w:r>
    </w:p>
    <w:p w:rsidR="00000000" w:rsidDel="00000000" w:rsidP="00000000" w:rsidRDefault="00000000" w:rsidRPr="00000000" w14:paraId="000000BA">
      <w:pP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BB">
      <w:pPr>
        <w:rPr>
          <w:rFonts w:ascii="Trebuchet MS" w:cs="Trebuchet MS" w:eastAsia="Trebuchet MS" w:hAnsi="Trebuchet MS"/>
          <w:b w:val="1"/>
          <w:sz w:val="28"/>
          <w:szCs w:val="28"/>
          <w:u w:val="single"/>
        </w:rPr>
      </w:pPr>
      <w:r w:rsidDel="00000000" w:rsidR="00000000" w:rsidRPr="00000000">
        <w:rPr>
          <w:rFonts w:ascii="Trebuchet MS" w:cs="Trebuchet MS" w:eastAsia="Trebuchet MS" w:hAnsi="Trebuchet MS"/>
          <w:b w:val="1"/>
          <w:sz w:val="28"/>
          <w:szCs w:val="28"/>
          <w:u w:val="single"/>
          <w:rtl w:val="0"/>
        </w:rPr>
        <w:t xml:space="preserve">Table 3</w:t>
      </w:r>
    </w:p>
    <w:tbl>
      <w:tblPr>
        <w:tblStyle w:val="Table3"/>
        <w:tblW w:w="9075.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25"/>
        <w:gridCol w:w="1425"/>
        <w:gridCol w:w="1425"/>
        <w:gridCol w:w="1425"/>
        <w:gridCol w:w="1320"/>
        <w:tblGridChange w:id="0">
          <w:tblGrid>
            <w:gridCol w:w="2055"/>
            <w:gridCol w:w="1425"/>
            <w:gridCol w:w="1425"/>
            <w:gridCol w:w="1425"/>
            <w:gridCol w:w="1425"/>
            <w:gridCol w:w="1320"/>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BC">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gridSpan w:val="3"/>
            <w:tcBorders>
              <w:top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D">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Dif-in-Dif</w:t>
            </w:r>
          </w:p>
        </w:tc>
        <w:tc>
          <w:tcPr>
            <w:tcBorders>
              <w:top w:color="000000" w:space="0" w:sz="8" w:val="single"/>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0">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Cross Section</w:t>
            </w:r>
          </w:p>
        </w:tc>
        <w:tc>
          <w:tcPr>
            <w:tcBorders>
              <w:top w:color="000000" w:space="0" w:sz="8" w:val="single"/>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1">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Time Series</w:t>
            </w:r>
          </w:p>
        </w:tc>
      </w:tr>
      <w:tr>
        <w:trPr>
          <w:trHeight w:val="485"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C2">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C3">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(A)</w:t>
            </w:r>
          </w:p>
        </w:tc>
        <w:tc>
          <w:tcPr>
            <w:tcBorders>
              <w:top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4">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(B)</w:t>
            </w:r>
          </w:p>
        </w:tc>
        <w:tc>
          <w:tcPr>
            <w:tcBorders>
              <w:top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5">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(C)</w:t>
            </w:r>
          </w:p>
        </w:tc>
        <w:tc>
          <w:tcPr>
            <w:shd w:fill="auto" w:val="clear"/>
            <w:tcMar>
              <w:top w:w="100.0" w:type="dxa"/>
              <w:left w:w="80.0" w:type="dxa"/>
              <w:bottom w:w="100.0" w:type="dxa"/>
              <w:right w:w="80.0" w:type="dxa"/>
            </w:tcMar>
            <w:vAlign w:val="top"/>
          </w:tcPr>
          <w:p w:rsidR="00000000" w:rsidDel="00000000" w:rsidP="00000000" w:rsidRDefault="00000000" w:rsidRPr="00000000" w14:paraId="000000C6">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(D)</w:t>
            </w:r>
          </w:p>
        </w:tc>
        <w:tc>
          <w:tcPr>
            <w:shd w:fill="auto" w:val="clear"/>
            <w:tcMar>
              <w:top w:w="100.0" w:type="dxa"/>
              <w:left w:w="80.0" w:type="dxa"/>
              <w:bottom w:w="100.0" w:type="dxa"/>
              <w:right w:w="80.0" w:type="dxa"/>
            </w:tcMar>
            <w:vAlign w:val="top"/>
          </w:tcPr>
          <w:p w:rsidR="00000000" w:rsidDel="00000000" w:rsidP="00000000" w:rsidRDefault="00000000" w:rsidRPr="00000000" w14:paraId="000000C7">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(E)</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C8">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inst*post</w:t>
            </w:r>
          </w:p>
        </w:tc>
        <w:tc>
          <w:tcPr>
            <w:shd w:fill="auto" w:val="clear"/>
            <w:tcMar>
              <w:top w:w="100.0" w:type="dxa"/>
              <w:left w:w="80.0" w:type="dxa"/>
              <w:bottom w:w="100.0" w:type="dxa"/>
              <w:right w:w="80.0" w:type="dxa"/>
            </w:tcMar>
            <w:vAlign w:val="top"/>
          </w:tcPr>
          <w:p w:rsidR="00000000" w:rsidDel="00000000" w:rsidP="00000000" w:rsidRDefault="00000000" w:rsidRPr="00000000" w14:paraId="000000C9">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-0.07753***</w:t>
            </w:r>
          </w:p>
        </w:tc>
        <w:tc>
          <w:tcPr>
            <w:shd w:fill="auto" w:val="clear"/>
            <w:tcMar>
              <w:top w:w="100.0" w:type="dxa"/>
              <w:left w:w="80.0" w:type="dxa"/>
              <w:bottom w:w="100.0" w:type="dxa"/>
              <w:right w:w="80.0" w:type="dxa"/>
            </w:tcMar>
            <w:vAlign w:val="top"/>
          </w:tcPr>
          <w:p w:rsidR="00000000" w:rsidDel="00000000" w:rsidP="00000000" w:rsidRDefault="00000000" w:rsidRPr="00000000" w14:paraId="000000CA">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-0.08007***</w:t>
            </w:r>
          </w:p>
        </w:tc>
        <w:tc>
          <w:tcPr>
            <w:shd w:fill="auto" w:val="clear"/>
            <w:tcMar>
              <w:top w:w="100.0" w:type="dxa"/>
              <w:left w:w="80.0" w:type="dxa"/>
              <w:bottom w:w="100.0" w:type="dxa"/>
              <w:right w:w="80.0" w:type="dxa"/>
            </w:tcMar>
            <w:vAlign w:val="top"/>
          </w:tcPr>
          <w:p w:rsidR="00000000" w:rsidDel="00000000" w:rsidP="00000000" w:rsidRDefault="00000000" w:rsidRPr="00000000" w14:paraId="000000CB">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-0.08080***</w:t>
            </w:r>
          </w:p>
        </w:tc>
        <w:tc>
          <w:tcPr>
            <w:shd w:fill="auto" w:val="clear"/>
            <w:tcMar>
              <w:top w:w="100.0" w:type="dxa"/>
              <w:left w:w="80.0" w:type="dxa"/>
              <w:bottom w:w="100.0" w:type="dxa"/>
              <w:right w:w="80.0" w:type="dxa"/>
            </w:tcMar>
            <w:vAlign w:val="top"/>
          </w:tcPr>
          <w:p w:rsidR="00000000" w:rsidDel="00000000" w:rsidP="00000000" w:rsidRDefault="00000000" w:rsidRPr="00000000" w14:paraId="000000CC">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-0.07272***</w:t>
            </w:r>
          </w:p>
        </w:tc>
        <w:tc>
          <w:tcPr>
            <w:shd w:fill="auto" w:val="clear"/>
            <w:tcMar>
              <w:top w:w="100.0" w:type="dxa"/>
              <w:left w:w="80.0" w:type="dxa"/>
              <w:bottom w:w="100.0" w:type="dxa"/>
              <w:right w:w="80.0" w:type="dxa"/>
            </w:tcMar>
            <w:vAlign w:val="top"/>
          </w:tcPr>
          <w:p w:rsidR="00000000" w:rsidDel="00000000" w:rsidP="00000000" w:rsidRDefault="00000000" w:rsidRPr="00000000" w14:paraId="000000CD">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-0.05439**</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CE">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CF">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(0.02351)</w:t>
            </w:r>
          </w:p>
        </w:tc>
        <w:tc>
          <w:tcPr>
            <w:shd w:fill="auto" w:val="clear"/>
            <w:tcMar>
              <w:top w:w="100.0" w:type="dxa"/>
              <w:left w:w="80.0" w:type="dxa"/>
              <w:bottom w:w="100.0" w:type="dxa"/>
              <w:right w:w="80.0" w:type="dxa"/>
            </w:tcMar>
            <w:vAlign w:val="top"/>
          </w:tcPr>
          <w:p w:rsidR="00000000" w:rsidDel="00000000" w:rsidP="00000000" w:rsidRDefault="00000000" w:rsidRPr="00000000" w14:paraId="000000D0">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(0.02361)</w:t>
            </w:r>
          </w:p>
        </w:tc>
        <w:tc>
          <w:tcPr>
            <w:shd w:fill="auto" w:val="clear"/>
            <w:tcMar>
              <w:top w:w="100.0" w:type="dxa"/>
              <w:left w:w="80.0" w:type="dxa"/>
              <w:bottom w:w="100.0" w:type="dxa"/>
              <w:right w:w="80.0" w:type="dxa"/>
            </w:tcMar>
            <w:vAlign w:val="top"/>
          </w:tcPr>
          <w:p w:rsidR="00000000" w:rsidDel="00000000" w:rsidP="00000000" w:rsidRDefault="00000000" w:rsidRPr="00000000" w14:paraId="000000D1">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(0.02394)</w:t>
            </w:r>
          </w:p>
        </w:tc>
        <w:tc>
          <w:tcPr>
            <w:shd w:fill="auto" w:val="clear"/>
            <w:tcMar>
              <w:top w:w="100.0" w:type="dxa"/>
              <w:left w:w="80.0" w:type="dxa"/>
              <w:bottom w:w="100.0" w:type="dxa"/>
              <w:right w:w="80.0" w:type="dxa"/>
            </w:tcMar>
            <w:vAlign w:val="top"/>
          </w:tcPr>
          <w:p w:rsidR="00000000" w:rsidDel="00000000" w:rsidP="00000000" w:rsidRDefault="00000000" w:rsidRPr="00000000" w14:paraId="000000D2">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(0.01230)</w:t>
            </w:r>
          </w:p>
        </w:tc>
        <w:tc>
          <w:tcPr>
            <w:shd w:fill="auto" w:val="clear"/>
            <w:tcMar>
              <w:top w:w="100.0" w:type="dxa"/>
              <w:left w:w="80.0" w:type="dxa"/>
              <w:bottom w:w="100.0" w:type="dxa"/>
              <w:right w:w="80.0" w:type="dxa"/>
            </w:tcMar>
            <w:vAlign w:val="top"/>
          </w:tcPr>
          <w:p w:rsidR="00000000" w:rsidDel="00000000" w:rsidP="00000000" w:rsidRDefault="00000000" w:rsidRPr="00000000" w14:paraId="000000D3">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(0.02291)</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D4">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inst1*post</w:t>
            </w:r>
          </w:p>
        </w:tc>
        <w:tc>
          <w:tcPr>
            <w:shd w:fill="auto" w:val="clear"/>
            <w:tcMar>
              <w:top w:w="100.0" w:type="dxa"/>
              <w:left w:w="80.0" w:type="dxa"/>
              <w:bottom w:w="100.0" w:type="dxa"/>
              <w:right w:w="80.0" w:type="dxa"/>
            </w:tcMar>
            <w:vAlign w:val="top"/>
          </w:tcPr>
          <w:p w:rsidR="00000000" w:rsidDel="00000000" w:rsidP="00000000" w:rsidRDefault="00000000" w:rsidRPr="00000000" w14:paraId="000000D5">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D6">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-0.01326</w:t>
            </w:r>
          </w:p>
        </w:tc>
        <w:tc>
          <w:tcPr>
            <w:shd w:fill="auto" w:val="clear"/>
            <w:tcMar>
              <w:top w:w="100.0" w:type="dxa"/>
              <w:left w:w="80.0" w:type="dxa"/>
              <w:bottom w:w="100.0" w:type="dxa"/>
              <w:right w:w="80.0" w:type="dxa"/>
            </w:tcMar>
            <w:vAlign w:val="top"/>
          </w:tcPr>
          <w:p w:rsidR="00000000" w:rsidDel="00000000" w:rsidP="00000000" w:rsidRDefault="00000000" w:rsidRPr="00000000" w14:paraId="000000D7">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-0.01399</w:t>
            </w:r>
          </w:p>
        </w:tc>
        <w:tc>
          <w:tcPr>
            <w:shd w:fill="auto" w:val="clear"/>
            <w:tcMar>
              <w:top w:w="100.0" w:type="dxa"/>
              <w:left w:w="80.0" w:type="dxa"/>
              <w:bottom w:w="100.0" w:type="dxa"/>
              <w:right w:w="80.0" w:type="dxa"/>
            </w:tcMar>
            <w:vAlign w:val="top"/>
          </w:tcPr>
          <w:p w:rsidR="00000000" w:rsidDel="00000000" w:rsidP="00000000" w:rsidRDefault="00000000" w:rsidRPr="00000000" w14:paraId="000000D8">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-0.01158</w:t>
            </w:r>
          </w:p>
        </w:tc>
        <w:tc>
          <w:tcPr>
            <w:shd w:fill="auto" w:val="clear"/>
            <w:tcMar>
              <w:top w:w="100.0" w:type="dxa"/>
              <w:left w:w="80.0" w:type="dxa"/>
              <w:bottom w:w="100.0" w:type="dxa"/>
              <w:right w:w="80.0" w:type="dxa"/>
            </w:tcMar>
            <w:vAlign w:val="top"/>
          </w:tcPr>
          <w:p w:rsidR="00000000" w:rsidDel="00000000" w:rsidP="00000000" w:rsidRDefault="00000000" w:rsidRPr="00000000" w14:paraId="000000D9">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0.01242</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DA">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DB">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DC">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(0.01456)</w:t>
            </w:r>
          </w:p>
        </w:tc>
        <w:tc>
          <w:tcPr>
            <w:shd w:fill="auto" w:val="clear"/>
            <w:tcMar>
              <w:top w:w="100.0" w:type="dxa"/>
              <w:left w:w="80.0" w:type="dxa"/>
              <w:bottom w:w="100.0" w:type="dxa"/>
              <w:right w:w="80.0" w:type="dxa"/>
            </w:tcMar>
            <w:vAlign w:val="top"/>
          </w:tcPr>
          <w:p w:rsidR="00000000" w:rsidDel="00000000" w:rsidP="00000000" w:rsidRDefault="00000000" w:rsidRPr="00000000" w14:paraId="000000DD">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(0.01509)</w:t>
            </w:r>
          </w:p>
        </w:tc>
        <w:tc>
          <w:tcPr>
            <w:shd w:fill="auto" w:val="clear"/>
            <w:tcMar>
              <w:top w:w="100.0" w:type="dxa"/>
              <w:left w:w="80.0" w:type="dxa"/>
              <w:bottom w:w="100.0" w:type="dxa"/>
              <w:right w:w="80.0" w:type="dxa"/>
            </w:tcMar>
            <w:vAlign w:val="top"/>
          </w:tcPr>
          <w:p w:rsidR="00000000" w:rsidDel="00000000" w:rsidP="00000000" w:rsidRDefault="00000000" w:rsidRPr="00000000" w14:paraId="000000DE">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(0.01276)</w:t>
            </w:r>
          </w:p>
        </w:tc>
        <w:tc>
          <w:tcPr>
            <w:shd w:fill="auto" w:val="clear"/>
            <w:tcMar>
              <w:top w:w="100.0" w:type="dxa"/>
              <w:left w:w="80.0" w:type="dxa"/>
              <w:bottom w:w="100.0" w:type="dxa"/>
              <w:right w:w="80.0" w:type="dxa"/>
            </w:tcMar>
            <w:vAlign w:val="top"/>
          </w:tcPr>
          <w:p w:rsidR="00000000" w:rsidDel="00000000" w:rsidP="00000000" w:rsidRDefault="00000000" w:rsidRPr="00000000" w14:paraId="000000DF">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(0.01338)</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E0">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inst2p</w:t>
            </w:r>
          </w:p>
        </w:tc>
        <w:tc>
          <w:tcPr>
            <w:shd w:fill="auto" w:val="clear"/>
            <w:tcMar>
              <w:top w:w="100.0" w:type="dxa"/>
              <w:left w:w="80.0" w:type="dxa"/>
              <w:bottom w:w="100.0" w:type="dxa"/>
              <w:right w:w="80.0" w:type="dxa"/>
            </w:tcMar>
            <w:vAlign w:val="top"/>
          </w:tcPr>
          <w:p w:rsidR="00000000" w:rsidDel="00000000" w:rsidP="00000000" w:rsidRDefault="00000000" w:rsidRPr="00000000" w14:paraId="000000E1">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E2">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E3">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-0.00218</w:t>
            </w:r>
          </w:p>
        </w:tc>
        <w:tc>
          <w:tcPr>
            <w:shd w:fill="auto" w:val="clear"/>
            <w:tcMar>
              <w:top w:w="100.0" w:type="dxa"/>
              <w:left w:w="80.0" w:type="dxa"/>
              <w:bottom w:w="100.0" w:type="dxa"/>
              <w:right w:w="80.0" w:type="dxa"/>
            </w:tcMar>
            <w:vAlign w:val="top"/>
          </w:tcPr>
          <w:p w:rsidR="00000000" w:rsidDel="00000000" w:rsidP="00000000" w:rsidRDefault="00000000" w:rsidRPr="00000000" w14:paraId="000000E4">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-0.00343</w:t>
            </w:r>
          </w:p>
        </w:tc>
        <w:tc>
          <w:tcPr>
            <w:shd w:fill="auto" w:val="clear"/>
            <w:tcMar>
              <w:top w:w="100.0" w:type="dxa"/>
              <w:left w:w="80.0" w:type="dxa"/>
              <w:bottom w:w="100.0" w:type="dxa"/>
              <w:right w:w="80.0" w:type="dxa"/>
            </w:tcMar>
            <w:vAlign w:val="top"/>
          </w:tcPr>
          <w:p w:rsidR="00000000" w:rsidDel="00000000" w:rsidP="00000000" w:rsidRDefault="00000000" w:rsidRPr="00000000" w14:paraId="000000E5">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0.02423**</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E6">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E7">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E8">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0E9">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(0.01239)</w:t>
            </w:r>
          </w:p>
        </w:tc>
        <w:tc>
          <w:tcPr>
            <w:shd w:fill="auto" w:val="clear"/>
            <w:tcMar>
              <w:top w:w="100.0" w:type="dxa"/>
              <w:left w:w="80.0" w:type="dxa"/>
              <w:bottom w:w="100.0" w:type="dxa"/>
              <w:right w:w="80.0" w:type="dxa"/>
            </w:tcMar>
            <w:vAlign w:val="top"/>
          </w:tcPr>
          <w:p w:rsidR="00000000" w:rsidDel="00000000" w:rsidP="00000000" w:rsidRDefault="00000000" w:rsidRPr="00000000" w14:paraId="000000EA">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(0.01122)</w:t>
            </w:r>
          </w:p>
        </w:tc>
        <w:tc>
          <w:tcPr>
            <w:shd w:fill="auto" w:val="clear"/>
            <w:tcMar>
              <w:top w:w="100.0" w:type="dxa"/>
              <w:left w:w="80.0" w:type="dxa"/>
              <w:bottom w:w="100.0" w:type="dxa"/>
              <w:right w:w="80.0" w:type="dxa"/>
            </w:tcMar>
            <w:vAlign w:val="top"/>
          </w:tcPr>
          <w:p w:rsidR="00000000" w:rsidDel="00000000" w:rsidP="00000000" w:rsidRDefault="00000000" w:rsidRPr="00000000" w14:paraId="000000EB">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(0.01024)</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EC">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Block fixed effect</w:t>
            </w:r>
          </w:p>
        </w:tc>
        <w:tc>
          <w:tcPr>
            <w:shd w:fill="auto" w:val="clear"/>
            <w:tcMar>
              <w:top w:w="100.0" w:type="dxa"/>
              <w:left w:w="80.0" w:type="dxa"/>
              <w:bottom w:w="100.0" w:type="dxa"/>
              <w:right w:w="80.0" w:type="dxa"/>
            </w:tcMar>
            <w:vAlign w:val="top"/>
          </w:tcPr>
          <w:p w:rsidR="00000000" w:rsidDel="00000000" w:rsidP="00000000" w:rsidRDefault="00000000" w:rsidRPr="00000000" w14:paraId="000000ED">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shd w:fill="auto" w:val="clear"/>
            <w:tcMar>
              <w:top w:w="100.0" w:type="dxa"/>
              <w:left w:w="80.0" w:type="dxa"/>
              <w:bottom w:w="100.0" w:type="dxa"/>
              <w:right w:w="80.0" w:type="dxa"/>
            </w:tcMar>
            <w:vAlign w:val="top"/>
          </w:tcPr>
          <w:p w:rsidR="00000000" w:rsidDel="00000000" w:rsidP="00000000" w:rsidRDefault="00000000" w:rsidRPr="00000000" w14:paraId="000000EE">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shd w:fill="auto" w:val="clear"/>
            <w:tcMar>
              <w:top w:w="100.0" w:type="dxa"/>
              <w:left w:w="80.0" w:type="dxa"/>
              <w:bottom w:w="100.0" w:type="dxa"/>
              <w:right w:w="80.0" w:type="dxa"/>
            </w:tcMar>
            <w:vAlign w:val="top"/>
          </w:tcPr>
          <w:p w:rsidR="00000000" w:rsidDel="00000000" w:rsidP="00000000" w:rsidRDefault="00000000" w:rsidRPr="00000000" w14:paraId="000000EF">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shd w:fill="auto" w:val="clear"/>
            <w:tcMar>
              <w:top w:w="100.0" w:type="dxa"/>
              <w:left w:w="80.0" w:type="dxa"/>
              <w:bottom w:w="100.0" w:type="dxa"/>
              <w:right w:w="80.0" w:type="dxa"/>
            </w:tcMar>
            <w:vAlign w:val="top"/>
          </w:tcPr>
          <w:p w:rsidR="00000000" w:rsidDel="00000000" w:rsidP="00000000" w:rsidRDefault="00000000" w:rsidRPr="00000000" w14:paraId="000000F0">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No</w:t>
            </w:r>
          </w:p>
        </w:tc>
        <w:tc>
          <w:tcPr>
            <w:shd w:fill="auto" w:val="clear"/>
            <w:tcMar>
              <w:top w:w="100.0" w:type="dxa"/>
              <w:left w:w="80.0" w:type="dxa"/>
              <w:bottom w:w="100.0" w:type="dxa"/>
              <w:right w:w="80.0" w:type="dxa"/>
            </w:tcMar>
            <w:vAlign w:val="top"/>
          </w:tcPr>
          <w:p w:rsidR="00000000" w:rsidDel="00000000" w:rsidP="00000000" w:rsidRDefault="00000000" w:rsidRPr="00000000" w14:paraId="000000F1">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r>
      <w:tr>
        <w:trPr>
          <w:trHeight w:val="485" w:hRule="atLeast"/>
        </w:trPr>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2">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Month fixed effect</w:t>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3">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4">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5">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6">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Yes</w:t>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7">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No</w:t>
            </w:r>
          </w:p>
        </w:tc>
      </w:tr>
      <w:tr>
        <w:trPr>
          <w:trHeight w:val="485"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F8">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Observations</w:t>
            </w:r>
          </w:p>
        </w:tc>
        <w:tc>
          <w:tcPr>
            <w:shd w:fill="auto" w:val="clear"/>
            <w:tcMar>
              <w:top w:w="100.0" w:type="dxa"/>
              <w:left w:w="80.0" w:type="dxa"/>
              <w:bottom w:w="100.0" w:type="dxa"/>
              <w:right w:w="80.0" w:type="dxa"/>
            </w:tcMar>
            <w:vAlign w:val="top"/>
          </w:tcPr>
          <w:p w:rsidR="00000000" w:rsidDel="00000000" w:rsidP="00000000" w:rsidRDefault="00000000" w:rsidRPr="00000000" w14:paraId="000000F9">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7,884</w:t>
            </w:r>
          </w:p>
        </w:tc>
        <w:tc>
          <w:tcPr>
            <w:shd w:fill="auto" w:val="clear"/>
            <w:tcMar>
              <w:top w:w="100.0" w:type="dxa"/>
              <w:left w:w="80.0" w:type="dxa"/>
              <w:bottom w:w="100.0" w:type="dxa"/>
              <w:right w:w="80.0" w:type="dxa"/>
            </w:tcMar>
            <w:vAlign w:val="top"/>
          </w:tcPr>
          <w:p w:rsidR="00000000" w:rsidDel="00000000" w:rsidP="00000000" w:rsidRDefault="00000000" w:rsidRPr="00000000" w14:paraId="000000FA">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7,884</w:t>
            </w:r>
          </w:p>
        </w:tc>
        <w:tc>
          <w:tcPr>
            <w:shd w:fill="auto" w:val="clear"/>
            <w:tcMar>
              <w:top w:w="100.0" w:type="dxa"/>
              <w:left w:w="80.0" w:type="dxa"/>
              <w:bottom w:w="100.0" w:type="dxa"/>
              <w:right w:w="80.0" w:type="dxa"/>
            </w:tcMar>
            <w:vAlign w:val="top"/>
          </w:tcPr>
          <w:p w:rsidR="00000000" w:rsidDel="00000000" w:rsidP="00000000" w:rsidRDefault="00000000" w:rsidRPr="00000000" w14:paraId="000000FB">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7,884</w:t>
            </w:r>
          </w:p>
        </w:tc>
        <w:tc>
          <w:tcPr>
            <w:shd w:fill="auto" w:val="clear"/>
            <w:tcMar>
              <w:top w:w="100.0" w:type="dxa"/>
              <w:left w:w="80.0" w:type="dxa"/>
              <w:bottom w:w="100.0" w:type="dxa"/>
              <w:right w:w="80.0" w:type="dxa"/>
            </w:tcMar>
            <w:vAlign w:val="top"/>
          </w:tcPr>
          <w:p w:rsidR="00000000" w:rsidDel="00000000" w:rsidP="00000000" w:rsidRDefault="00000000" w:rsidRPr="00000000" w14:paraId="000000FC">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4,380</w:t>
            </w:r>
          </w:p>
        </w:tc>
        <w:tc>
          <w:tcPr>
            <w:shd w:fill="auto" w:val="clear"/>
            <w:tcMar>
              <w:top w:w="100.0" w:type="dxa"/>
              <w:left w:w="80.0" w:type="dxa"/>
              <w:bottom w:w="100.0" w:type="dxa"/>
              <w:right w:w="80.0" w:type="dxa"/>
            </w:tcMar>
            <w:vAlign w:val="top"/>
          </w:tcPr>
          <w:p w:rsidR="00000000" w:rsidDel="00000000" w:rsidP="00000000" w:rsidRDefault="00000000" w:rsidRPr="00000000" w14:paraId="000000FD">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3,816</w:t>
            </w:r>
          </w:p>
        </w:tc>
      </w:tr>
      <w:tr>
        <w:trPr>
          <w:trHeight w:val="470" w:hRule="atLeast"/>
        </w:trPr>
        <w:tc>
          <w:tcPr>
            <w:shd w:fill="auto" w:val="clear"/>
            <w:tcMar>
              <w:top w:w="100.0" w:type="dxa"/>
              <w:left w:w="80.0" w:type="dxa"/>
              <w:bottom w:w="100.0" w:type="dxa"/>
              <w:right w:w="80.0" w:type="dxa"/>
            </w:tcMar>
            <w:vAlign w:val="top"/>
          </w:tcPr>
          <w:p w:rsidR="00000000" w:rsidDel="00000000" w:rsidP="00000000" w:rsidRDefault="00000000" w:rsidRPr="00000000" w14:paraId="000000FE">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R-squared</w:t>
            </w:r>
          </w:p>
        </w:tc>
        <w:tc>
          <w:tcPr>
            <w:shd w:fill="auto" w:val="clear"/>
            <w:tcMar>
              <w:top w:w="100.0" w:type="dxa"/>
              <w:left w:w="80.0" w:type="dxa"/>
              <w:bottom w:w="100.0" w:type="dxa"/>
              <w:right w:w="80.0" w:type="dxa"/>
            </w:tcMar>
            <w:vAlign w:val="top"/>
          </w:tcPr>
          <w:p w:rsidR="00000000" w:rsidDel="00000000" w:rsidP="00000000" w:rsidRDefault="00000000" w:rsidRPr="00000000" w14:paraId="000000FF">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0.01036</w:t>
            </w:r>
          </w:p>
        </w:tc>
        <w:tc>
          <w:tcPr>
            <w:shd w:fill="auto" w:val="clear"/>
            <w:tcMar>
              <w:top w:w="100.0" w:type="dxa"/>
              <w:left w:w="80.0" w:type="dxa"/>
              <w:bottom w:w="100.0" w:type="dxa"/>
              <w:right w:w="80.0" w:type="dxa"/>
            </w:tcMar>
            <w:vAlign w:val="top"/>
          </w:tcPr>
          <w:p w:rsidR="00000000" w:rsidDel="00000000" w:rsidP="00000000" w:rsidRDefault="00000000" w:rsidRPr="00000000" w14:paraId="00000100">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0.01049</w:t>
            </w:r>
          </w:p>
        </w:tc>
        <w:tc>
          <w:tcPr>
            <w:shd w:fill="auto" w:val="clear"/>
            <w:tcMar>
              <w:top w:w="100.0" w:type="dxa"/>
              <w:left w:w="80.0" w:type="dxa"/>
              <w:bottom w:w="100.0" w:type="dxa"/>
              <w:right w:w="80.0" w:type="dxa"/>
            </w:tcMar>
            <w:vAlign w:val="top"/>
          </w:tcPr>
          <w:p w:rsidR="00000000" w:rsidDel="00000000" w:rsidP="00000000" w:rsidRDefault="00000000" w:rsidRPr="00000000" w14:paraId="00000101">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0.01050</w:t>
            </w:r>
          </w:p>
        </w:tc>
        <w:tc>
          <w:tcPr>
            <w:shd w:fill="auto" w:val="clear"/>
            <w:tcMar>
              <w:top w:w="100.0" w:type="dxa"/>
              <w:left w:w="80.0" w:type="dxa"/>
              <w:bottom w:w="100.0" w:type="dxa"/>
              <w:right w:w="80.0" w:type="dxa"/>
            </w:tcMar>
            <w:vAlign w:val="top"/>
          </w:tcPr>
          <w:p w:rsidR="00000000" w:rsidDel="00000000" w:rsidP="00000000" w:rsidRDefault="00000000" w:rsidRPr="00000000" w14:paraId="00000102">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 </w:t>
            </w:r>
          </w:p>
        </w:tc>
        <w:tc>
          <w:tcPr>
            <w:shd w:fill="auto" w:val="clear"/>
            <w:tcMar>
              <w:top w:w="100.0" w:type="dxa"/>
              <w:left w:w="80.0" w:type="dxa"/>
              <w:bottom w:w="100.0" w:type="dxa"/>
              <w:right w:w="80.0" w:type="dxa"/>
            </w:tcMar>
            <w:vAlign w:val="top"/>
          </w:tcPr>
          <w:p w:rsidR="00000000" w:rsidDel="00000000" w:rsidP="00000000" w:rsidRDefault="00000000" w:rsidRPr="00000000" w14:paraId="00000103">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Fonts w:ascii="Trebuchet MS" w:cs="Trebuchet MS" w:eastAsia="Trebuchet MS" w:hAnsi="Trebuchet MS"/>
                <w:sz w:val="24"/>
                <w:szCs w:val="24"/>
                <w:rtl w:val="0"/>
              </w:rPr>
              <w:t xml:space="preserve">0.00330</w:t>
            </w:r>
          </w:p>
        </w:tc>
      </w:tr>
      <w:tr>
        <w:trPr>
          <w:trHeight w:val="485" w:hRule="atLeast"/>
        </w:trPr>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4">
            <w:pPr>
              <w:pStyle w:val="Heading2"/>
              <w:spacing w:after="0" w:before="0" w:lineRule="auto"/>
              <w:rPr>
                <w:rFonts w:ascii="Trebuchet MS" w:cs="Trebuchet MS" w:eastAsia="Trebuchet MS" w:hAnsi="Trebuchet MS"/>
                <w:sz w:val="24"/>
                <w:szCs w:val="24"/>
              </w:rPr>
            </w:pPr>
            <w:bookmarkStart w:colFirst="0" w:colLast="0" w:name="_8goff09rybro" w:id="4"/>
            <w:bookmarkEnd w:id="4"/>
            <w:r w:rsidDel="00000000" w:rsidR="00000000" w:rsidRPr="00000000">
              <w:rPr>
                <w:rtl w:val="0"/>
              </w:rPr>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5">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tl w:val="0"/>
              </w:rPr>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6">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tl w:val="0"/>
              </w:rPr>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7">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tl w:val="0"/>
              </w:rPr>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8">
            <w:pPr>
              <w:pStyle w:val="Heading2"/>
              <w:spacing w:after="0" w:before="0" w:lineRule="auto"/>
              <w:jc w:val="center"/>
              <w:rPr>
                <w:rFonts w:ascii="Trebuchet MS" w:cs="Trebuchet MS" w:eastAsia="Trebuchet MS" w:hAnsi="Trebuchet MS"/>
                <w:sz w:val="24"/>
                <w:szCs w:val="24"/>
              </w:rPr>
            </w:pPr>
            <w:bookmarkStart w:colFirst="0" w:colLast="0" w:name="_8goff09rybro" w:id="4"/>
            <w:bookmarkEnd w:id="4"/>
            <w:r w:rsidDel="00000000" w:rsidR="00000000" w:rsidRPr="00000000">
              <w:rPr>
                <w:rtl w:val="0"/>
              </w:rPr>
            </w:r>
          </w:p>
        </w:tc>
        <w:tc>
          <w:tcPr>
            <w:tcBorders>
              <w:bottom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9">
            <w:pPr>
              <w:pStyle w:val="Heading2"/>
              <w:spacing w:after="0" w:before="0" w:lineRule="auto"/>
              <w:jc w:val="center"/>
              <w:rPr>
                <w:rFonts w:ascii="Trebuchet MS" w:cs="Trebuchet MS" w:eastAsia="Trebuchet MS" w:hAnsi="Trebuchet MS"/>
                <w:sz w:val="24"/>
                <w:szCs w:val="24"/>
              </w:rPr>
            </w:pPr>
            <w:bookmarkStart w:colFirst="0" w:colLast="0" w:name="_tt1gdbg1u74l" w:id="5"/>
            <w:bookmarkEnd w:id="5"/>
            <w:r w:rsidDel="00000000" w:rsidR="00000000" w:rsidRPr="00000000">
              <w:rPr>
                <w:rtl w:val="0"/>
              </w:rPr>
            </w:r>
          </w:p>
        </w:tc>
      </w:tr>
    </w:tbl>
    <w:p w:rsidR="00000000" w:rsidDel="00000000" w:rsidP="00000000" w:rsidRDefault="00000000" w:rsidRPr="00000000" w14:paraId="0000010A">
      <w:pPr>
        <w:pStyle w:val="Heading2"/>
        <w:rPr>
          <w:rFonts w:ascii="Trebuchet MS" w:cs="Trebuchet MS" w:eastAsia="Trebuchet MS" w:hAnsi="Trebuchet MS"/>
          <w:b w:val="1"/>
        </w:rPr>
      </w:pPr>
      <w:bookmarkStart w:colFirst="0" w:colLast="0" w:name="_3ephgs4qvyha" w:id="6"/>
      <w:bookmarkEnd w:id="6"/>
      <w:r w:rsidDel="00000000" w:rsidR="00000000" w:rsidRPr="00000000">
        <w:rPr>
          <w:rFonts w:ascii="Trebuchet MS" w:cs="Trebuchet MS" w:eastAsia="Trebuchet MS" w:hAnsi="Trebuchet MS"/>
          <w:b w:val="1"/>
          <w:rtl w:val="0"/>
        </w:rPr>
        <w:t xml:space="preserve">Ejercicio 3</w:t>
      </w:r>
    </w:p>
    <w:p w:rsidR="00000000" w:rsidDel="00000000" w:rsidP="00000000" w:rsidRDefault="00000000" w:rsidRPr="00000000" w14:paraId="0000010B">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Reproducimos las cuatro regresiones de la Tabla 7. Reportamos los resultados de forma completa. Hay que notar que las dummies de protección que se generan son específicas de cada regresión.</w:t>
      </w:r>
      <w:r w:rsidDel="00000000" w:rsidR="00000000" w:rsidRPr="00000000">
        <w:rPr>
          <w:rtl w:val="0"/>
        </w:rPr>
      </w:r>
    </w:p>
    <w:p w:rsidR="00000000" w:rsidDel="00000000" w:rsidP="00000000" w:rsidRDefault="00000000" w:rsidRPr="00000000" w14:paraId="0000010C">
      <w:pPr>
        <w:rPr>
          <w:rFonts w:ascii="Trebuchet MS" w:cs="Trebuchet MS" w:eastAsia="Trebuchet MS" w:hAnsi="Trebuchet MS"/>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8.8928381481146"/>
        <w:gridCol w:w="1799.154743218877"/>
        <w:gridCol w:w="1799.154743218877"/>
        <w:gridCol w:w="1799.154743218877"/>
        <w:gridCol w:w="1799.154743218877"/>
        <w:tblGridChange w:id="0">
          <w:tblGrid>
            <w:gridCol w:w="1828.8928381481146"/>
            <w:gridCol w:w="1799.154743218877"/>
            <w:gridCol w:w="1799.154743218877"/>
            <w:gridCol w:w="1799.154743218877"/>
            <w:gridCol w:w="1799.154743218877"/>
          </w:tblGrid>
        </w:tblGridChange>
      </w:tblGrid>
      <w:tr>
        <w:trPr>
          <w:trHeight w:val="485" w:hRule="atLeast"/>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1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Bank</w:t>
            </w:r>
          </w:p>
        </w:tc>
        <w:tc>
          <w:tcPr>
            <w:tcMar>
              <w:top w:w="100.0" w:type="dxa"/>
              <w:left w:w="100.0" w:type="dxa"/>
              <w:bottom w:w="100.0" w:type="dxa"/>
              <w:right w:w="100.0" w:type="dxa"/>
            </w:tcMar>
            <w:vAlign w:val="top"/>
          </w:tcPr>
          <w:p w:rsidR="00000000" w:rsidDel="00000000" w:rsidP="00000000" w:rsidRDefault="00000000" w:rsidRPr="00000000" w14:paraId="0000011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Public building</w:t>
            </w:r>
          </w:p>
        </w:tc>
        <w:tc>
          <w:tcPr>
            <w:tcMar>
              <w:top w:w="100.0" w:type="dxa"/>
              <w:left w:w="100.0" w:type="dxa"/>
              <w:bottom w:w="100.0" w:type="dxa"/>
              <w:right w:w="100.0" w:type="dxa"/>
            </w:tcMar>
            <w:vAlign w:val="top"/>
          </w:tcPr>
          <w:p w:rsidR="00000000" w:rsidDel="00000000" w:rsidP="00000000" w:rsidRDefault="00000000" w:rsidRPr="00000000" w14:paraId="0000011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Gas station</w:t>
            </w:r>
          </w:p>
        </w:tc>
        <w:tc>
          <w:tcPr>
            <w:tcMar>
              <w:top w:w="100.0" w:type="dxa"/>
              <w:left w:w="100.0" w:type="dxa"/>
              <w:bottom w:w="100.0" w:type="dxa"/>
              <w:right w:w="100.0" w:type="dxa"/>
            </w:tcMar>
            <w:vAlign w:val="top"/>
          </w:tcPr>
          <w:p w:rsidR="00000000" w:rsidDel="00000000" w:rsidP="00000000" w:rsidRDefault="00000000" w:rsidRPr="00000000" w14:paraId="0000011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w:t>
            </w:r>
          </w:p>
        </w:tc>
      </w:tr>
      <w:tr>
        <w:trPr>
          <w:trHeight w:val="545" w:hRule="atLeast"/>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sbpxnobank</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-0.0839</w:t>
            </w:r>
            <w:r w:rsidDel="00000000" w:rsidR="00000000" w:rsidRPr="00000000">
              <w:rPr>
                <w:rFonts w:ascii="Trebuchet MS" w:cs="Trebuchet MS" w:eastAsia="Trebuchet MS" w:hAnsi="Trebuchet MS"/>
                <w:sz w:val="20"/>
                <w:szCs w:val="20"/>
                <w:vertAlign w:val="superscript"/>
                <w:rtl w:val="0"/>
              </w:rPr>
              <w:t xml:space="preserve">***</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1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(-3.34)</w:t>
            </w:r>
          </w:p>
        </w:tc>
        <w:tc>
          <w:tcPr>
            <w:tcMar>
              <w:top w:w="100.0" w:type="dxa"/>
              <w:left w:w="100.0" w:type="dxa"/>
              <w:bottom w:w="100.0" w:type="dxa"/>
              <w:right w:w="100.0" w:type="dxa"/>
            </w:tcMar>
            <w:vAlign w:val="top"/>
          </w:tcPr>
          <w:p w:rsidR="00000000" w:rsidDel="00000000" w:rsidP="00000000" w:rsidRDefault="00000000" w:rsidRPr="00000000" w14:paraId="0000011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2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sbpxbank</w:t>
            </w:r>
          </w:p>
        </w:tc>
        <w:tc>
          <w:tcPr>
            <w:tcMar>
              <w:top w:w="100.0" w:type="dxa"/>
              <w:left w:w="100.0" w:type="dxa"/>
              <w:bottom w:w="100.0" w:type="dxa"/>
              <w:right w:w="100.0" w:type="dxa"/>
            </w:tcMar>
            <w:vAlign w:val="top"/>
          </w:tcPr>
          <w:p w:rsidR="00000000" w:rsidDel="00000000" w:rsidP="00000000" w:rsidRDefault="00000000" w:rsidRPr="00000000" w14:paraId="00000122">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-0.0264</w:t>
            </w:r>
            <w:r w:rsidDel="00000000" w:rsidR="00000000" w:rsidRPr="00000000">
              <w:rPr>
                <w:rFonts w:ascii="Trebuchet MS" w:cs="Trebuchet MS" w:eastAsia="Trebuchet MS" w:hAnsi="Trebuchet MS"/>
                <w:sz w:val="20"/>
                <w:szCs w:val="20"/>
                <w:vertAlign w:val="superscript"/>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2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(-3.78)</w:t>
            </w:r>
          </w:p>
        </w:tc>
        <w:tc>
          <w:tcPr>
            <w:tcMar>
              <w:top w:w="100.0" w:type="dxa"/>
              <w:left w:w="100.0" w:type="dxa"/>
              <w:bottom w:w="100.0" w:type="dxa"/>
              <w:right w:w="100.0" w:type="dxa"/>
            </w:tcMar>
            <w:vAlign w:val="top"/>
          </w:tcPr>
          <w:p w:rsidR="00000000" w:rsidDel="00000000" w:rsidP="00000000" w:rsidRDefault="00000000" w:rsidRPr="00000000" w14:paraId="0000012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2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onebpxnobank</w:t>
            </w:r>
          </w:p>
        </w:tc>
        <w:tc>
          <w:tcPr>
            <w:tcMar>
              <w:top w:w="100.0" w:type="dxa"/>
              <w:left w:w="100.0" w:type="dxa"/>
              <w:bottom w:w="100.0" w:type="dxa"/>
              <w:right w:w="100.0" w:type="dxa"/>
            </w:tcMar>
            <w:vAlign w:val="top"/>
          </w:tcPr>
          <w:p w:rsidR="00000000" w:rsidDel="00000000" w:rsidP="00000000" w:rsidRDefault="00000000" w:rsidRPr="00000000" w14:paraId="0000012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-0.0194</w:t>
            </w:r>
          </w:p>
        </w:tc>
        <w:tc>
          <w:tcPr>
            <w:tcMar>
              <w:top w:w="100.0" w:type="dxa"/>
              <w:left w:w="100.0" w:type="dxa"/>
              <w:bottom w:w="100.0" w:type="dxa"/>
              <w:right w:w="100.0" w:type="dxa"/>
            </w:tcMar>
            <w:vAlign w:val="top"/>
          </w:tcPr>
          <w:p w:rsidR="00000000" w:rsidDel="00000000" w:rsidP="00000000" w:rsidRDefault="00000000" w:rsidRPr="00000000" w14:paraId="0000012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3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3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3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onebpxbank</w:t>
            </w:r>
          </w:p>
        </w:tc>
        <w:tc>
          <w:tcPr>
            <w:tcMar>
              <w:top w:w="100.0" w:type="dxa"/>
              <w:left w:w="100.0" w:type="dxa"/>
              <w:bottom w:w="100.0" w:type="dxa"/>
              <w:right w:w="100.0" w:type="dxa"/>
            </w:tcMar>
            <w:vAlign w:val="top"/>
          </w:tcPr>
          <w:p w:rsidR="00000000" w:rsidDel="00000000" w:rsidP="00000000" w:rsidRDefault="00000000" w:rsidRPr="00000000" w14:paraId="0000013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0.0476</w:t>
            </w:r>
          </w:p>
        </w:tc>
        <w:tc>
          <w:tcPr>
            <w:tcMar>
              <w:top w:w="100.0" w:type="dxa"/>
              <w:left w:w="100.0" w:type="dxa"/>
              <w:bottom w:w="100.0" w:type="dxa"/>
              <w:right w:w="100.0" w:type="dxa"/>
            </w:tcMar>
            <w:vAlign w:val="top"/>
          </w:tcPr>
          <w:p w:rsidR="00000000" w:rsidDel="00000000" w:rsidP="00000000" w:rsidRDefault="00000000" w:rsidRPr="00000000" w14:paraId="0000013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3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(0.78)</w:t>
            </w:r>
          </w:p>
        </w:tc>
        <w:tc>
          <w:tcPr>
            <w:tcMar>
              <w:top w:w="100.0" w:type="dxa"/>
              <w:left w:w="100.0" w:type="dxa"/>
              <w:bottom w:w="100.0" w:type="dxa"/>
              <w:right w:w="100.0" w:type="dxa"/>
            </w:tcMar>
            <w:vAlign w:val="top"/>
          </w:tcPr>
          <w:p w:rsidR="00000000" w:rsidDel="00000000" w:rsidP="00000000" w:rsidRDefault="00000000" w:rsidRPr="00000000" w14:paraId="0000013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3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twobpxnobank</w:t>
            </w:r>
          </w:p>
        </w:tc>
        <w:tc>
          <w:tcPr>
            <w:tcMar>
              <w:top w:w="100.0" w:type="dxa"/>
              <w:left w:w="100.0" w:type="dxa"/>
              <w:bottom w:w="100.0" w:type="dxa"/>
              <w:right w:w="100.0" w:type="dxa"/>
            </w:tcMar>
            <w:vAlign w:val="top"/>
          </w:tcPr>
          <w:p w:rsidR="00000000" w:rsidDel="00000000" w:rsidP="00000000" w:rsidRDefault="00000000" w:rsidRPr="00000000" w14:paraId="0000014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-0.00207</w:t>
            </w:r>
          </w:p>
        </w:tc>
        <w:tc>
          <w:tcPr>
            <w:tcMar>
              <w:top w:w="100.0" w:type="dxa"/>
              <w:left w:w="100.0" w:type="dxa"/>
              <w:bottom w:w="100.0" w:type="dxa"/>
              <w:right w:w="100.0" w:type="dxa"/>
            </w:tcMar>
            <w:vAlign w:val="top"/>
          </w:tcPr>
          <w:p w:rsidR="00000000" w:rsidDel="00000000" w:rsidP="00000000" w:rsidRDefault="00000000" w:rsidRPr="00000000" w14:paraId="0000014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4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14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4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4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twobpxbank</w:t>
            </w:r>
          </w:p>
        </w:tc>
        <w:tc>
          <w:tcPr>
            <w:tcMar>
              <w:top w:w="100.0" w:type="dxa"/>
              <w:left w:w="100.0" w:type="dxa"/>
              <w:bottom w:w="100.0" w:type="dxa"/>
              <w:right w:w="100.0" w:type="dxa"/>
            </w:tcMar>
            <w:vAlign w:val="top"/>
          </w:tcPr>
          <w:p w:rsidR="00000000" w:rsidDel="00000000" w:rsidP="00000000" w:rsidRDefault="00000000" w:rsidRPr="00000000" w14:paraId="0000014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-0.00375</w:t>
            </w:r>
          </w:p>
        </w:tc>
        <w:tc>
          <w:tcPr>
            <w:tcMar>
              <w:top w:w="100.0" w:type="dxa"/>
              <w:left w:w="100.0" w:type="dxa"/>
              <w:bottom w:w="100.0" w:type="dxa"/>
              <w:right w:w="100.0" w:type="dxa"/>
            </w:tcMar>
            <w:vAlign w:val="top"/>
          </w:tcPr>
          <w:p w:rsidR="00000000" w:rsidDel="00000000" w:rsidP="00000000" w:rsidRDefault="00000000" w:rsidRPr="00000000" w14:paraId="0000015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5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5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5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sbpxnopublic</w:t>
            </w:r>
          </w:p>
        </w:tc>
        <w:tc>
          <w:tcPr>
            <w:tcMar>
              <w:top w:w="100.0" w:type="dxa"/>
              <w:left w:w="100.0" w:type="dxa"/>
              <w:bottom w:w="100.0" w:type="dxa"/>
              <w:right w:w="100.0" w:type="dxa"/>
            </w:tcMar>
            <w:vAlign w:val="top"/>
          </w:tcPr>
          <w:p w:rsidR="00000000" w:rsidDel="00000000" w:rsidP="00000000" w:rsidRDefault="00000000" w:rsidRPr="00000000" w14:paraId="0000015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A">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-0.0850</w:t>
            </w:r>
            <w:r w:rsidDel="00000000" w:rsidR="00000000" w:rsidRPr="00000000">
              <w:rPr>
                <w:rFonts w:ascii="Trebuchet MS" w:cs="Trebuchet MS" w:eastAsia="Trebuchet MS" w:hAnsi="Trebuchet MS"/>
                <w:sz w:val="20"/>
                <w:szCs w:val="20"/>
                <w:vertAlign w:val="superscript"/>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5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(-3.40)</w:t>
            </w:r>
          </w:p>
        </w:tc>
        <w:tc>
          <w:tcPr>
            <w:tcMar>
              <w:top w:w="100.0" w:type="dxa"/>
              <w:left w:w="100.0" w:type="dxa"/>
              <w:bottom w:w="100.0" w:type="dxa"/>
              <w:right w:w="100.0" w:type="dxa"/>
            </w:tcMar>
            <w:vAlign w:val="top"/>
          </w:tcPr>
          <w:p w:rsidR="00000000" w:rsidDel="00000000" w:rsidP="00000000" w:rsidRDefault="00000000" w:rsidRPr="00000000" w14:paraId="0000016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6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sbpxpublic</w:t>
            </w:r>
          </w:p>
        </w:tc>
        <w:tc>
          <w:tcPr>
            <w:tcMar>
              <w:top w:w="100.0" w:type="dxa"/>
              <w:left w:w="100.0" w:type="dxa"/>
              <w:bottom w:w="100.0" w:type="dxa"/>
              <w:right w:w="100.0" w:type="dxa"/>
            </w:tcMar>
            <w:vAlign w:val="top"/>
          </w:tcPr>
          <w:p w:rsidR="00000000" w:rsidDel="00000000" w:rsidP="00000000" w:rsidRDefault="00000000" w:rsidRPr="00000000" w14:paraId="0000016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-0.00766</w:t>
            </w:r>
          </w:p>
        </w:tc>
        <w:tc>
          <w:tcPr>
            <w:tcMar>
              <w:top w:w="100.0" w:type="dxa"/>
              <w:left w:w="100.0" w:type="dxa"/>
              <w:bottom w:w="100.0" w:type="dxa"/>
              <w:right w:w="100.0" w:type="dxa"/>
            </w:tcMar>
            <w:vAlign w:val="top"/>
          </w:tcPr>
          <w:p w:rsidR="00000000" w:rsidDel="00000000" w:rsidP="00000000" w:rsidRDefault="00000000" w:rsidRPr="00000000" w14:paraId="0000016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6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(-0.51)</w:t>
            </w:r>
          </w:p>
        </w:tc>
        <w:tc>
          <w:tcPr>
            <w:tcMar>
              <w:top w:w="100.0" w:type="dxa"/>
              <w:left w:w="100.0" w:type="dxa"/>
              <w:bottom w:w="100.0" w:type="dxa"/>
              <w:right w:w="100.0" w:type="dxa"/>
            </w:tcMar>
            <w:vAlign w:val="top"/>
          </w:tcPr>
          <w:p w:rsidR="00000000" w:rsidDel="00000000" w:rsidP="00000000" w:rsidRDefault="00000000" w:rsidRPr="00000000" w14:paraId="0000016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6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onebpxnopublic</w:t>
            </w:r>
          </w:p>
        </w:tc>
        <w:tc>
          <w:tcPr>
            <w:tcMar>
              <w:top w:w="100.0" w:type="dxa"/>
              <w:left w:w="100.0" w:type="dxa"/>
              <w:bottom w:w="100.0" w:type="dxa"/>
              <w:right w:w="100.0" w:type="dxa"/>
            </w:tcMar>
            <w:vAlign w:val="top"/>
          </w:tcPr>
          <w:p w:rsidR="00000000" w:rsidDel="00000000" w:rsidP="00000000" w:rsidRDefault="00000000" w:rsidRPr="00000000" w14:paraId="0000016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-0.0135</w:t>
            </w:r>
          </w:p>
        </w:tc>
        <w:tc>
          <w:tcPr>
            <w:tcMar>
              <w:top w:w="100.0" w:type="dxa"/>
              <w:left w:w="100.0" w:type="dxa"/>
              <w:bottom w:w="100.0" w:type="dxa"/>
              <w:right w:w="100.0" w:type="dxa"/>
            </w:tcMar>
            <w:vAlign w:val="top"/>
          </w:tcPr>
          <w:p w:rsidR="00000000" w:rsidDel="00000000" w:rsidP="00000000" w:rsidRDefault="00000000" w:rsidRPr="00000000" w14:paraId="0000016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7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(-0.86)</w:t>
            </w:r>
          </w:p>
        </w:tc>
        <w:tc>
          <w:tcPr>
            <w:tcMar>
              <w:top w:w="100.0" w:type="dxa"/>
              <w:left w:w="100.0" w:type="dxa"/>
              <w:bottom w:w="100.0" w:type="dxa"/>
              <w:right w:w="100.0" w:type="dxa"/>
            </w:tcMar>
            <w:vAlign w:val="top"/>
          </w:tcPr>
          <w:p w:rsidR="00000000" w:rsidDel="00000000" w:rsidP="00000000" w:rsidRDefault="00000000" w:rsidRPr="00000000" w14:paraId="0000017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7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onebpxpublic</w:t>
            </w:r>
          </w:p>
        </w:tc>
        <w:tc>
          <w:tcPr>
            <w:tcMar>
              <w:top w:w="100.0" w:type="dxa"/>
              <w:left w:w="100.0" w:type="dxa"/>
              <w:bottom w:w="100.0" w:type="dxa"/>
              <w:right w:w="100.0" w:type="dxa"/>
            </w:tcMar>
            <w:vAlign w:val="top"/>
          </w:tcPr>
          <w:p w:rsidR="00000000" w:rsidDel="00000000" w:rsidP="00000000" w:rsidRDefault="00000000" w:rsidRPr="00000000" w14:paraId="0000017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-0.0246</w:t>
            </w:r>
          </w:p>
        </w:tc>
        <w:tc>
          <w:tcPr>
            <w:tcMar>
              <w:top w:w="100.0" w:type="dxa"/>
              <w:left w:w="100.0" w:type="dxa"/>
              <w:bottom w:w="100.0" w:type="dxa"/>
              <w:right w:w="100.0" w:type="dxa"/>
            </w:tcMar>
            <w:vAlign w:val="top"/>
          </w:tcPr>
          <w:p w:rsidR="00000000" w:rsidDel="00000000" w:rsidP="00000000" w:rsidRDefault="00000000" w:rsidRPr="00000000" w14:paraId="0000017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(-1.69)</w:t>
            </w:r>
          </w:p>
        </w:tc>
        <w:tc>
          <w:tcPr>
            <w:tcMar>
              <w:top w:w="100.0" w:type="dxa"/>
              <w:left w:w="100.0" w:type="dxa"/>
              <w:bottom w:w="100.0" w:type="dxa"/>
              <w:right w:w="100.0" w:type="dxa"/>
            </w:tcMar>
            <w:vAlign w:val="top"/>
          </w:tcPr>
          <w:p w:rsidR="00000000" w:rsidDel="00000000" w:rsidP="00000000" w:rsidRDefault="00000000" w:rsidRPr="00000000" w14:paraId="0000017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8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twobpxnopublic</w:t>
            </w:r>
          </w:p>
        </w:tc>
        <w:tc>
          <w:tcPr>
            <w:tcMar>
              <w:top w:w="100.0" w:type="dxa"/>
              <w:left w:w="100.0" w:type="dxa"/>
              <w:bottom w:w="100.0" w:type="dxa"/>
              <w:right w:w="100.0" w:type="dxa"/>
            </w:tcMar>
            <w:vAlign w:val="top"/>
          </w:tcPr>
          <w:p w:rsidR="00000000" w:rsidDel="00000000" w:rsidP="00000000" w:rsidRDefault="00000000" w:rsidRPr="00000000" w14:paraId="0000018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-0.00433</w:t>
            </w:r>
          </w:p>
        </w:tc>
        <w:tc>
          <w:tcPr>
            <w:tcMar>
              <w:top w:w="100.0" w:type="dxa"/>
              <w:left w:w="100.0" w:type="dxa"/>
              <w:bottom w:w="100.0" w:type="dxa"/>
              <w:right w:w="100.0" w:type="dxa"/>
            </w:tcMar>
            <w:vAlign w:val="top"/>
          </w:tcPr>
          <w:p w:rsidR="00000000" w:rsidDel="00000000" w:rsidP="00000000" w:rsidRDefault="00000000" w:rsidRPr="00000000" w14:paraId="0000018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8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(-0.34)</w:t>
            </w:r>
          </w:p>
        </w:tc>
        <w:tc>
          <w:tcPr>
            <w:tcMar>
              <w:top w:w="100.0" w:type="dxa"/>
              <w:left w:w="100.0" w:type="dxa"/>
              <w:bottom w:w="100.0" w:type="dxa"/>
              <w:right w:w="100.0" w:type="dxa"/>
            </w:tcMar>
            <w:vAlign w:val="top"/>
          </w:tcPr>
          <w:p w:rsidR="00000000" w:rsidDel="00000000" w:rsidP="00000000" w:rsidRDefault="00000000" w:rsidRPr="00000000" w14:paraId="0000018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8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twobpxpublic</w:t>
            </w:r>
          </w:p>
        </w:tc>
        <w:tc>
          <w:tcPr>
            <w:tcMar>
              <w:top w:w="100.0" w:type="dxa"/>
              <w:left w:w="100.0" w:type="dxa"/>
              <w:bottom w:w="100.0" w:type="dxa"/>
              <w:right w:w="100.0" w:type="dxa"/>
            </w:tcMar>
            <w:vAlign w:val="top"/>
          </w:tcPr>
          <w:p w:rsidR="00000000" w:rsidDel="00000000" w:rsidP="00000000" w:rsidRDefault="00000000" w:rsidRPr="00000000" w14:paraId="0000018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0.0564</w:t>
            </w:r>
          </w:p>
        </w:tc>
        <w:tc>
          <w:tcPr>
            <w:tcMar>
              <w:top w:w="100.0" w:type="dxa"/>
              <w:left w:w="100.0" w:type="dxa"/>
              <w:bottom w:w="100.0" w:type="dxa"/>
              <w:right w:w="100.0" w:type="dxa"/>
            </w:tcMar>
            <w:vAlign w:val="top"/>
          </w:tcPr>
          <w:p w:rsidR="00000000" w:rsidDel="00000000" w:rsidP="00000000" w:rsidRDefault="00000000" w:rsidRPr="00000000" w14:paraId="0000018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8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(1.48)</w:t>
            </w:r>
          </w:p>
        </w:tc>
        <w:tc>
          <w:tcPr>
            <w:tcMar>
              <w:top w:w="100.0" w:type="dxa"/>
              <w:left w:w="100.0" w:type="dxa"/>
              <w:bottom w:w="100.0" w:type="dxa"/>
              <w:right w:w="100.0" w:type="dxa"/>
            </w:tcMar>
            <w:vAlign w:val="top"/>
          </w:tcPr>
          <w:p w:rsidR="00000000" w:rsidDel="00000000" w:rsidP="00000000" w:rsidRDefault="00000000" w:rsidRPr="00000000" w14:paraId="0000019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9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sbpxnostation</w:t>
            </w:r>
          </w:p>
        </w:tc>
        <w:tc>
          <w:tcPr>
            <w:tcMar>
              <w:top w:w="100.0" w:type="dxa"/>
              <w:left w:w="100.0" w:type="dxa"/>
              <w:bottom w:w="100.0" w:type="dxa"/>
              <w:right w:w="100.0" w:type="dxa"/>
            </w:tcMar>
            <w:vAlign w:val="top"/>
          </w:tcPr>
          <w:p w:rsidR="00000000" w:rsidDel="00000000" w:rsidP="00000000" w:rsidRDefault="00000000" w:rsidRPr="00000000" w14:paraId="0000019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7">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-0.0820</w:t>
            </w:r>
            <w:r w:rsidDel="00000000" w:rsidR="00000000" w:rsidRPr="00000000">
              <w:rPr>
                <w:rFonts w:ascii="Trebuchet MS" w:cs="Trebuchet MS" w:eastAsia="Trebuchet MS" w:hAnsi="Trebuchet MS"/>
                <w:sz w:val="20"/>
                <w:szCs w:val="20"/>
                <w:vertAlign w:val="superscript"/>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9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9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(-3.34)</w:t>
            </w:r>
          </w:p>
        </w:tc>
        <w:tc>
          <w:tcPr>
            <w:tcMar>
              <w:top w:w="100.0" w:type="dxa"/>
              <w:left w:w="100.0" w:type="dxa"/>
              <w:bottom w:w="100.0" w:type="dxa"/>
              <w:right w:w="100.0" w:type="dxa"/>
            </w:tcMar>
            <w:vAlign w:val="top"/>
          </w:tcPr>
          <w:p w:rsidR="00000000" w:rsidDel="00000000" w:rsidP="00000000" w:rsidRDefault="00000000" w:rsidRPr="00000000" w14:paraId="0000019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9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sbpxstation</w:t>
            </w:r>
          </w:p>
        </w:tc>
        <w:tc>
          <w:tcPr>
            <w:tcMar>
              <w:top w:w="100.0" w:type="dxa"/>
              <w:left w:w="100.0" w:type="dxa"/>
              <w:bottom w:w="100.0" w:type="dxa"/>
              <w:right w:w="100.0" w:type="dxa"/>
            </w:tcMar>
            <w:vAlign w:val="top"/>
          </w:tcPr>
          <w:p w:rsidR="00000000" w:rsidDel="00000000" w:rsidP="00000000" w:rsidRDefault="00000000" w:rsidRPr="00000000" w14:paraId="0000019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1">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-0.0389</w:t>
            </w:r>
            <w:r w:rsidDel="00000000" w:rsidR="00000000" w:rsidRPr="00000000">
              <w:rPr>
                <w:rFonts w:ascii="Trebuchet MS" w:cs="Trebuchet MS" w:eastAsia="Trebuchet MS" w:hAnsi="Trebuchet MS"/>
                <w:sz w:val="20"/>
                <w:szCs w:val="20"/>
                <w:vertAlign w:val="superscript"/>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A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(-5.57)</w:t>
            </w:r>
          </w:p>
        </w:tc>
        <w:tc>
          <w:tcPr>
            <w:tcMar>
              <w:top w:w="100.0" w:type="dxa"/>
              <w:left w:w="100.0" w:type="dxa"/>
              <w:bottom w:w="100.0" w:type="dxa"/>
              <w:right w:w="100.0" w:type="dxa"/>
            </w:tcMar>
            <w:vAlign w:val="top"/>
          </w:tcPr>
          <w:p w:rsidR="00000000" w:rsidDel="00000000" w:rsidP="00000000" w:rsidRDefault="00000000" w:rsidRPr="00000000" w14:paraId="000001A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A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onebpxnostation</w:t>
            </w:r>
          </w:p>
        </w:tc>
        <w:tc>
          <w:tcPr>
            <w:tcMar>
              <w:top w:w="100.0" w:type="dxa"/>
              <w:left w:w="100.0" w:type="dxa"/>
              <w:bottom w:w="100.0" w:type="dxa"/>
              <w:right w:w="100.0" w:type="dxa"/>
            </w:tcMar>
            <w:vAlign w:val="top"/>
          </w:tcPr>
          <w:p w:rsidR="00000000" w:rsidDel="00000000" w:rsidP="00000000" w:rsidRDefault="00000000" w:rsidRPr="00000000" w14:paraId="000001A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-0.0138</w:t>
            </w:r>
          </w:p>
        </w:tc>
        <w:tc>
          <w:tcPr>
            <w:tcMar>
              <w:top w:w="100.0" w:type="dxa"/>
              <w:left w:w="100.0" w:type="dxa"/>
              <w:bottom w:w="100.0" w:type="dxa"/>
              <w:right w:w="100.0" w:type="dxa"/>
            </w:tcMar>
            <w:vAlign w:val="top"/>
          </w:tcPr>
          <w:p w:rsidR="00000000" w:rsidDel="00000000" w:rsidP="00000000" w:rsidRDefault="00000000" w:rsidRPr="00000000" w14:paraId="000001A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A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(-0.90)</w:t>
            </w:r>
          </w:p>
        </w:tc>
        <w:tc>
          <w:tcPr>
            <w:tcMar>
              <w:top w:w="100.0" w:type="dxa"/>
              <w:left w:w="100.0" w:type="dxa"/>
              <w:bottom w:w="100.0" w:type="dxa"/>
              <w:right w:w="100.0" w:type="dxa"/>
            </w:tcMar>
            <w:vAlign w:val="top"/>
          </w:tcPr>
          <w:p w:rsidR="00000000" w:rsidDel="00000000" w:rsidP="00000000" w:rsidRDefault="00000000" w:rsidRPr="00000000" w14:paraId="000001B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B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onebpxstation</w:t>
            </w:r>
          </w:p>
        </w:tc>
        <w:tc>
          <w:tcPr>
            <w:tcMar>
              <w:top w:w="100.0" w:type="dxa"/>
              <w:left w:w="100.0" w:type="dxa"/>
              <w:bottom w:w="100.0" w:type="dxa"/>
              <w:right w:w="100.0" w:type="dxa"/>
            </w:tcMar>
            <w:vAlign w:val="top"/>
          </w:tcPr>
          <w:p w:rsidR="00000000" w:rsidDel="00000000" w:rsidP="00000000" w:rsidRDefault="00000000" w:rsidRPr="00000000" w14:paraId="000001B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-0.0327</w:t>
            </w:r>
          </w:p>
        </w:tc>
        <w:tc>
          <w:tcPr>
            <w:tcMar>
              <w:top w:w="100.0" w:type="dxa"/>
              <w:left w:w="100.0" w:type="dxa"/>
              <w:bottom w:w="100.0" w:type="dxa"/>
              <w:right w:w="100.0" w:type="dxa"/>
            </w:tcMar>
            <w:vAlign w:val="top"/>
          </w:tcPr>
          <w:p w:rsidR="00000000" w:rsidDel="00000000" w:rsidP="00000000" w:rsidRDefault="00000000" w:rsidRPr="00000000" w14:paraId="000001B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B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(-0.81)</w:t>
            </w:r>
          </w:p>
        </w:tc>
        <w:tc>
          <w:tcPr>
            <w:tcMar>
              <w:top w:w="100.0" w:type="dxa"/>
              <w:left w:w="100.0" w:type="dxa"/>
              <w:bottom w:w="100.0" w:type="dxa"/>
              <w:right w:w="100.0" w:type="dxa"/>
            </w:tcMar>
            <w:vAlign w:val="top"/>
          </w:tcPr>
          <w:p w:rsidR="00000000" w:rsidDel="00000000" w:rsidP="00000000" w:rsidRDefault="00000000" w:rsidRPr="00000000" w14:paraId="000001B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B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twobpxnostation</w:t>
            </w:r>
          </w:p>
        </w:tc>
        <w:tc>
          <w:tcPr>
            <w:tcMar>
              <w:top w:w="100.0" w:type="dxa"/>
              <w:left w:w="100.0" w:type="dxa"/>
              <w:bottom w:w="100.0" w:type="dxa"/>
              <w:right w:w="100.0" w:type="dxa"/>
            </w:tcMar>
            <w:vAlign w:val="top"/>
          </w:tcPr>
          <w:p w:rsidR="00000000" w:rsidDel="00000000" w:rsidP="00000000" w:rsidRDefault="00000000" w:rsidRPr="00000000" w14:paraId="000001B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-0.00232</w:t>
            </w:r>
          </w:p>
        </w:tc>
        <w:tc>
          <w:tcPr>
            <w:tcMar>
              <w:top w:w="100.0" w:type="dxa"/>
              <w:left w:w="100.0" w:type="dxa"/>
              <w:bottom w:w="100.0" w:type="dxa"/>
              <w:right w:w="100.0" w:type="dxa"/>
            </w:tcMar>
            <w:vAlign w:val="top"/>
          </w:tcPr>
          <w:p w:rsidR="00000000" w:rsidDel="00000000" w:rsidP="00000000" w:rsidRDefault="00000000" w:rsidRPr="00000000" w14:paraId="000001C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C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C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C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twobpxstation</w:t>
            </w:r>
          </w:p>
        </w:tc>
        <w:tc>
          <w:tcPr>
            <w:tcMar>
              <w:top w:w="100.0" w:type="dxa"/>
              <w:left w:w="100.0" w:type="dxa"/>
              <w:bottom w:w="100.0" w:type="dxa"/>
              <w:right w:w="100.0" w:type="dxa"/>
            </w:tcMar>
            <w:vAlign w:val="top"/>
          </w:tcPr>
          <w:p w:rsidR="00000000" w:rsidDel="00000000" w:rsidP="00000000" w:rsidRDefault="00000000" w:rsidRPr="00000000" w14:paraId="000001C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0.00276</w:t>
            </w:r>
          </w:p>
        </w:tc>
        <w:tc>
          <w:tcPr>
            <w:tcMar>
              <w:top w:w="100.0" w:type="dxa"/>
              <w:left w:w="100.0" w:type="dxa"/>
              <w:bottom w:w="100.0" w:type="dxa"/>
              <w:right w:w="100.0" w:type="dxa"/>
            </w:tcMar>
            <w:vAlign w:val="top"/>
          </w:tcPr>
          <w:p w:rsidR="00000000" w:rsidDel="00000000" w:rsidP="00000000" w:rsidRDefault="00000000" w:rsidRPr="00000000" w14:paraId="000001C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C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C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D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D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sbpxnoprotec</w:t>
            </w:r>
          </w:p>
        </w:tc>
        <w:tc>
          <w:tcPr>
            <w:tcMar>
              <w:top w:w="100.0" w:type="dxa"/>
              <w:left w:w="100.0" w:type="dxa"/>
              <w:bottom w:w="100.0" w:type="dxa"/>
              <w:right w:w="100.0" w:type="dxa"/>
            </w:tcMar>
            <w:vAlign w:val="top"/>
          </w:tcPr>
          <w:p w:rsidR="00000000" w:rsidDel="00000000" w:rsidP="00000000" w:rsidRDefault="00000000" w:rsidRPr="00000000" w14:paraId="000001D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9">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-0.0901</w:t>
            </w:r>
            <w:r w:rsidDel="00000000" w:rsidR="00000000" w:rsidRPr="00000000">
              <w:rPr>
                <w:rFonts w:ascii="Trebuchet MS" w:cs="Trebuchet MS" w:eastAsia="Trebuchet MS" w:hAnsi="Trebuchet MS"/>
                <w:sz w:val="20"/>
                <w:szCs w:val="20"/>
                <w:vertAlign w:val="superscript"/>
                <w:rtl w:val="0"/>
              </w:rPr>
              <w:t xml:space="preserve">***</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D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(-3.34)</w:t>
            </w:r>
          </w:p>
        </w:tc>
      </w:tr>
      <w:tr>
        <w:trPr>
          <w:trHeight w:val="545" w:hRule="atLeast"/>
        </w:trPr>
        <w:tc>
          <w:tcPr>
            <w:tcMar>
              <w:top w:w="100.0" w:type="dxa"/>
              <w:left w:w="100.0" w:type="dxa"/>
              <w:bottom w:w="100.0" w:type="dxa"/>
              <w:right w:w="100.0" w:type="dxa"/>
            </w:tcMar>
            <w:vAlign w:val="top"/>
          </w:tcPr>
          <w:p w:rsidR="00000000" w:rsidDel="00000000" w:rsidP="00000000" w:rsidRDefault="00000000" w:rsidRPr="00000000" w14:paraId="000001D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sbpxprotec</w:t>
            </w:r>
          </w:p>
        </w:tc>
        <w:tc>
          <w:tcPr>
            <w:tcMar>
              <w:top w:w="100.0" w:type="dxa"/>
              <w:left w:w="100.0" w:type="dxa"/>
              <w:bottom w:w="100.0" w:type="dxa"/>
              <w:right w:w="100.0" w:type="dxa"/>
            </w:tcMar>
            <w:vAlign w:val="top"/>
          </w:tcPr>
          <w:p w:rsidR="00000000" w:rsidDel="00000000" w:rsidP="00000000" w:rsidRDefault="00000000" w:rsidRPr="00000000" w14:paraId="000001E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3">
            <w:pPr>
              <w:jc w:val="center"/>
              <w:rPr>
                <w:rFonts w:ascii="Trebuchet MS" w:cs="Trebuchet MS" w:eastAsia="Trebuchet MS" w:hAnsi="Trebuchet MS"/>
                <w:sz w:val="20"/>
                <w:szCs w:val="20"/>
                <w:vertAlign w:val="superscript"/>
              </w:rPr>
            </w:pPr>
            <w:r w:rsidDel="00000000" w:rsidR="00000000" w:rsidRPr="00000000">
              <w:rPr>
                <w:rFonts w:ascii="Trebuchet MS" w:cs="Trebuchet MS" w:eastAsia="Trebuchet MS" w:hAnsi="Trebuchet MS"/>
                <w:sz w:val="20"/>
                <w:szCs w:val="20"/>
                <w:rtl w:val="0"/>
              </w:rPr>
              <w:t xml:space="preserve">-0.0214</w:t>
            </w:r>
            <w:r w:rsidDel="00000000" w:rsidR="00000000" w:rsidRPr="00000000">
              <w:rPr>
                <w:rFonts w:ascii="Trebuchet MS" w:cs="Trebuchet MS" w:eastAsia="Trebuchet MS" w:hAnsi="Trebuchet MS"/>
                <w:sz w:val="20"/>
                <w:szCs w:val="20"/>
                <w:vertAlign w:val="superscript"/>
                <w:rtl w:val="0"/>
              </w:rPr>
              <w:t xml:space="preserve">*</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E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(-2.07)</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E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onebpxnoprotec</w:t>
            </w:r>
          </w:p>
        </w:tc>
        <w:tc>
          <w:tcPr>
            <w:tcMar>
              <w:top w:w="100.0" w:type="dxa"/>
              <w:left w:w="100.0" w:type="dxa"/>
              <w:bottom w:w="100.0" w:type="dxa"/>
              <w:right w:w="100.0" w:type="dxa"/>
            </w:tcMar>
            <w:vAlign w:val="top"/>
          </w:tcPr>
          <w:p w:rsidR="00000000" w:rsidDel="00000000" w:rsidP="00000000" w:rsidRDefault="00000000" w:rsidRPr="00000000" w14:paraId="000001E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-0.0187</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E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(-1.19)</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F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onebpxprotec</w:t>
            </w:r>
          </w:p>
        </w:tc>
        <w:tc>
          <w:tcPr>
            <w:tcMar>
              <w:top w:w="100.0" w:type="dxa"/>
              <w:left w:w="100.0" w:type="dxa"/>
              <w:bottom w:w="100.0" w:type="dxa"/>
              <w:right w:w="100.0" w:type="dxa"/>
            </w:tcMar>
            <w:vAlign w:val="top"/>
          </w:tcPr>
          <w:p w:rsidR="00000000" w:rsidDel="00000000" w:rsidP="00000000" w:rsidRDefault="00000000" w:rsidRPr="00000000" w14:paraId="000001F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7">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0.0192</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F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C">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(0.47)</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1F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twobpxnoprotec</w:t>
            </w:r>
          </w:p>
        </w:tc>
        <w:tc>
          <w:tcPr>
            <w:tcMar>
              <w:top w:w="100.0" w:type="dxa"/>
              <w:left w:w="100.0" w:type="dxa"/>
              <w:bottom w:w="100.0" w:type="dxa"/>
              <w:right w:w="100.0" w:type="dxa"/>
            </w:tcMar>
            <w:vAlign w:val="top"/>
          </w:tcPr>
          <w:p w:rsidR="00000000" w:rsidDel="00000000" w:rsidP="00000000" w:rsidRDefault="00000000" w:rsidRPr="00000000" w14:paraId="000001F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1">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-0.00482</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20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(-0.37)</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20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twobpxprotec</w:t>
            </w:r>
          </w:p>
        </w:tc>
        <w:tc>
          <w:tcPr>
            <w:tcMar>
              <w:top w:w="100.0" w:type="dxa"/>
              <w:left w:w="100.0" w:type="dxa"/>
              <w:bottom w:w="100.0" w:type="dxa"/>
              <w:right w:w="100.0" w:type="dxa"/>
            </w:tcMar>
            <w:vAlign w:val="top"/>
          </w:tcPr>
          <w:p w:rsidR="00000000" w:rsidDel="00000000" w:rsidP="00000000" w:rsidRDefault="00000000" w:rsidRPr="00000000" w14:paraId="0000020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9">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A">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0.0164</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20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D">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E">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10">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(0.55)</w:t>
            </w:r>
          </w:p>
        </w:tc>
      </w:tr>
      <w:tr>
        <w:trPr>
          <w:trHeight w:val="50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N</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7884</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7884</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7884</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7884</w:t>
            </w:r>
          </w:p>
        </w:tc>
      </w:tr>
    </w:tbl>
    <w:p w:rsidR="00000000" w:rsidDel="00000000" w:rsidP="00000000" w:rsidRDefault="00000000" w:rsidRPr="00000000" w14:paraId="000002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7">
      <w:pPr>
        <w:pStyle w:val="Heading2"/>
        <w:rPr>
          <w:rFonts w:ascii="Trebuchet MS" w:cs="Trebuchet MS" w:eastAsia="Trebuchet MS" w:hAnsi="Trebuchet MS"/>
          <w:b w:val="1"/>
        </w:rPr>
      </w:pPr>
      <w:bookmarkStart w:colFirst="0" w:colLast="0" w:name="_2om961xl4fzk" w:id="7"/>
      <w:bookmarkEnd w:id="7"/>
      <w:r w:rsidDel="00000000" w:rsidR="00000000" w:rsidRPr="00000000">
        <w:rPr>
          <w:rFonts w:ascii="Trebuchet MS" w:cs="Trebuchet MS" w:eastAsia="Trebuchet MS" w:hAnsi="Trebuchet MS"/>
          <w:b w:val="1"/>
          <w:rtl w:val="0"/>
        </w:rPr>
        <w:t xml:space="preserve">Ejercicio 4</w:t>
      </w:r>
    </w:p>
    <w:p w:rsidR="00000000" w:rsidDel="00000000" w:rsidP="00000000" w:rsidRDefault="00000000" w:rsidRPr="00000000" w14:paraId="0000021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Una de nuestras principales preocupaciones sobre el paper en términos de exogeneidad respecta al impacto del atentado a la AMIA en la actitud de los ladrones. Al tratarse de un hecho de conocimiento general y que causó gran conmoción pública, es posible que los ladrones de vehículos hayan decidido mantenerse alejados de las cuadras con sinagogas, simplemente por miedo a que ocurriera otro hecho similar. Si ese fuera el caso, la baja de robos de autos en tales cuadras podría no ser atribuible a la presencia policial sino al temor que generó el atentado.</w:t>
      </w:r>
    </w:p>
    <w:p w:rsidR="00000000" w:rsidDel="00000000" w:rsidP="00000000" w:rsidRDefault="00000000" w:rsidRPr="00000000" w14:paraId="0000021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Por otro lado, no estamos tan convencidos de que el tratamiento no haya afectado al grupo de control. En definitiva, el atentado generó una redistribución de tareas y reasignación del personal al interior de las fuerzas policiales. Eso pudo haber minimizado la coordinación necesaria de la policía para patrullar las cuadras que conforman el grupo de control, por caso, o aumentado. </w:t>
      </w:r>
    </w:p>
    <w:p w:rsidR="00000000" w:rsidDel="00000000" w:rsidP="00000000" w:rsidRDefault="00000000" w:rsidRPr="00000000" w14:paraId="0000021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Finalmente, las implicancias de política que se pueden extraer del trabajo son limitadas. Con esta metodología, no podemos observar los efectos sobre el equilibrio general del crimen. </w:t>
      </w:r>
    </w:p>
    <w:p w:rsidR="00000000" w:rsidDel="00000000" w:rsidP="00000000" w:rsidRDefault="00000000" w:rsidRPr="00000000" w14:paraId="0000021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C">
      <w:pPr>
        <w:jc w:val="both"/>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D">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CÓDIGO</w:t>
      </w:r>
    </w:p>
    <w:p w:rsidR="00000000" w:rsidDel="00000000" w:rsidP="00000000" w:rsidRDefault="00000000" w:rsidRPr="00000000" w14:paraId="0000021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clear all</w:t>
      </w:r>
    </w:p>
    <w:p w:rsidR="00000000" w:rsidDel="00000000" w:rsidP="00000000" w:rsidRDefault="00000000" w:rsidRPr="00000000" w14:paraId="00000220">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global main "C:\Users\juanb\OneDrive\Documentos\Juan\UdeSA\Economía Aplicada\Tutoriales\Tutorial 6"</w:t>
      </w:r>
    </w:p>
    <w:p w:rsidR="00000000" w:rsidDel="00000000" w:rsidP="00000000" w:rsidRDefault="00000000" w:rsidRPr="00000000" w14:paraId="0000022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global input "$main/input"</w:t>
      </w:r>
    </w:p>
    <w:p w:rsidR="00000000" w:rsidDel="00000000" w:rsidP="00000000" w:rsidRDefault="00000000" w:rsidRPr="00000000" w14:paraId="0000022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global output "$main/output"</w:t>
      </w:r>
    </w:p>
    <w:p w:rsidR="00000000" w:rsidDel="00000000" w:rsidP="00000000" w:rsidRDefault="00000000" w:rsidRPr="00000000" w14:paraId="00000224">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cd "$main/input"</w:t>
      </w:r>
    </w:p>
    <w:p w:rsidR="00000000" w:rsidDel="00000000" w:rsidP="00000000" w:rsidRDefault="00000000" w:rsidRPr="00000000" w14:paraId="00000226">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use "crime.dta", clear</w:t>
      </w:r>
    </w:p>
    <w:p w:rsidR="00000000" w:rsidDel="00000000" w:rsidP="00000000" w:rsidRDefault="00000000" w:rsidRPr="00000000" w14:paraId="00000229">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A">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2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*EJERCICIO 1</w:t>
      </w:r>
    </w:p>
    <w:p w:rsidR="00000000" w:rsidDel="00000000" w:rsidP="00000000" w:rsidRDefault="00000000" w:rsidRPr="00000000" w14:paraId="0000022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*Table 2</w:t>
      </w:r>
    </w:p>
    <w:p w:rsidR="00000000" w:rsidDel="00000000" w:rsidP="00000000" w:rsidRDefault="00000000" w:rsidRPr="00000000" w14:paraId="0000022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(A):</w:t>
      </w:r>
    </w:p>
    <w:p w:rsidR="00000000" w:rsidDel="00000000" w:rsidP="00000000" w:rsidRDefault="00000000" w:rsidRPr="00000000" w14:paraId="0000022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2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sum cartheft if month==`i' &amp; dist&gt;2</w:t>
      </w:r>
    </w:p>
    <w:p w:rsidR="00000000" w:rsidDel="00000000" w:rsidP="00000000" w:rsidRDefault="00000000" w:rsidRPr="00000000" w14:paraId="0000023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31">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2">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(B):</w:t>
      </w:r>
    </w:p>
    <w:p w:rsidR="00000000" w:rsidDel="00000000" w:rsidP="00000000" w:rsidRDefault="00000000" w:rsidRPr="00000000" w14:paraId="0000023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3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sum cartheft if month==`i' &amp; dist==0</w:t>
      </w:r>
    </w:p>
    <w:p w:rsidR="00000000" w:rsidDel="00000000" w:rsidP="00000000" w:rsidRDefault="00000000" w:rsidRPr="00000000" w14:paraId="0000023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3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8">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(C):</w:t>
      </w:r>
    </w:p>
    <w:p w:rsidR="00000000" w:rsidDel="00000000" w:rsidP="00000000" w:rsidRDefault="00000000" w:rsidRPr="00000000" w14:paraId="0000023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3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sum cartheft if month==`i' &amp; dist==1</w:t>
      </w:r>
    </w:p>
    <w:p w:rsidR="00000000" w:rsidDel="00000000" w:rsidP="00000000" w:rsidRDefault="00000000" w:rsidRPr="00000000" w14:paraId="0000023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3D">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E">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3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(D):</w:t>
      </w:r>
    </w:p>
    <w:p w:rsidR="00000000" w:rsidDel="00000000" w:rsidP="00000000" w:rsidRDefault="00000000" w:rsidRPr="00000000" w14:paraId="0000024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4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sum cartheft if month==`i' &amp; dist==2</w:t>
      </w:r>
    </w:p>
    <w:p w:rsidR="00000000" w:rsidDel="00000000" w:rsidP="00000000" w:rsidRDefault="00000000" w:rsidRPr="00000000" w14:paraId="0000024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43">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4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(E):</w:t>
      </w:r>
    </w:p>
    <w:p w:rsidR="00000000" w:rsidDel="00000000" w:rsidP="00000000" w:rsidRDefault="00000000" w:rsidRPr="00000000" w14:paraId="0000024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colE=1 if dist&gt;2</w:t>
      </w:r>
    </w:p>
    <w:p w:rsidR="00000000" w:rsidDel="00000000" w:rsidP="00000000" w:rsidRDefault="00000000" w:rsidRPr="00000000" w14:paraId="0000024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replace colE=0 if dist==0</w:t>
      </w:r>
    </w:p>
    <w:p w:rsidR="00000000" w:rsidDel="00000000" w:rsidP="00000000" w:rsidRDefault="00000000" w:rsidRPr="00000000" w14:paraId="0000024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4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4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ttest cartheft if month==`i', by(colE) une</w:t>
      </w:r>
    </w:p>
    <w:p w:rsidR="00000000" w:rsidDel="00000000" w:rsidP="00000000" w:rsidRDefault="00000000" w:rsidRPr="00000000" w14:paraId="0000024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4B">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4C">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4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(F):</w:t>
      </w:r>
    </w:p>
    <w:p w:rsidR="00000000" w:rsidDel="00000000" w:rsidP="00000000" w:rsidRDefault="00000000" w:rsidRPr="00000000" w14:paraId="0000024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colF=1 if dist&gt;2</w:t>
      </w:r>
    </w:p>
    <w:p w:rsidR="00000000" w:rsidDel="00000000" w:rsidP="00000000" w:rsidRDefault="00000000" w:rsidRPr="00000000" w14:paraId="0000024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replace colF=0 if dist==1</w:t>
      </w:r>
    </w:p>
    <w:p w:rsidR="00000000" w:rsidDel="00000000" w:rsidP="00000000" w:rsidRDefault="00000000" w:rsidRPr="00000000" w14:paraId="00000250">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5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ttest cartheft if month==`i', by(colF) une</w:t>
      </w:r>
    </w:p>
    <w:p w:rsidR="00000000" w:rsidDel="00000000" w:rsidP="00000000" w:rsidRDefault="00000000" w:rsidRPr="00000000" w14:paraId="0000025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54">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5">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(G):</w:t>
      </w:r>
    </w:p>
    <w:p w:rsidR="00000000" w:rsidDel="00000000" w:rsidP="00000000" w:rsidRDefault="00000000" w:rsidRPr="00000000" w14:paraId="0000025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colG=1 if dist&gt;2</w:t>
      </w:r>
    </w:p>
    <w:p w:rsidR="00000000" w:rsidDel="00000000" w:rsidP="00000000" w:rsidRDefault="00000000" w:rsidRPr="00000000" w14:paraId="0000025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replace colG=0 if dist==2</w:t>
      </w:r>
    </w:p>
    <w:p w:rsidR="00000000" w:rsidDel="00000000" w:rsidP="00000000" w:rsidRDefault="00000000" w:rsidRPr="00000000" w14:paraId="00000259">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forvalues i = 4(1)12 {</w:t>
      </w:r>
    </w:p>
    <w:p w:rsidR="00000000" w:rsidDel="00000000" w:rsidP="00000000" w:rsidRDefault="00000000" w:rsidRPr="00000000" w14:paraId="0000025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ttest cartheft if month==`i', by(colG) une</w:t>
      </w:r>
    </w:p>
    <w:p w:rsidR="00000000" w:rsidDel="00000000" w:rsidP="00000000" w:rsidRDefault="00000000" w:rsidRPr="00000000" w14:paraId="0000025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w:t>
      </w:r>
    </w:p>
    <w:p w:rsidR="00000000" w:rsidDel="00000000" w:rsidP="00000000" w:rsidRDefault="00000000" w:rsidRPr="00000000" w14:paraId="0000025D">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E">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5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*Table A1</w:t>
      </w:r>
    </w:p>
    <w:p w:rsidR="00000000" w:rsidDel="00000000" w:rsidP="00000000" w:rsidRDefault="00000000" w:rsidRPr="00000000" w14:paraId="0000026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tab barrio if month==4</w:t>
      </w:r>
    </w:p>
    <w:p w:rsidR="00000000" w:rsidDel="00000000" w:rsidP="00000000" w:rsidRDefault="00000000" w:rsidRPr="00000000" w14:paraId="00000261">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barrio: tab inst if month==4</w:t>
      </w:r>
    </w:p>
    <w:p w:rsidR="00000000" w:rsidDel="00000000" w:rsidP="00000000" w:rsidRDefault="00000000" w:rsidRPr="00000000" w14:paraId="00000263">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barrio: egen total_cartheft= total(cartheft)</w:t>
      </w:r>
    </w:p>
    <w:p w:rsidR="00000000" w:rsidDel="00000000" w:rsidP="00000000" w:rsidRDefault="00000000" w:rsidRPr="00000000" w14:paraId="00000265">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barrio: egen total_cartheft_abrjul = total(cartheft) if month==4 | month==5 | month==6  | month==7</w:t>
      </w:r>
    </w:p>
    <w:p w:rsidR="00000000" w:rsidDel="00000000" w:rsidP="00000000" w:rsidRDefault="00000000" w:rsidRPr="00000000" w14:paraId="0000026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barrio: egen total_cartheft_7273 = total(cartheft) if month==72 | month==73</w:t>
      </w:r>
    </w:p>
    <w:p w:rsidR="00000000" w:rsidDel="00000000" w:rsidP="00000000" w:rsidRDefault="00000000" w:rsidRPr="00000000" w14:paraId="00000269">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barrio: egen total_cartheft_agodic = total(cartheft) if month==8 | month==9 | month==10  | month==11 | month==12</w:t>
      </w:r>
    </w:p>
    <w:p w:rsidR="00000000" w:rsidDel="00000000" w:rsidP="00000000" w:rsidRDefault="00000000" w:rsidRPr="00000000" w14:paraId="0000026B">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br barrio total_cartheft total_cartheft_abrjul total_cartheft_7273 total_cartheft_agodic</w:t>
      </w:r>
    </w:p>
    <w:p w:rsidR="00000000" w:rsidDel="00000000" w:rsidP="00000000" w:rsidRDefault="00000000" w:rsidRPr="00000000" w14:paraId="0000026D">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6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*Figure 2</w:t>
      </w:r>
    </w:p>
    <w:p w:rsidR="00000000" w:rsidDel="00000000" w:rsidP="00000000" w:rsidRDefault="00000000" w:rsidRPr="00000000" w14:paraId="0000026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drop if month==72 | month==73</w:t>
      </w:r>
    </w:p>
    <w:p w:rsidR="00000000" w:rsidDel="00000000" w:rsidP="00000000" w:rsidRDefault="00000000" w:rsidRPr="00000000" w14:paraId="00000270">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7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month: egen mean_cartheft_month_d0 = mean(cartheft) if dist==0</w:t>
      </w:r>
    </w:p>
    <w:p w:rsidR="00000000" w:rsidDel="00000000" w:rsidP="00000000" w:rsidRDefault="00000000" w:rsidRPr="00000000" w14:paraId="0000027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month: egen mean_cartheft_month_d1 = mean(cartheft) if dist==1</w:t>
      </w:r>
    </w:p>
    <w:p w:rsidR="00000000" w:rsidDel="00000000" w:rsidP="00000000" w:rsidRDefault="00000000" w:rsidRPr="00000000" w14:paraId="0000027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month: egen mean_cartheft_month_d2 = mean(cartheft) if dist==2</w:t>
      </w:r>
    </w:p>
    <w:p w:rsidR="00000000" w:rsidDel="00000000" w:rsidP="00000000" w:rsidRDefault="00000000" w:rsidRPr="00000000" w14:paraId="0000027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bysort month: egen mean_cartheft_month_dm2 = mean(cartheft) if dist&gt;2</w:t>
      </w:r>
    </w:p>
    <w:p w:rsidR="00000000" w:rsidDel="00000000" w:rsidP="00000000" w:rsidRDefault="00000000" w:rsidRPr="00000000" w14:paraId="00000275">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7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twoway line mean_cartheft_month_* month, title(Figure 2)</w:t>
      </w:r>
    </w:p>
    <w:p w:rsidR="00000000" w:rsidDel="00000000" w:rsidP="00000000" w:rsidRDefault="00000000" w:rsidRPr="00000000" w14:paraId="0000027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7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*EJERCICIO 2</w:t>
      </w:r>
    </w:p>
    <w:p w:rsidR="00000000" w:rsidDel="00000000" w:rsidP="00000000" w:rsidRDefault="00000000" w:rsidRPr="00000000" w14:paraId="0000027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*Table 3</w:t>
      </w:r>
    </w:p>
    <w:p w:rsidR="00000000" w:rsidDel="00000000" w:rsidP="00000000" w:rsidRDefault="00000000" w:rsidRPr="00000000" w14:paraId="0000027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cd "$main/output"</w:t>
      </w:r>
    </w:p>
    <w:p w:rsidR="00000000" w:rsidDel="00000000" w:rsidP="00000000" w:rsidRDefault="00000000" w:rsidRPr="00000000" w14:paraId="0000027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*Dif in dif</w:t>
      </w:r>
    </w:p>
    <w:p w:rsidR="00000000" w:rsidDel="00000000" w:rsidP="00000000" w:rsidRDefault="00000000" w:rsidRPr="00000000" w14:paraId="0000027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instp month5-month12, fe i(blockid) robust</w:t>
      </w:r>
    </w:p>
    <w:p w:rsidR="00000000" w:rsidDel="00000000" w:rsidP="00000000" w:rsidRDefault="00000000" w:rsidRPr="00000000" w14:paraId="0000027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A</w:t>
      </w:r>
    </w:p>
    <w:p w:rsidR="00000000" w:rsidDel="00000000" w:rsidP="00000000" w:rsidRDefault="00000000" w:rsidRPr="00000000" w14:paraId="0000027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outreg2 using Table3, word dec(5) label</w:t>
      </w:r>
    </w:p>
    <w:p w:rsidR="00000000" w:rsidDel="00000000" w:rsidP="00000000" w:rsidRDefault="00000000" w:rsidRPr="00000000" w14:paraId="0000027F">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8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instp inst1p month5-month12, fe i(blockid) robust</w:t>
      </w:r>
    </w:p>
    <w:p w:rsidR="00000000" w:rsidDel="00000000" w:rsidP="00000000" w:rsidRDefault="00000000" w:rsidRPr="00000000" w14:paraId="0000028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B</w:t>
      </w:r>
    </w:p>
    <w:p w:rsidR="00000000" w:rsidDel="00000000" w:rsidP="00000000" w:rsidRDefault="00000000" w:rsidRPr="00000000" w14:paraId="0000028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outreg2 using Table3, word dec(5) label</w:t>
      </w:r>
    </w:p>
    <w:p w:rsidR="00000000" w:rsidDel="00000000" w:rsidP="00000000" w:rsidRDefault="00000000" w:rsidRPr="00000000" w14:paraId="00000283">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8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inst2p=1 if dist==2 &amp; post==1</w:t>
      </w:r>
    </w:p>
    <w:p w:rsidR="00000000" w:rsidDel="00000000" w:rsidP="00000000" w:rsidRDefault="00000000" w:rsidRPr="00000000" w14:paraId="0000028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replace inst2p=0 if inst2p==.</w:t>
      </w:r>
    </w:p>
    <w:p w:rsidR="00000000" w:rsidDel="00000000" w:rsidP="00000000" w:rsidRDefault="00000000" w:rsidRPr="00000000" w14:paraId="00000286">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8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instp inst1p inst2p month5-month12, fe i(blockid) robust</w:t>
      </w:r>
    </w:p>
    <w:p w:rsidR="00000000" w:rsidDel="00000000" w:rsidP="00000000" w:rsidRDefault="00000000" w:rsidRPr="00000000" w14:paraId="0000028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C</w:t>
      </w:r>
    </w:p>
    <w:p w:rsidR="00000000" w:rsidDel="00000000" w:rsidP="00000000" w:rsidRDefault="00000000" w:rsidRPr="00000000" w14:paraId="0000028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outreg2 using Table3, word dec(5) label</w:t>
      </w:r>
    </w:p>
    <w:p w:rsidR="00000000" w:rsidDel="00000000" w:rsidP="00000000" w:rsidRDefault="00000000" w:rsidRPr="00000000" w14:paraId="0000028A">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8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*Cross section</w:t>
      </w:r>
    </w:p>
    <w:p w:rsidR="00000000" w:rsidDel="00000000" w:rsidP="00000000" w:rsidRDefault="00000000" w:rsidRPr="00000000" w14:paraId="0000028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preserve</w:t>
      </w:r>
    </w:p>
    <w:p w:rsidR="00000000" w:rsidDel="00000000" w:rsidP="00000000" w:rsidRDefault="00000000" w:rsidRPr="00000000" w14:paraId="0000028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drop if month&lt;8</w:t>
      </w:r>
    </w:p>
    <w:p w:rsidR="00000000" w:rsidDel="00000000" w:rsidP="00000000" w:rsidRDefault="00000000" w:rsidRPr="00000000" w14:paraId="0000028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instp inst1p inst2p month8-month12, robust</w:t>
      </w:r>
    </w:p>
    <w:p w:rsidR="00000000" w:rsidDel="00000000" w:rsidP="00000000" w:rsidRDefault="00000000" w:rsidRPr="00000000" w14:paraId="0000028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D</w:t>
      </w:r>
    </w:p>
    <w:p w:rsidR="00000000" w:rsidDel="00000000" w:rsidP="00000000" w:rsidRDefault="00000000" w:rsidRPr="00000000" w14:paraId="0000029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outreg2 using Table3, word dec(5) label</w:t>
      </w:r>
    </w:p>
    <w:p w:rsidR="00000000" w:rsidDel="00000000" w:rsidP="00000000" w:rsidRDefault="00000000" w:rsidRPr="00000000" w14:paraId="0000029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restore</w:t>
      </w:r>
    </w:p>
    <w:p w:rsidR="00000000" w:rsidDel="00000000" w:rsidP="00000000" w:rsidRDefault="00000000" w:rsidRPr="00000000" w14:paraId="00000292">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93">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9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*Time series</w:t>
      </w:r>
    </w:p>
    <w:p w:rsidR="00000000" w:rsidDel="00000000" w:rsidP="00000000" w:rsidRDefault="00000000" w:rsidRPr="00000000" w14:paraId="0000029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preserve</w:t>
      </w:r>
    </w:p>
    <w:p w:rsidR="00000000" w:rsidDel="00000000" w:rsidP="00000000" w:rsidRDefault="00000000" w:rsidRPr="00000000" w14:paraId="0000029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drop if dist&gt;2</w:t>
      </w:r>
    </w:p>
    <w:p w:rsidR="00000000" w:rsidDel="00000000" w:rsidP="00000000" w:rsidRDefault="00000000" w:rsidRPr="00000000" w14:paraId="0000029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instp inst1p inst2p, fe i(blockid) robust</w:t>
      </w:r>
    </w:p>
    <w:p w:rsidR="00000000" w:rsidDel="00000000" w:rsidP="00000000" w:rsidRDefault="00000000" w:rsidRPr="00000000" w14:paraId="0000029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E</w:t>
      </w:r>
    </w:p>
    <w:p w:rsidR="00000000" w:rsidDel="00000000" w:rsidP="00000000" w:rsidRDefault="00000000" w:rsidRPr="00000000" w14:paraId="0000029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outreg2 using Table3, word dec(5) label</w:t>
      </w:r>
    </w:p>
    <w:p w:rsidR="00000000" w:rsidDel="00000000" w:rsidP="00000000" w:rsidRDefault="00000000" w:rsidRPr="00000000" w14:paraId="0000029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restore</w:t>
      </w:r>
    </w:p>
    <w:p w:rsidR="00000000" w:rsidDel="00000000" w:rsidP="00000000" w:rsidRDefault="00000000" w:rsidRPr="00000000" w14:paraId="0000029B">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9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*EJERCICIO 3</w:t>
      </w:r>
    </w:p>
    <w:p w:rsidR="00000000" w:rsidDel="00000000" w:rsidP="00000000" w:rsidRDefault="00000000" w:rsidRPr="00000000" w14:paraId="0000029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*Table 7</w:t>
      </w:r>
    </w:p>
    <w:p w:rsidR="00000000" w:rsidDel="00000000" w:rsidP="00000000" w:rsidRDefault="00000000" w:rsidRPr="00000000" w14:paraId="0000029E">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9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A</w:t>
      </w:r>
    </w:p>
    <w:p w:rsidR="00000000" w:rsidDel="00000000" w:rsidP="00000000" w:rsidRDefault="00000000" w:rsidRPr="00000000" w14:paraId="000002A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sbpxnobank = instp * (1-bank)</w:t>
      </w:r>
    </w:p>
    <w:p w:rsidR="00000000" w:rsidDel="00000000" w:rsidP="00000000" w:rsidRDefault="00000000" w:rsidRPr="00000000" w14:paraId="000002A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sbpxbank = instp * (bank)</w:t>
      </w:r>
    </w:p>
    <w:p w:rsidR="00000000" w:rsidDel="00000000" w:rsidP="00000000" w:rsidRDefault="00000000" w:rsidRPr="00000000" w14:paraId="000002A2">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A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onebpxnobank = inst1p * (1-bank)</w:t>
      </w:r>
    </w:p>
    <w:p w:rsidR="00000000" w:rsidDel="00000000" w:rsidP="00000000" w:rsidRDefault="00000000" w:rsidRPr="00000000" w14:paraId="000002A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onebpxbank = inst1p * (bank)</w:t>
      </w:r>
    </w:p>
    <w:p w:rsidR="00000000" w:rsidDel="00000000" w:rsidP="00000000" w:rsidRDefault="00000000" w:rsidRPr="00000000" w14:paraId="000002A5">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A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twobpxnobank = inst2p * (1-bank)</w:t>
      </w:r>
    </w:p>
    <w:p w:rsidR="00000000" w:rsidDel="00000000" w:rsidP="00000000" w:rsidRDefault="00000000" w:rsidRPr="00000000" w14:paraId="000002A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twobpxbank = inst2p * (bank)</w:t>
      </w:r>
    </w:p>
    <w:p w:rsidR="00000000" w:rsidDel="00000000" w:rsidP="00000000" w:rsidRDefault="00000000" w:rsidRPr="00000000" w14:paraId="000002A8">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A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sbpxnobank sbpxbank onebpxnobank onebpxbank twobpxnobank twobpxbank month5-month12, fe i(blockid) robust</w:t>
      </w:r>
    </w:p>
    <w:p w:rsidR="00000000" w:rsidDel="00000000" w:rsidP="00000000" w:rsidRDefault="00000000" w:rsidRPr="00000000" w14:paraId="000002AA">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A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ols</w:t>
      </w:r>
    </w:p>
    <w:p w:rsidR="00000000" w:rsidDel="00000000" w:rsidP="00000000" w:rsidRDefault="00000000" w:rsidRPr="00000000" w14:paraId="000002AC">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A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B</w:t>
      </w:r>
    </w:p>
    <w:p w:rsidR="00000000" w:rsidDel="00000000" w:rsidP="00000000" w:rsidRDefault="00000000" w:rsidRPr="00000000" w14:paraId="000002A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sbpxnopublic = instp * (1-public)</w:t>
      </w:r>
    </w:p>
    <w:p w:rsidR="00000000" w:rsidDel="00000000" w:rsidP="00000000" w:rsidRDefault="00000000" w:rsidRPr="00000000" w14:paraId="000002A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sbpxpublic = instp * (public)</w:t>
      </w:r>
    </w:p>
    <w:p w:rsidR="00000000" w:rsidDel="00000000" w:rsidP="00000000" w:rsidRDefault="00000000" w:rsidRPr="00000000" w14:paraId="000002B0">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onebpxnopublic = inst1p * (1-public)</w:t>
      </w:r>
    </w:p>
    <w:p w:rsidR="00000000" w:rsidDel="00000000" w:rsidP="00000000" w:rsidRDefault="00000000" w:rsidRPr="00000000" w14:paraId="000002B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onebpxpublic = inst1p * (public)</w:t>
      </w:r>
    </w:p>
    <w:p w:rsidR="00000000" w:rsidDel="00000000" w:rsidP="00000000" w:rsidRDefault="00000000" w:rsidRPr="00000000" w14:paraId="000002B3">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twobpxnopublic = inst2p * (1-public)</w:t>
      </w:r>
    </w:p>
    <w:p w:rsidR="00000000" w:rsidDel="00000000" w:rsidP="00000000" w:rsidRDefault="00000000" w:rsidRPr="00000000" w14:paraId="000002B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twobpxpublic = inst2p * (public)</w:t>
      </w:r>
    </w:p>
    <w:p w:rsidR="00000000" w:rsidDel="00000000" w:rsidP="00000000" w:rsidRDefault="00000000" w:rsidRPr="00000000" w14:paraId="000002B6">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sbpxnopublic sbpxpublic onebpxnopublic onebpxpublic twobpxnopublic twobpxpublic month5-month12, fe i(blockid) robust</w:t>
      </w:r>
    </w:p>
    <w:p w:rsidR="00000000" w:rsidDel="00000000" w:rsidP="00000000" w:rsidRDefault="00000000" w:rsidRPr="00000000" w14:paraId="000002B8">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ols2</w:t>
      </w:r>
    </w:p>
    <w:p w:rsidR="00000000" w:rsidDel="00000000" w:rsidP="00000000" w:rsidRDefault="00000000" w:rsidRPr="00000000" w14:paraId="000002BA">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C</w:t>
      </w:r>
    </w:p>
    <w:p w:rsidR="00000000" w:rsidDel="00000000" w:rsidP="00000000" w:rsidRDefault="00000000" w:rsidRPr="00000000" w14:paraId="000002BC">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sbpxnostation = instp * (1-station)</w:t>
      </w:r>
    </w:p>
    <w:p w:rsidR="00000000" w:rsidDel="00000000" w:rsidP="00000000" w:rsidRDefault="00000000" w:rsidRPr="00000000" w14:paraId="000002B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sbpxstation = instp * (station)</w:t>
      </w:r>
    </w:p>
    <w:p w:rsidR="00000000" w:rsidDel="00000000" w:rsidP="00000000" w:rsidRDefault="00000000" w:rsidRPr="00000000" w14:paraId="000002BE">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BF">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onebpxnostation = inst1p * (1-station)</w:t>
      </w:r>
    </w:p>
    <w:p w:rsidR="00000000" w:rsidDel="00000000" w:rsidP="00000000" w:rsidRDefault="00000000" w:rsidRPr="00000000" w14:paraId="000002C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onebpxstation = inst1p * (station)</w:t>
      </w:r>
    </w:p>
    <w:p w:rsidR="00000000" w:rsidDel="00000000" w:rsidP="00000000" w:rsidRDefault="00000000" w:rsidRPr="00000000" w14:paraId="000002C1">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C2">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twobpxnostation = inst2p * (1-station)</w:t>
      </w:r>
    </w:p>
    <w:p w:rsidR="00000000" w:rsidDel="00000000" w:rsidP="00000000" w:rsidRDefault="00000000" w:rsidRPr="00000000" w14:paraId="000002C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twobpxstation = inst2p * (station)</w:t>
      </w:r>
    </w:p>
    <w:p w:rsidR="00000000" w:rsidDel="00000000" w:rsidP="00000000" w:rsidRDefault="00000000" w:rsidRPr="00000000" w14:paraId="000002C4">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C5">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sbpxnostation sbpxstation onebpxnostation onebpxstation twobpxnostation twobpxstation month5-month12, fe i(blockid) robust</w:t>
      </w:r>
    </w:p>
    <w:p w:rsidR="00000000" w:rsidDel="00000000" w:rsidP="00000000" w:rsidRDefault="00000000" w:rsidRPr="00000000" w14:paraId="000002C6">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C7">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ols3</w:t>
      </w:r>
    </w:p>
    <w:p w:rsidR="00000000" w:rsidDel="00000000" w:rsidP="00000000" w:rsidRDefault="00000000" w:rsidRPr="00000000" w14:paraId="000002C8">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C9">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*Column D</w:t>
      </w:r>
    </w:p>
    <w:p w:rsidR="00000000" w:rsidDel="00000000" w:rsidP="00000000" w:rsidRDefault="00000000" w:rsidRPr="00000000" w14:paraId="000002C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protection=1 if public==1 | station==1 | bank==1</w:t>
      </w:r>
    </w:p>
    <w:p w:rsidR="00000000" w:rsidDel="00000000" w:rsidP="00000000" w:rsidRDefault="00000000" w:rsidRPr="00000000" w14:paraId="000002CB">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replace protection=0 if protection==.</w:t>
      </w:r>
    </w:p>
    <w:p w:rsidR="00000000" w:rsidDel="00000000" w:rsidP="00000000" w:rsidRDefault="00000000" w:rsidRPr="00000000" w14:paraId="000002CC">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CD">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sbpxnoprotec = instp * (1-protection)</w:t>
      </w:r>
    </w:p>
    <w:p w:rsidR="00000000" w:rsidDel="00000000" w:rsidP="00000000" w:rsidRDefault="00000000" w:rsidRPr="00000000" w14:paraId="000002CE">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sbpxprotec = instp * (protection)</w:t>
      </w:r>
    </w:p>
    <w:p w:rsidR="00000000" w:rsidDel="00000000" w:rsidP="00000000" w:rsidRDefault="00000000" w:rsidRPr="00000000" w14:paraId="000002CF">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0">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onebpxnoprotec = inst1p * (1-protection)</w:t>
      </w:r>
    </w:p>
    <w:p w:rsidR="00000000" w:rsidDel="00000000" w:rsidP="00000000" w:rsidRDefault="00000000" w:rsidRPr="00000000" w14:paraId="000002D1">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onebpxprotec = inst1p * (protection)</w:t>
      </w:r>
    </w:p>
    <w:p w:rsidR="00000000" w:rsidDel="00000000" w:rsidP="00000000" w:rsidRDefault="00000000" w:rsidRPr="00000000" w14:paraId="000002D2">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3">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twobpxnoprotec = inst2p * (1-protection)</w:t>
      </w:r>
    </w:p>
    <w:p w:rsidR="00000000" w:rsidDel="00000000" w:rsidP="00000000" w:rsidRDefault="00000000" w:rsidRPr="00000000" w14:paraId="000002D4">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gen twobpxprotec = inst2p * (protection)</w:t>
      </w:r>
    </w:p>
    <w:p w:rsidR="00000000" w:rsidDel="00000000" w:rsidP="00000000" w:rsidRDefault="00000000" w:rsidRPr="00000000" w14:paraId="000002D5">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6">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xtreg cartheft sbpxnoprotec sbpxprotec onebpxnoprotec onebpxprotec twobpxnoprotec twobpxprotec month5-month12, fe i(blockid) robust</w:t>
      </w:r>
    </w:p>
    <w:p w:rsidR="00000000" w:rsidDel="00000000" w:rsidP="00000000" w:rsidRDefault="00000000" w:rsidRPr="00000000" w14:paraId="000002D7">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8">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 store ols4</w:t>
      </w:r>
    </w:p>
    <w:p w:rsidR="00000000" w:rsidDel="00000000" w:rsidP="00000000" w:rsidRDefault="00000000" w:rsidRPr="00000000" w14:paraId="000002D9">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A">
      <w:pPr>
        <w:jc w:val="both"/>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esttab ols ols2 ols3 ols4 using mydoc.rtf</w:t>
      </w:r>
    </w:p>
    <w:p w:rsidR="00000000" w:rsidDel="00000000" w:rsidP="00000000" w:rsidRDefault="00000000" w:rsidRPr="00000000" w14:paraId="000002DB">
      <w:pPr>
        <w:jc w:val="both"/>
        <w:rPr>
          <w:rFonts w:ascii="Trebuchet MS" w:cs="Trebuchet MS" w:eastAsia="Trebuchet MS" w:hAnsi="Trebuchet MS"/>
          <w:i w:val="1"/>
          <w:sz w:val="18"/>
          <w:szCs w:val="18"/>
        </w:rPr>
      </w:pPr>
      <w:r w:rsidDel="00000000" w:rsidR="00000000" w:rsidRPr="00000000">
        <w:rPr>
          <w:rtl w:val="0"/>
        </w:rPr>
      </w:r>
    </w:p>
    <w:p w:rsidR="00000000" w:rsidDel="00000000" w:rsidP="00000000" w:rsidRDefault="00000000" w:rsidRPr="00000000" w14:paraId="000002DC">
      <w:pPr>
        <w:jc w:val="both"/>
        <w:rPr>
          <w:rFonts w:ascii="Trebuchet MS" w:cs="Trebuchet MS" w:eastAsia="Trebuchet MS" w:hAnsi="Trebuchet MS"/>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jc w:val="righ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Problem set 6</w:t>
    </w:r>
  </w:p>
  <w:p w:rsidR="00000000" w:rsidDel="00000000" w:rsidP="00000000" w:rsidRDefault="00000000" w:rsidRPr="00000000" w14:paraId="000002DE">
    <w:pPr>
      <w:jc w:val="right"/>
      <w:rPr/>
    </w:pPr>
    <w:r w:rsidDel="00000000" w:rsidR="00000000" w:rsidRPr="00000000">
      <w:rPr>
        <w:rFonts w:ascii="Trebuchet MS" w:cs="Trebuchet MS" w:eastAsia="Trebuchet MS" w:hAnsi="Trebuchet MS"/>
        <w:sz w:val="18"/>
        <w:szCs w:val="18"/>
        <w:rtl w:val="0"/>
      </w:rPr>
      <w:t xml:space="preserve">Duarte Baracat, Oviedo, Sánchez, Sosa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