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732AD" w14:textId="77777777" w:rsidR="004A2763" w:rsidRDefault="004A2763" w:rsidP="004A2763"/>
    <w:p w14:paraId="7D1FF627" w14:textId="0A3CC9B9" w:rsidR="004A2763" w:rsidRDefault="004A2763" w:rsidP="004A2763">
      <w:r>
        <w:t>1. Edge AI and Deep Learning (DL) Computations</w:t>
      </w:r>
    </w:p>
    <w:p w14:paraId="4E33382B" w14:textId="3EF6389F" w:rsidR="004A2763" w:rsidRDefault="004A2763" w:rsidP="004A2763">
      <w:r>
        <w:t xml:space="preserve">    Latency</w:t>
      </w:r>
      <w:r>
        <w:t xml:space="preserve"> -</w:t>
      </w:r>
      <w:r>
        <w:t xml:space="preserve"> Measures the time taken for inference or processing at the edge. Lower latency is desirable for real-time applications.</w:t>
      </w:r>
    </w:p>
    <w:p w14:paraId="1DFEA928" w14:textId="77E8ADA9" w:rsidR="004A2763" w:rsidRDefault="004A2763" w:rsidP="004A2763">
      <w:r>
        <w:t xml:space="preserve">    Throughput</w:t>
      </w:r>
      <w:r>
        <w:t>-</w:t>
      </w:r>
      <w:r>
        <w:t>Indicates the number of inferences or computations performed per unit of time. High throughput is crucial for handling multiple requests efficiently.</w:t>
      </w:r>
    </w:p>
    <w:p w14:paraId="4DAC2DB6" w14:textId="714BE767" w:rsidR="004A2763" w:rsidRDefault="004A2763" w:rsidP="004A2763">
      <w:r>
        <w:t xml:space="preserve">    Resource Utilization</w:t>
      </w:r>
      <w:r>
        <w:t>-</w:t>
      </w:r>
      <w:r>
        <w:t xml:space="preserve"> Monitors CPU, memory, and GPU usage. Efficient resource utilization ensures optimal performance.</w:t>
      </w:r>
    </w:p>
    <w:p w14:paraId="61627236" w14:textId="5AE408AD" w:rsidR="004A2763" w:rsidRDefault="004A2763" w:rsidP="004A2763">
      <w:r>
        <w:t xml:space="preserve">    Energy Efficiency</w:t>
      </w:r>
      <w:r>
        <w:t xml:space="preserve"> - </w:t>
      </w:r>
      <w:r>
        <w:t>Evaluates the energy consumed per inference. Lower energy consumption is advantageous for edge devices.</w:t>
      </w:r>
    </w:p>
    <w:p w14:paraId="18C46C51" w14:textId="2798044F" w:rsidR="004A2763" w:rsidRDefault="004A2763" w:rsidP="004A2763">
      <w:r>
        <w:t xml:space="preserve">    Accuracy</w:t>
      </w:r>
      <w:r>
        <w:t>-</w:t>
      </w:r>
      <w:r>
        <w:t xml:space="preserve"> Assesses the model's prediction accuracy. Balancing accuracy with computational cost is essential.</w:t>
      </w:r>
    </w:p>
    <w:p w14:paraId="427C2C14" w14:textId="77777777" w:rsidR="004A2763" w:rsidRDefault="004A2763" w:rsidP="004A2763"/>
    <w:p w14:paraId="30B3CE23" w14:textId="1531782A" w:rsidR="004A2763" w:rsidRDefault="004A2763" w:rsidP="004A2763">
      <w:r>
        <w:t>2. Using Microservices for AI</w:t>
      </w:r>
    </w:p>
    <w:p w14:paraId="7CF7EA81" w14:textId="67E1083B" w:rsidR="004A2763" w:rsidRDefault="004A2763" w:rsidP="004A2763">
      <w:r>
        <w:t xml:space="preserve">    Service Latency</w:t>
      </w:r>
      <w:r>
        <w:t>-</w:t>
      </w:r>
      <w:r>
        <w:t>Measures the time taken for microservices to respond to requests. Low latency ensures timely service.</w:t>
      </w:r>
    </w:p>
    <w:p w14:paraId="4DEC563E" w14:textId="67895F11" w:rsidR="004A2763" w:rsidRDefault="004A2763" w:rsidP="004A2763">
      <w:r>
        <w:t xml:space="preserve">    Scalability</w:t>
      </w:r>
      <w:r>
        <w:t xml:space="preserve"> - </w:t>
      </w:r>
      <w:r>
        <w:t>Determines how well microservices can handle increased load. Scalable microservices can accommodate more requests.</w:t>
      </w:r>
    </w:p>
    <w:p w14:paraId="7EB55A44" w14:textId="0191CB1E" w:rsidR="004A2763" w:rsidRDefault="004A2763" w:rsidP="004A2763">
      <w:r>
        <w:t xml:space="preserve">    Availability</w:t>
      </w:r>
      <w:r>
        <w:t>-</w:t>
      </w:r>
      <w:r>
        <w:t>Reflects the uptime and reliability of microservices. High availability minimizes service disruptions.</w:t>
      </w:r>
    </w:p>
    <w:p w14:paraId="0E54E96D" w14:textId="7F6EF0FE" w:rsidR="004A2763" w:rsidRDefault="004A2763" w:rsidP="004A2763">
      <w:r>
        <w:t xml:space="preserve">    Resource Consumption</w:t>
      </w:r>
      <w:r>
        <w:t>-</w:t>
      </w:r>
      <w:r>
        <w:t>Monitors CPU, memory, and network usage by microservices. Efficient resource utilization is critical.</w:t>
      </w:r>
    </w:p>
    <w:p w14:paraId="6A8BC4D9" w14:textId="5DD4481D" w:rsidR="004A2763" w:rsidRDefault="004A2763" w:rsidP="004A2763">
      <w:r>
        <w:t xml:space="preserve">    Service Dependencies</w:t>
      </w:r>
      <w:r>
        <w:t>-</w:t>
      </w:r>
      <w:r>
        <w:t>Analyzes dependencies between microservices. Minimizing dependencies enhances system robustness.</w:t>
      </w:r>
    </w:p>
    <w:p w14:paraId="0F0BB943" w14:textId="77777777" w:rsidR="004A2763" w:rsidRDefault="004A2763" w:rsidP="004A2763"/>
    <w:p w14:paraId="4FCEFF8E" w14:textId="0F2214CD" w:rsidR="004A2763" w:rsidRDefault="004A2763" w:rsidP="004A2763">
      <w:r>
        <w:t>3. Offloading</w:t>
      </w:r>
    </w:p>
    <w:p w14:paraId="532EB79D" w14:textId="0CC54A89" w:rsidR="004A2763" w:rsidRDefault="004A2763" w:rsidP="004A2763">
      <w:r>
        <w:t xml:space="preserve">    Task Completion Time</w:t>
      </w:r>
      <w:r>
        <w:t xml:space="preserve"> - </w:t>
      </w:r>
      <w:r>
        <w:t>Measures the time taken to complete a task after offloading. Shorter completion time is preferable.</w:t>
      </w:r>
    </w:p>
    <w:p w14:paraId="4246D162" w14:textId="2CB984E2" w:rsidR="004A2763" w:rsidRDefault="004A2763" w:rsidP="004A2763">
      <w:r>
        <w:t xml:space="preserve">    Communication Overhead</w:t>
      </w:r>
      <w:r>
        <w:t xml:space="preserve"> - </w:t>
      </w:r>
      <w:r>
        <w:t>Evaluates the additional time and energy spent on data transfer during offloading.</w:t>
      </w:r>
    </w:p>
    <w:p w14:paraId="50526D27" w14:textId="4EDB0E50" w:rsidR="004A2763" w:rsidRDefault="004A2763" w:rsidP="004A2763"/>
    <w:sectPr w:rsidR="004A2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63"/>
    <w:rsid w:val="004A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AA50"/>
  <w15:chartTrackingRefBased/>
  <w15:docId w15:val="{E48E9BBE-3AAA-4D43-9EB8-5672D1D4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Oshan Rathnayaka</dc:creator>
  <cp:keywords/>
  <dc:description/>
  <cp:lastModifiedBy>Oshan Rathnayaka</cp:lastModifiedBy>
  <cp:revision>1</cp:revision>
  <dcterms:created xsi:type="dcterms:W3CDTF">2024-04-06T06:16:00Z</dcterms:created>
  <dcterms:modified xsi:type="dcterms:W3CDTF">2024-04-06T06:20:00Z</dcterms:modified>
</cp:coreProperties>
</file>