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550A" w14:textId="065A505F" w:rsidR="00DA6500" w:rsidRPr="00FC4AC8" w:rsidRDefault="00E21C2D" w:rsidP="00E21C2D">
      <w:pPr>
        <w:jc w:val="center"/>
        <w:rPr>
          <w:color w:val="4472C4" w:themeColor="accent1"/>
          <w:sz w:val="44"/>
          <w:szCs w:val="44"/>
        </w:rPr>
      </w:pPr>
      <w:r w:rsidRPr="00FC4AC8">
        <w:rPr>
          <w:color w:val="4472C4" w:themeColor="accent1"/>
          <w:sz w:val="44"/>
          <w:szCs w:val="44"/>
        </w:rPr>
        <w:t xml:space="preserve">Cahier de charge (google </w:t>
      </w:r>
      <w:proofErr w:type="spellStart"/>
      <w:r w:rsidRPr="00FC4AC8">
        <w:rPr>
          <w:color w:val="4472C4" w:themeColor="accent1"/>
          <w:sz w:val="44"/>
          <w:szCs w:val="44"/>
        </w:rPr>
        <w:t>AdSense</w:t>
      </w:r>
      <w:proofErr w:type="spellEnd"/>
      <w:r w:rsidRPr="00FC4AC8">
        <w:rPr>
          <w:color w:val="4472C4" w:themeColor="accent1"/>
          <w:sz w:val="44"/>
          <w:szCs w:val="44"/>
        </w:rPr>
        <w:t>)</w:t>
      </w:r>
    </w:p>
    <w:p w14:paraId="081D381F" w14:textId="1E929E2F" w:rsidR="004C1D07" w:rsidRDefault="004C1D07" w:rsidP="004C1D07"/>
    <w:p w14:paraId="7FFD2BD5" w14:textId="77777777" w:rsidR="00A56DFA" w:rsidRDefault="00A56DFA" w:rsidP="004C1D07"/>
    <w:p w14:paraId="2004A873" w14:textId="2152170E" w:rsidR="00A56DFA" w:rsidRPr="00257435" w:rsidRDefault="0025743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A56DFA" w:rsidRPr="00257435">
        <w:rPr>
          <w:rFonts w:ascii="Times New Roman" w:hAnsi="Times New Roman" w:cs="Times New Roman"/>
          <w:sz w:val="24"/>
          <w:szCs w:val="24"/>
        </w:rPr>
        <w:t xml:space="preserve">Le programme </w:t>
      </w:r>
      <w:proofErr w:type="spellStart"/>
      <w:r w:rsidR="00A56DFA" w:rsidRPr="00257435">
        <w:rPr>
          <w:rFonts w:ascii="Times New Roman" w:hAnsi="Times New Roman" w:cs="Times New Roman"/>
          <w:sz w:val="24"/>
          <w:szCs w:val="24"/>
        </w:rPr>
        <w:t>AdSense</w:t>
      </w:r>
      <w:proofErr w:type="spellEnd"/>
      <w:r w:rsidR="00A56DFA" w:rsidRPr="00257435">
        <w:rPr>
          <w:rFonts w:ascii="Times New Roman" w:hAnsi="Times New Roman" w:cs="Times New Roman"/>
          <w:sz w:val="24"/>
          <w:szCs w:val="24"/>
        </w:rPr>
        <w:t xml:space="preserve"> permet de diffuser des annonces Google </w:t>
      </w:r>
      <w:proofErr w:type="spellStart"/>
      <w:r w:rsidR="00A56DFA" w:rsidRPr="00257435">
        <w:rPr>
          <w:rFonts w:ascii="Times New Roman" w:hAnsi="Times New Roman" w:cs="Times New Roman"/>
          <w:sz w:val="24"/>
          <w:szCs w:val="24"/>
        </w:rPr>
        <w:t>Ads</w:t>
      </w:r>
      <w:proofErr w:type="spellEnd"/>
      <w:r w:rsidR="00A56DFA" w:rsidRPr="00257435">
        <w:rPr>
          <w:rFonts w:ascii="Times New Roman" w:hAnsi="Times New Roman" w:cs="Times New Roman"/>
          <w:sz w:val="24"/>
          <w:szCs w:val="24"/>
        </w:rPr>
        <w:t xml:space="preserve"> sur votre site. Google vous rémunère ensuite pour les annonces affichées, sur la base du nombre d'impressions ou de clics d'utilisateurs selon le type d'annonce diffusée. </w:t>
      </w:r>
      <w:proofErr w:type="spellStart"/>
      <w:r w:rsidR="00A56DFA" w:rsidRPr="00257435">
        <w:rPr>
          <w:rFonts w:ascii="Times New Roman" w:hAnsi="Times New Roman" w:cs="Times New Roman"/>
          <w:sz w:val="24"/>
          <w:szCs w:val="24"/>
        </w:rPr>
        <w:t>AdSense</w:t>
      </w:r>
      <w:proofErr w:type="spellEnd"/>
      <w:r w:rsidR="00A56DFA" w:rsidRPr="00257435">
        <w:rPr>
          <w:rFonts w:ascii="Times New Roman" w:hAnsi="Times New Roman" w:cs="Times New Roman"/>
          <w:sz w:val="24"/>
          <w:szCs w:val="24"/>
        </w:rPr>
        <w:t xml:space="preserve"> vous permet d'accéder automatiquement et instantanément à une source importante de demande d'annonceurs, ce qui signifie une concurrence plus forte pour vos espaces publicitaires, des annonces plus pertinentes et suffisamment de demande pour l'ensemble de votre contenu en ligne.</w:t>
      </w:r>
    </w:p>
    <w:p w14:paraId="045103DA" w14:textId="1183F69B" w:rsidR="004C1D07" w:rsidRPr="00257435" w:rsidRDefault="0025743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9A14FB" w:rsidRPr="00257435">
        <w:rPr>
          <w:rFonts w:ascii="Times New Roman" w:hAnsi="Times New Roman" w:cs="Times New Roman"/>
          <w:sz w:val="24"/>
          <w:szCs w:val="24"/>
        </w:rPr>
        <w:t xml:space="preserve">Pour la mise en place et la gestion de la publicité sur un site Web ou une application </w:t>
      </w:r>
      <w:r w:rsidR="009E3A2E" w:rsidRPr="00257435">
        <w:rPr>
          <w:rFonts w:ascii="Times New Roman" w:hAnsi="Times New Roman" w:cs="Times New Roman"/>
          <w:sz w:val="24"/>
          <w:szCs w:val="24"/>
        </w:rPr>
        <w:t>mobile,</w:t>
      </w:r>
      <w:r w:rsidR="009A14FB" w:rsidRPr="00257435">
        <w:rPr>
          <w:rFonts w:ascii="Times New Roman" w:hAnsi="Times New Roman" w:cs="Times New Roman"/>
          <w:color w:val="1F1F1F"/>
          <w:spacing w:val="1"/>
          <w:sz w:val="24"/>
          <w:szCs w:val="24"/>
          <w:shd w:val="clear" w:color="auto" w:fill="FFFFFF"/>
        </w:rPr>
        <w:t xml:space="preserve"> </w:t>
      </w:r>
      <w:r w:rsidR="009A14FB" w:rsidRPr="00257435">
        <w:rPr>
          <w:rFonts w:ascii="Times New Roman" w:hAnsi="Times New Roman" w:cs="Times New Roman"/>
          <w:sz w:val="24"/>
          <w:szCs w:val="24"/>
        </w:rPr>
        <w:t>Google </w:t>
      </w:r>
      <w:proofErr w:type="spellStart"/>
      <w:r w:rsidR="009A14FB" w:rsidRPr="00257435">
        <w:rPr>
          <w:rFonts w:ascii="Times New Roman" w:hAnsi="Times New Roman" w:cs="Times New Roman"/>
          <w:sz w:val="24"/>
          <w:szCs w:val="24"/>
        </w:rPr>
        <w:t>Adsense</w:t>
      </w:r>
      <w:proofErr w:type="spellEnd"/>
      <w:r w:rsidR="009A14FB" w:rsidRPr="00257435">
        <w:rPr>
          <w:rFonts w:ascii="Times New Roman" w:hAnsi="Times New Roman" w:cs="Times New Roman"/>
          <w:sz w:val="24"/>
          <w:szCs w:val="24"/>
        </w:rPr>
        <w:t xml:space="preserve"> est le programme de publicité en ligne de Google qui a pour objectif d’intégrer la publicité Google </w:t>
      </w:r>
      <w:proofErr w:type="spellStart"/>
      <w:r w:rsidR="009A14FB" w:rsidRPr="00257435">
        <w:rPr>
          <w:rFonts w:ascii="Times New Roman" w:hAnsi="Times New Roman" w:cs="Times New Roman"/>
          <w:sz w:val="24"/>
          <w:szCs w:val="24"/>
        </w:rPr>
        <w:t>AdSense</w:t>
      </w:r>
      <w:proofErr w:type="spellEnd"/>
      <w:r w:rsidR="009A14FB" w:rsidRPr="00257435">
        <w:rPr>
          <w:rFonts w:ascii="Times New Roman" w:hAnsi="Times New Roman" w:cs="Times New Roman"/>
          <w:sz w:val="24"/>
          <w:szCs w:val="24"/>
        </w:rPr>
        <w:t xml:space="preserve"> pour générer des revenus publicitaires.</w:t>
      </w:r>
    </w:p>
    <w:p w14:paraId="703FFE07" w14:textId="040D6AC8" w:rsidR="00A56DFA" w:rsidRPr="00257435" w:rsidRDefault="0025743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4C1D07" w:rsidRPr="00257435">
        <w:rPr>
          <w:rFonts w:ascii="Times New Roman" w:hAnsi="Times New Roman" w:cs="Times New Roman"/>
          <w:sz w:val="24"/>
          <w:szCs w:val="24"/>
        </w:rPr>
        <w:t xml:space="preserve">Google </w:t>
      </w:r>
      <w:proofErr w:type="spellStart"/>
      <w:r w:rsidR="004C1D07" w:rsidRPr="00257435">
        <w:rPr>
          <w:rFonts w:ascii="Times New Roman" w:hAnsi="Times New Roman" w:cs="Times New Roman"/>
          <w:sz w:val="24"/>
          <w:szCs w:val="24"/>
        </w:rPr>
        <w:t>AdSense</w:t>
      </w:r>
      <w:proofErr w:type="spellEnd"/>
      <w:r w:rsidR="004C1D07" w:rsidRPr="00257435">
        <w:rPr>
          <w:rFonts w:ascii="Times New Roman" w:hAnsi="Times New Roman" w:cs="Times New Roman"/>
          <w:sz w:val="24"/>
          <w:szCs w:val="24"/>
        </w:rPr>
        <w:t xml:space="preserve"> offre une interface utilisateur avec différents onglets ou sections. Ces onglets vous permettent d'accéder à différentes fonctionnalités et paramètres. Voici les principaux onglets que vous trouveriez généralement dans l'interface Google </w:t>
      </w:r>
      <w:proofErr w:type="spellStart"/>
      <w:r w:rsidR="004C1D07" w:rsidRPr="00257435">
        <w:rPr>
          <w:rFonts w:ascii="Times New Roman" w:hAnsi="Times New Roman" w:cs="Times New Roman"/>
          <w:sz w:val="24"/>
          <w:szCs w:val="24"/>
        </w:rPr>
        <w:t>AdSense</w:t>
      </w:r>
      <w:proofErr w:type="spellEnd"/>
      <w:r w:rsidR="004C1D07" w:rsidRPr="00257435">
        <w:rPr>
          <w:rFonts w:ascii="Times New Roman" w:hAnsi="Times New Roman" w:cs="Times New Roman"/>
          <w:sz w:val="24"/>
          <w:szCs w:val="24"/>
        </w:rPr>
        <w:t xml:space="preserve"> :</w:t>
      </w:r>
    </w:p>
    <w:p w14:paraId="62014602" w14:textId="7A5AA63A" w:rsidR="00A56DFA" w:rsidRPr="00257435" w:rsidRDefault="0025743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A56DFA" w:rsidRPr="00257435">
        <w:rPr>
          <w:rFonts w:ascii="Times New Roman" w:hAnsi="Times New Roman" w:cs="Times New Roman"/>
          <w:sz w:val="24"/>
          <w:szCs w:val="24"/>
        </w:rPr>
        <w:t>Onglet d’accueil, c’est le tableau de bord principal où on peut voir les revenus, les performances et d’autres indicateurs importants. On peut également accéder à des conseils personnalisés, des opportunités et des alertes pour optimiser un site.</w:t>
      </w:r>
    </w:p>
    <w:p w14:paraId="65E79CA8" w14:textId="33EB97DD" w:rsidR="00A56DFA" w:rsidRPr="00257435" w:rsidRDefault="0025743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A56DFA" w:rsidRPr="00257435">
        <w:rPr>
          <w:rFonts w:ascii="Times New Roman" w:hAnsi="Times New Roman" w:cs="Times New Roman"/>
          <w:sz w:val="24"/>
          <w:szCs w:val="24"/>
        </w:rPr>
        <w:t>Onglet d’annonces, c’est là qu’on peut créer et gérer les blocs d’annonces, les styles d’annonces et les réseaux d’annonces. On peut choisir le type, la taille, la couleur et l’emplacement des annonces qu’on souhaite afficher sur le site.</w:t>
      </w:r>
    </w:p>
    <w:p w14:paraId="7D1A76C6" w14:textId="3AF9C4E7" w:rsidR="00A56DFA" w:rsidRPr="00257435" w:rsidRDefault="00B74B6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A56DFA" w:rsidRPr="00257435">
        <w:rPr>
          <w:rFonts w:ascii="Times New Roman" w:hAnsi="Times New Roman" w:cs="Times New Roman"/>
          <w:sz w:val="24"/>
          <w:szCs w:val="24"/>
        </w:rPr>
        <w:t xml:space="preserve">Onglet de site, il permet de gérer les sites Web associés à un compte </w:t>
      </w:r>
      <w:proofErr w:type="spellStart"/>
      <w:r w:rsidR="00A56DFA" w:rsidRPr="00257435">
        <w:rPr>
          <w:rFonts w:ascii="Times New Roman" w:hAnsi="Times New Roman" w:cs="Times New Roman"/>
          <w:sz w:val="24"/>
          <w:szCs w:val="24"/>
        </w:rPr>
        <w:t>AdSense</w:t>
      </w:r>
      <w:proofErr w:type="spellEnd"/>
      <w:r w:rsidR="00A56DFA" w:rsidRPr="00257435">
        <w:rPr>
          <w:rFonts w:ascii="Times New Roman" w:hAnsi="Times New Roman" w:cs="Times New Roman"/>
          <w:sz w:val="24"/>
          <w:szCs w:val="24"/>
        </w:rPr>
        <w:t>. On peut ajouter de nouveaux sites, modifier les paramètres des sites existants, et afficher des rapports sur les performances des sites.</w:t>
      </w:r>
    </w:p>
    <w:p w14:paraId="72909738" w14:textId="74154359" w:rsidR="00A56DFA" w:rsidRPr="00257435" w:rsidRDefault="00B74B6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A56DFA" w:rsidRPr="00257435">
        <w:rPr>
          <w:rFonts w:ascii="Times New Roman" w:hAnsi="Times New Roman" w:cs="Times New Roman"/>
          <w:sz w:val="24"/>
          <w:szCs w:val="24"/>
        </w:rPr>
        <w:t xml:space="preserve">Onglet de Confidentialité et messages, il permet de gérer les paramètres de confidentialité, de monétiser votre contenu et de communiquer avec les utilisateurs afin d’obtenir leur consentement. On peut créer et gérer des messages de consentement, présenter ces messages aux utilisateurs et mesurer leur engagement. On peut également gérer les messages destinés aux utilisateurs, c’est-à-dire ceux qu’on crée et présenter aux utilisateurs du site. Ils donnent des informations sur notre demande, ainsi que différentes options en fonction du type de message et des paramètres que nous avons sélectionnés. L’outil Confidentialité et messages peut nous aider à communiquer avec les utilisateurs afin d’obtenir leur consentement et de recueillir leurs demandes de désactivation, comme l’exigent le règlement général sur la protection des données (RGPD) en Europe et la loi CPRA (California </w:t>
      </w:r>
      <w:proofErr w:type="spellStart"/>
      <w:r w:rsidR="00A56DFA" w:rsidRPr="00257435">
        <w:rPr>
          <w:rFonts w:ascii="Times New Roman" w:hAnsi="Times New Roman" w:cs="Times New Roman"/>
          <w:sz w:val="24"/>
          <w:szCs w:val="24"/>
        </w:rPr>
        <w:t>Privacy</w:t>
      </w:r>
      <w:proofErr w:type="spellEnd"/>
      <w:r w:rsidR="00A56DFA" w:rsidRPr="00257435">
        <w:rPr>
          <w:rFonts w:ascii="Times New Roman" w:hAnsi="Times New Roman" w:cs="Times New Roman"/>
          <w:sz w:val="24"/>
          <w:szCs w:val="24"/>
        </w:rPr>
        <w:t xml:space="preserve"> </w:t>
      </w:r>
      <w:proofErr w:type="spellStart"/>
      <w:r w:rsidR="00A56DFA" w:rsidRPr="00257435">
        <w:rPr>
          <w:rFonts w:ascii="Times New Roman" w:hAnsi="Times New Roman" w:cs="Times New Roman"/>
          <w:sz w:val="24"/>
          <w:szCs w:val="24"/>
        </w:rPr>
        <w:t>Rights</w:t>
      </w:r>
      <w:proofErr w:type="spellEnd"/>
      <w:r w:rsidR="00A56DFA" w:rsidRPr="00257435">
        <w:rPr>
          <w:rFonts w:ascii="Times New Roman" w:hAnsi="Times New Roman" w:cs="Times New Roman"/>
          <w:sz w:val="24"/>
          <w:szCs w:val="24"/>
        </w:rPr>
        <w:t xml:space="preserve"> </w:t>
      </w:r>
      <w:proofErr w:type="spellStart"/>
      <w:r w:rsidR="00A56DFA" w:rsidRPr="00257435">
        <w:rPr>
          <w:rFonts w:ascii="Times New Roman" w:hAnsi="Times New Roman" w:cs="Times New Roman"/>
          <w:sz w:val="24"/>
          <w:szCs w:val="24"/>
        </w:rPr>
        <w:t>Act</w:t>
      </w:r>
      <w:proofErr w:type="spellEnd"/>
      <w:r w:rsidR="00A56DFA" w:rsidRPr="00257435">
        <w:rPr>
          <w:rFonts w:ascii="Times New Roman" w:hAnsi="Times New Roman" w:cs="Times New Roman"/>
          <w:sz w:val="24"/>
          <w:szCs w:val="24"/>
        </w:rPr>
        <w:t>).</w:t>
      </w:r>
    </w:p>
    <w:p w14:paraId="1B5958A1" w14:textId="2BCDB6F7" w:rsidR="00175114" w:rsidRPr="00257435" w:rsidRDefault="00B74B65"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194D53" w:rsidRPr="00257435">
        <w:rPr>
          <w:rFonts w:ascii="Times New Roman" w:hAnsi="Times New Roman" w:cs="Times New Roman"/>
          <w:sz w:val="24"/>
          <w:szCs w:val="24"/>
        </w:rPr>
        <w:t xml:space="preserve">Onglet Brand </w:t>
      </w:r>
      <w:proofErr w:type="spellStart"/>
      <w:r w:rsidR="0021745F" w:rsidRPr="00257435">
        <w:rPr>
          <w:rFonts w:ascii="Times New Roman" w:hAnsi="Times New Roman" w:cs="Times New Roman"/>
          <w:sz w:val="24"/>
          <w:szCs w:val="24"/>
        </w:rPr>
        <w:t>safety</w:t>
      </w:r>
      <w:proofErr w:type="spellEnd"/>
      <w:r w:rsidR="0021745F" w:rsidRPr="00257435">
        <w:rPr>
          <w:rFonts w:ascii="Times New Roman" w:hAnsi="Times New Roman" w:cs="Times New Roman"/>
          <w:sz w:val="24"/>
          <w:szCs w:val="24"/>
        </w:rPr>
        <w:t>, il</w:t>
      </w:r>
      <w:r w:rsidR="00194D53" w:rsidRPr="00257435">
        <w:rPr>
          <w:rFonts w:ascii="Times New Roman" w:hAnsi="Times New Roman" w:cs="Times New Roman"/>
          <w:sz w:val="24"/>
          <w:szCs w:val="24"/>
        </w:rPr>
        <w:t xml:space="preserve"> permet de mesurer dans quelle mesure notre marque est protégée contre toute association avec un contenu inapproprié ou offensant. En pratique, cela signifie s'assurer que les publicités ne sont pas placées à côté de contenus susceptibles de nuire ou d'avoir un impact négatif sur la réputation de la marque aux yeux du consommateur.</w:t>
      </w:r>
      <w:r w:rsidR="00103D5B">
        <w:rPr>
          <w:rFonts w:ascii="Times New Roman" w:hAnsi="Times New Roman" w:cs="Times New Roman"/>
          <w:sz w:val="24"/>
          <w:szCs w:val="24"/>
        </w:rPr>
        <w:t xml:space="preserve"> </w:t>
      </w:r>
      <w:r w:rsidR="00194D53" w:rsidRPr="00257435">
        <w:rPr>
          <w:rFonts w:ascii="Times New Roman" w:hAnsi="Times New Roman" w:cs="Times New Roman"/>
          <w:sz w:val="24"/>
          <w:szCs w:val="24"/>
        </w:rPr>
        <w:t>Elle inclut deux onglets, dont on a le centre de vérification des annonces qui nous permet de voir les annonces susceptibles d'apparaître sur notre site et choisir de les autoriser ou de les bloquer. Et l’onglet</w:t>
      </w:r>
      <w:r w:rsidR="008D3507" w:rsidRPr="00257435">
        <w:rPr>
          <w:rFonts w:ascii="Times New Roman" w:hAnsi="Times New Roman" w:cs="Times New Roman"/>
          <w:sz w:val="24"/>
          <w:szCs w:val="24"/>
        </w:rPr>
        <w:t xml:space="preserve"> paramètre de blocage qui nous permet de bloquer la diffusion de </w:t>
      </w:r>
      <w:r w:rsidR="00175114" w:rsidRPr="00257435">
        <w:rPr>
          <w:rFonts w:ascii="Times New Roman" w:hAnsi="Times New Roman" w:cs="Times New Roman"/>
          <w:sz w:val="24"/>
          <w:szCs w:val="24"/>
        </w:rPr>
        <w:t>certains types</w:t>
      </w:r>
      <w:r w:rsidR="008D3507" w:rsidRPr="00257435">
        <w:rPr>
          <w:rFonts w:ascii="Times New Roman" w:hAnsi="Times New Roman" w:cs="Times New Roman"/>
          <w:sz w:val="24"/>
          <w:szCs w:val="24"/>
        </w:rPr>
        <w:t xml:space="preserve"> d’annonce sur notre site</w:t>
      </w:r>
      <w:r w:rsidR="00175114" w:rsidRPr="00257435">
        <w:rPr>
          <w:rFonts w:ascii="Times New Roman" w:hAnsi="Times New Roman" w:cs="Times New Roman"/>
          <w:sz w:val="24"/>
          <w:szCs w:val="24"/>
        </w:rPr>
        <w:t>.</w:t>
      </w:r>
    </w:p>
    <w:p w14:paraId="0171C262" w14:textId="234F1462" w:rsidR="00A56DFA" w:rsidRPr="00257435" w:rsidRDefault="00103D5B" w:rsidP="00257435">
      <w:pPr>
        <w:jc w:val="both"/>
        <w:rPr>
          <w:rFonts w:ascii="Times New Roman" w:hAnsi="Times New Roman" w:cs="Times New Roman"/>
          <w:sz w:val="24"/>
          <w:szCs w:val="24"/>
        </w:rPr>
      </w:pPr>
      <w:r>
        <w:rPr>
          <w:rFonts w:ascii="Times New Roman" w:hAnsi="Times New Roman" w:cs="Times New Roman"/>
          <w:sz w:val="24"/>
          <w:szCs w:val="24"/>
        </w:rPr>
        <w:t xml:space="preserve">  </w:t>
      </w:r>
      <w:r w:rsidR="00A56DFA" w:rsidRPr="00257435">
        <w:rPr>
          <w:rFonts w:ascii="Times New Roman" w:hAnsi="Times New Roman" w:cs="Times New Roman"/>
          <w:sz w:val="24"/>
          <w:szCs w:val="24"/>
        </w:rPr>
        <w:t xml:space="preserve">Onglet de </w:t>
      </w:r>
      <w:r w:rsidR="00175114" w:rsidRPr="00257435">
        <w:rPr>
          <w:rFonts w:ascii="Times New Roman" w:hAnsi="Times New Roman" w:cs="Times New Roman"/>
          <w:sz w:val="24"/>
          <w:szCs w:val="24"/>
        </w:rPr>
        <w:t>rapports, c’est</w:t>
      </w:r>
      <w:r w:rsidR="00A56DFA" w:rsidRPr="00257435">
        <w:rPr>
          <w:rFonts w:ascii="Times New Roman" w:hAnsi="Times New Roman" w:cs="Times New Roman"/>
          <w:sz w:val="24"/>
          <w:szCs w:val="24"/>
        </w:rPr>
        <w:t xml:space="preserve"> là q</w:t>
      </w:r>
      <w:r w:rsidR="00175114" w:rsidRPr="00257435">
        <w:rPr>
          <w:rFonts w:ascii="Times New Roman" w:hAnsi="Times New Roman" w:cs="Times New Roman"/>
          <w:sz w:val="24"/>
          <w:szCs w:val="24"/>
        </w:rPr>
        <w:t>u’on peut</w:t>
      </w:r>
      <w:r w:rsidR="00A56DFA" w:rsidRPr="00257435">
        <w:rPr>
          <w:rFonts w:ascii="Times New Roman" w:hAnsi="Times New Roman" w:cs="Times New Roman"/>
          <w:sz w:val="24"/>
          <w:szCs w:val="24"/>
        </w:rPr>
        <w:t xml:space="preserve"> consulter et analyser </w:t>
      </w:r>
      <w:r w:rsidR="00175114" w:rsidRPr="00257435">
        <w:rPr>
          <w:rFonts w:ascii="Times New Roman" w:hAnsi="Times New Roman" w:cs="Times New Roman"/>
          <w:sz w:val="24"/>
          <w:szCs w:val="24"/>
        </w:rPr>
        <w:t>le</w:t>
      </w:r>
      <w:r w:rsidR="00A56DFA" w:rsidRPr="00257435">
        <w:rPr>
          <w:rFonts w:ascii="Times New Roman" w:hAnsi="Times New Roman" w:cs="Times New Roman"/>
          <w:sz w:val="24"/>
          <w:szCs w:val="24"/>
        </w:rPr>
        <w:t xml:space="preserve">s revenus, </w:t>
      </w:r>
      <w:r w:rsidR="00175114" w:rsidRPr="00257435">
        <w:rPr>
          <w:rFonts w:ascii="Times New Roman" w:hAnsi="Times New Roman" w:cs="Times New Roman"/>
          <w:sz w:val="24"/>
          <w:szCs w:val="24"/>
        </w:rPr>
        <w:t>le</w:t>
      </w:r>
      <w:r w:rsidR="00A56DFA" w:rsidRPr="00257435">
        <w:rPr>
          <w:rFonts w:ascii="Times New Roman" w:hAnsi="Times New Roman" w:cs="Times New Roman"/>
          <w:sz w:val="24"/>
          <w:szCs w:val="24"/>
        </w:rPr>
        <w:t xml:space="preserve">s performances et d’autres indicateurs importants. </w:t>
      </w:r>
      <w:r w:rsidR="00175114" w:rsidRPr="00257435">
        <w:rPr>
          <w:rFonts w:ascii="Times New Roman" w:hAnsi="Times New Roman" w:cs="Times New Roman"/>
          <w:sz w:val="24"/>
          <w:szCs w:val="24"/>
        </w:rPr>
        <w:t xml:space="preserve">On peut </w:t>
      </w:r>
      <w:r w:rsidR="00A56DFA" w:rsidRPr="00257435">
        <w:rPr>
          <w:rFonts w:ascii="Times New Roman" w:hAnsi="Times New Roman" w:cs="Times New Roman"/>
          <w:sz w:val="24"/>
          <w:szCs w:val="24"/>
        </w:rPr>
        <w:t>créer des rapports personnalisés, comparer des périodes, filtrer des données et exporter des résultats.</w:t>
      </w:r>
    </w:p>
    <w:p w14:paraId="043AEBEB" w14:textId="6CE23065" w:rsidR="00A56DFA" w:rsidRPr="00257435" w:rsidRDefault="00103D5B" w:rsidP="0025743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E1255" w:rsidRPr="00257435">
        <w:rPr>
          <w:rFonts w:ascii="Times New Roman" w:hAnsi="Times New Roman" w:cs="Times New Roman"/>
          <w:sz w:val="24"/>
          <w:szCs w:val="24"/>
        </w:rPr>
        <w:t xml:space="preserve">Onglet de </w:t>
      </w:r>
      <w:r w:rsidR="004D1B75" w:rsidRPr="00257435">
        <w:rPr>
          <w:rFonts w:ascii="Times New Roman" w:hAnsi="Times New Roman" w:cs="Times New Roman"/>
          <w:sz w:val="24"/>
          <w:szCs w:val="24"/>
        </w:rPr>
        <w:t>Paiements, c’est</w:t>
      </w:r>
      <w:r w:rsidR="00A56DFA" w:rsidRPr="00257435">
        <w:rPr>
          <w:rFonts w:ascii="Times New Roman" w:hAnsi="Times New Roman" w:cs="Times New Roman"/>
          <w:sz w:val="24"/>
          <w:szCs w:val="24"/>
        </w:rPr>
        <w:t xml:space="preserve"> là qu</w:t>
      </w:r>
      <w:r w:rsidR="002E1255" w:rsidRPr="00257435">
        <w:rPr>
          <w:rFonts w:ascii="Times New Roman" w:hAnsi="Times New Roman" w:cs="Times New Roman"/>
          <w:sz w:val="24"/>
          <w:szCs w:val="24"/>
        </w:rPr>
        <w:t>’on peut</w:t>
      </w:r>
      <w:r w:rsidR="00A56DFA" w:rsidRPr="00257435">
        <w:rPr>
          <w:rFonts w:ascii="Times New Roman" w:hAnsi="Times New Roman" w:cs="Times New Roman"/>
          <w:sz w:val="24"/>
          <w:szCs w:val="24"/>
        </w:rPr>
        <w:t xml:space="preserve"> gérer </w:t>
      </w:r>
      <w:r w:rsidR="002E1255" w:rsidRPr="00257435">
        <w:rPr>
          <w:rFonts w:ascii="Times New Roman" w:hAnsi="Times New Roman" w:cs="Times New Roman"/>
          <w:sz w:val="24"/>
          <w:szCs w:val="24"/>
        </w:rPr>
        <w:t>le</w:t>
      </w:r>
      <w:r w:rsidR="00A56DFA" w:rsidRPr="00257435">
        <w:rPr>
          <w:rFonts w:ascii="Times New Roman" w:hAnsi="Times New Roman" w:cs="Times New Roman"/>
          <w:sz w:val="24"/>
          <w:szCs w:val="24"/>
        </w:rPr>
        <w:t xml:space="preserve">s paramètres de paiement, </w:t>
      </w:r>
      <w:r w:rsidR="002E1255" w:rsidRPr="00257435">
        <w:rPr>
          <w:rFonts w:ascii="Times New Roman" w:hAnsi="Times New Roman" w:cs="Times New Roman"/>
          <w:sz w:val="24"/>
          <w:szCs w:val="24"/>
        </w:rPr>
        <w:t>l’</w:t>
      </w:r>
      <w:r w:rsidR="00A56DFA" w:rsidRPr="00257435">
        <w:rPr>
          <w:rFonts w:ascii="Times New Roman" w:hAnsi="Times New Roman" w:cs="Times New Roman"/>
          <w:sz w:val="24"/>
          <w:szCs w:val="24"/>
        </w:rPr>
        <w:t>historique de paiement et vos seuils de paiement. Vous pouvez choisir votre mode de paiement, votre devise, votre profil fiscal et vos coordonnées bancaires.</w:t>
      </w:r>
    </w:p>
    <w:p w14:paraId="63794055" w14:textId="6B251C40" w:rsidR="00A56DFA" w:rsidRPr="00103D5B" w:rsidRDefault="00103D5B" w:rsidP="00103D5B">
      <w:pPr>
        <w:jc w:val="both"/>
        <w:rPr>
          <w:rFonts w:ascii="Times New Roman" w:hAnsi="Times New Roman" w:cs="Times New Roman"/>
          <w:sz w:val="24"/>
          <w:szCs w:val="24"/>
        </w:rPr>
      </w:pPr>
      <w:r w:rsidRPr="00103D5B">
        <w:rPr>
          <w:rFonts w:ascii="Times New Roman" w:hAnsi="Times New Roman" w:cs="Times New Roman"/>
          <w:sz w:val="24"/>
          <w:szCs w:val="24"/>
        </w:rPr>
        <w:t xml:space="preserve">  </w:t>
      </w:r>
      <w:r w:rsidR="002E1255" w:rsidRPr="00103D5B">
        <w:rPr>
          <w:rFonts w:ascii="Times New Roman" w:hAnsi="Times New Roman" w:cs="Times New Roman"/>
          <w:sz w:val="24"/>
          <w:szCs w:val="24"/>
        </w:rPr>
        <w:t xml:space="preserve">Onglet de </w:t>
      </w:r>
      <w:r w:rsidR="0021745F" w:rsidRPr="00103D5B">
        <w:rPr>
          <w:rFonts w:ascii="Times New Roman" w:hAnsi="Times New Roman" w:cs="Times New Roman"/>
          <w:sz w:val="24"/>
          <w:szCs w:val="24"/>
        </w:rPr>
        <w:t>Paramètres,</w:t>
      </w:r>
      <w:r w:rsidR="00A56DFA" w:rsidRPr="00103D5B">
        <w:rPr>
          <w:rFonts w:ascii="Times New Roman" w:hAnsi="Times New Roman" w:cs="Times New Roman"/>
          <w:sz w:val="24"/>
          <w:szCs w:val="24"/>
        </w:rPr>
        <w:t xml:space="preserve"> C’est là </w:t>
      </w:r>
      <w:r w:rsidR="0021745F" w:rsidRPr="00103D5B">
        <w:rPr>
          <w:rFonts w:ascii="Times New Roman" w:hAnsi="Times New Roman" w:cs="Times New Roman"/>
          <w:sz w:val="24"/>
          <w:szCs w:val="24"/>
        </w:rPr>
        <w:t>qu’on peut</w:t>
      </w:r>
      <w:r w:rsidR="00A56DFA" w:rsidRPr="00103D5B">
        <w:rPr>
          <w:rFonts w:ascii="Times New Roman" w:hAnsi="Times New Roman" w:cs="Times New Roman"/>
          <w:sz w:val="24"/>
          <w:szCs w:val="24"/>
        </w:rPr>
        <w:t xml:space="preserve"> gérer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 xml:space="preserve">os paramètres de compte,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 xml:space="preserve">otre accès utilisateur et d’autres préférences. </w:t>
      </w:r>
      <w:r w:rsidR="00D15E41" w:rsidRPr="00103D5B">
        <w:rPr>
          <w:rFonts w:ascii="Times New Roman" w:hAnsi="Times New Roman" w:cs="Times New Roman"/>
          <w:sz w:val="24"/>
          <w:szCs w:val="24"/>
        </w:rPr>
        <w:t xml:space="preserve">On peut </w:t>
      </w:r>
      <w:r w:rsidR="002C11F3" w:rsidRPr="00103D5B">
        <w:rPr>
          <w:rFonts w:ascii="Times New Roman" w:hAnsi="Times New Roman" w:cs="Times New Roman"/>
          <w:sz w:val="24"/>
          <w:szCs w:val="24"/>
        </w:rPr>
        <w:t>également</w:t>
      </w:r>
      <w:r w:rsidR="00A56DFA" w:rsidRPr="00103D5B">
        <w:rPr>
          <w:rFonts w:ascii="Times New Roman" w:hAnsi="Times New Roman" w:cs="Times New Roman"/>
          <w:sz w:val="24"/>
          <w:szCs w:val="24"/>
        </w:rPr>
        <w:t xml:space="preserve"> modifier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 xml:space="preserve">otre adresse e-mail,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 xml:space="preserve">otre mot de passe,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 xml:space="preserve">otre langue,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 xml:space="preserve">otre fuseau horaire et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os notifications.</w:t>
      </w:r>
    </w:p>
    <w:p w14:paraId="3DA5D76D" w14:textId="353BBA18" w:rsidR="00A56DFA" w:rsidRPr="00103D5B" w:rsidRDefault="00103D5B" w:rsidP="00103D5B">
      <w:pPr>
        <w:jc w:val="both"/>
        <w:rPr>
          <w:rFonts w:ascii="Times New Roman" w:hAnsi="Times New Roman" w:cs="Times New Roman"/>
          <w:sz w:val="24"/>
          <w:szCs w:val="24"/>
        </w:rPr>
      </w:pPr>
      <w:r w:rsidRPr="00103D5B">
        <w:rPr>
          <w:rFonts w:ascii="Times New Roman" w:hAnsi="Times New Roman" w:cs="Times New Roman"/>
          <w:sz w:val="24"/>
          <w:szCs w:val="24"/>
        </w:rPr>
        <w:t xml:space="preserve">  </w:t>
      </w:r>
      <w:r w:rsidR="00D15E41" w:rsidRPr="00103D5B">
        <w:rPr>
          <w:rFonts w:ascii="Times New Roman" w:hAnsi="Times New Roman" w:cs="Times New Roman"/>
          <w:sz w:val="24"/>
          <w:szCs w:val="24"/>
        </w:rPr>
        <w:t xml:space="preserve">Onglet </w:t>
      </w:r>
      <w:r w:rsidR="0021745F" w:rsidRPr="00103D5B">
        <w:rPr>
          <w:rFonts w:ascii="Times New Roman" w:hAnsi="Times New Roman" w:cs="Times New Roman"/>
          <w:sz w:val="24"/>
          <w:szCs w:val="24"/>
        </w:rPr>
        <w:t>commentaires,</w:t>
      </w:r>
      <w:r w:rsidR="00D15E41" w:rsidRPr="00103D5B">
        <w:rPr>
          <w:rFonts w:ascii="Times New Roman" w:hAnsi="Times New Roman" w:cs="Times New Roman"/>
          <w:sz w:val="24"/>
          <w:szCs w:val="24"/>
        </w:rPr>
        <w:t xml:space="preserve"> </w:t>
      </w:r>
      <w:r w:rsidR="00A56DFA" w:rsidRPr="00103D5B">
        <w:rPr>
          <w:rFonts w:ascii="Times New Roman" w:hAnsi="Times New Roman" w:cs="Times New Roman"/>
          <w:sz w:val="24"/>
          <w:szCs w:val="24"/>
        </w:rPr>
        <w:t xml:space="preserve">C’est là </w:t>
      </w:r>
      <w:r w:rsidR="0021745F" w:rsidRPr="00103D5B">
        <w:rPr>
          <w:rFonts w:ascii="Times New Roman" w:hAnsi="Times New Roman" w:cs="Times New Roman"/>
          <w:sz w:val="24"/>
          <w:szCs w:val="24"/>
        </w:rPr>
        <w:t>où</w:t>
      </w:r>
      <w:r w:rsidR="00D15E41" w:rsidRPr="00103D5B">
        <w:rPr>
          <w:rFonts w:ascii="Times New Roman" w:hAnsi="Times New Roman" w:cs="Times New Roman"/>
          <w:sz w:val="24"/>
          <w:szCs w:val="24"/>
        </w:rPr>
        <w:t xml:space="preserve"> on peut </w:t>
      </w:r>
      <w:r w:rsidR="00A56DFA" w:rsidRPr="00103D5B">
        <w:rPr>
          <w:rFonts w:ascii="Times New Roman" w:hAnsi="Times New Roman" w:cs="Times New Roman"/>
          <w:sz w:val="24"/>
          <w:szCs w:val="24"/>
        </w:rPr>
        <w:t xml:space="preserve">trouver des articles d’aide, des forums d’assistance et d’autres ressources pour </w:t>
      </w:r>
      <w:r w:rsidR="00D15E41" w:rsidRPr="00103D5B">
        <w:rPr>
          <w:rFonts w:ascii="Times New Roman" w:hAnsi="Times New Roman" w:cs="Times New Roman"/>
          <w:sz w:val="24"/>
          <w:szCs w:val="24"/>
        </w:rPr>
        <w:t>n</w:t>
      </w:r>
      <w:r w:rsidR="00A56DFA" w:rsidRPr="00103D5B">
        <w:rPr>
          <w:rFonts w:ascii="Times New Roman" w:hAnsi="Times New Roman" w:cs="Times New Roman"/>
          <w:sz w:val="24"/>
          <w:szCs w:val="24"/>
        </w:rPr>
        <w:t xml:space="preserve">ous aider à tirer le meilleur parti </w:t>
      </w:r>
      <w:r w:rsidR="0021745F" w:rsidRPr="00103D5B">
        <w:rPr>
          <w:rFonts w:ascii="Times New Roman" w:hAnsi="Times New Roman" w:cs="Times New Roman"/>
          <w:sz w:val="24"/>
          <w:szCs w:val="24"/>
        </w:rPr>
        <w:t>d’</w:t>
      </w:r>
      <w:proofErr w:type="spellStart"/>
      <w:r w:rsidR="0021745F" w:rsidRPr="00103D5B">
        <w:rPr>
          <w:rFonts w:ascii="Times New Roman" w:hAnsi="Times New Roman" w:cs="Times New Roman"/>
          <w:sz w:val="24"/>
          <w:szCs w:val="24"/>
        </w:rPr>
        <w:t>AdSense</w:t>
      </w:r>
      <w:proofErr w:type="spellEnd"/>
      <w:r w:rsidR="00A56DFA" w:rsidRPr="00103D5B">
        <w:rPr>
          <w:rFonts w:ascii="Times New Roman" w:hAnsi="Times New Roman" w:cs="Times New Roman"/>
          <w:sz w:val="24"/>
          <w:szCs w:val="24"/>
        </w:rPr>
        <w:t xml:space="preserve">. </w:t>
      </w:r>
      <w:r w:rsidR="00D15E41" w:rsidRPr="00103D5B">
        <w:rPr>
          <w:rFonts w:ascii="Times New Roman" w:hAnsi="Times New Roman" w:cs="Times New Roman"/>
          <w:sz w:val="24"/>
          <w:szCs w:val="24"/>
        </w:rPr>
        <w:t>On peut</w:t>
      </w:r>
      <w:r w:rsidR="00A56DFA" w:rsidRPr="00103D5B">
        <w:rPr>
          <w:rFonts w:ascii="Times New Roman" w:hAnsi="Times New Roman" w:cs="Times New Roman"/>
          <w:sz w:val="24"/>
          <w:szCs w:val="24"/>
        </w:rPr>
        <w:t xml:space="preserve"> également contacter un expert </w:t>
      </w:r>
      <w:proofErr w:type="spellStart"/>
      <w:r w:rsidR="00A56DFA" w:rsidRPr="00103D5B">
        <w:rPr>
          <w:rFonts w:ascii="Times New Roman" w:hAnsi="Times New Roman" w:cs="Times New Roman"/>
          <w:sz w:val="24"/>
          <w:szCs w:val="24"/>
        </w:rPr>
        <w:t>AdSense</w:t>
      </w:r>
      <w:proofErr w:type="spellEnd"/>
      <w:r w:rsidR="00A56DFA" w:rsidRPr="00103D5B">
        <w:rPr>
          <w:rFonts w:ascii="Times New Roman" w:hAnsi="Times New Roman" w:cs="Times New Roman"/>
          <w:sz w:val="24"/>
          <w:szCs w:val="24"/>
        </w:rPr>
        <w:t xml:space="preserve"> pour obtenir de l’aide personnalisée.</w:t>
      </w:r>
    </w:p>
    <w:p w14:paraId="0E409A0D" w14:textId="77777777" w:rsidR="004D1B75" w:rsidRDefault="004D1B75" w:rsidP="00D15E41"/>
    <w:p w14:paraId="76BEB9AD" w14:textId="77777777" w:rsidR="00103D5B" w:rsidRDefault="00103D5B" w:rsidP="00D15E41"/>
    <w:p w14:paraId="5019E574" w14:textId="77777777" w:rsidR="00103D5B" w:rsidRDefault="00103D5B" w:rsidP="00D15E41"/>
    <w:p w14:paraId="4F2A8CCB" w14:textId="77777777" w:rsidR="00103D5B" w:rsidRDefault="00103D5B" w:rsidP="00D15E41"/>
    <w:p w14:paraId="07A7CE06" w14:textId="4B976192" w:rsidR="00103D5B" w:rsidRPr="00103D5B" w:rsidRDefault="004D1B75" w:rsidP="00D15E41">
      <w:pPr>
        <w:rPr>
          <w:rFonts w:ascii="Times New Roman" w:hAnsi="Times New Roman" w:cs="Times New Roman"/>
          <w:b/>
          <w:bCs/>
          <w:sz w:val="32"/>
          <w:szCs w:val="32"/>
          <w:u w:val="single"/>
        </w:rPr>
      </w:pPr>
      <w:r w:rsidRPr="00103D5B">
        <w:rPr>
          <w:rFonts w:ascii="Times New Roman" w:hAnsi="Times New Roman" w:cs="Times New Roman"/>
          <w:b/>
          <w:bCs/>
          <w:sz w:val="32"/>
          <w:szCs w:val="32"/>
          <w:u w:val="single"/>
        </w:rPr>
        <w:t>Conception :</w:t>
      </w:r>
    </w:p>
    <w:p w14:paraId="141D093F" w14:textId="219F123D" w:rsidR="004D1B75" w:rsidRPr="00103D5B" w:rsidRDefault="00103D5B" w:rsidP="00D15E41">
      <w:pPr>
        <w:rPr>
          <w:rFonts w:ascii="Times New Roman" w:hAnsi="Times New Roman" w:cs="Times New Roman"/>
          <w:sz w:val="28"/>
          <w:szCs w:val="28"/>
          <w:u w:val="single"/>
        </w:rPr>
      </w:pPr>
      <w:r>
        <w:rPr>
          <w:rFonts w:ascii="Times New Roman" w:hAnsi="Times New Roman" w:cs="Times New Roman"/>
          <w:sz w:val="28"/>
          <w:szCs w:val="28"/>
          <w:u w:val="single"/>
        </w:rPr>
        <w:t>D</w:t>
      </w:r>
      <w:r w:rsidR="004D1B75" w:rsidRPr="00103D5B">
        <w:rPr>
          <w:rFonts w:ascii="Times New Roman" w:hAnsi="Times New Roman" w:cs="Times New Roman"/>
          <w:sz w:val="28"/>
          <w:szCs w:val="28"/>
          <w:u w:val="single"/>
        </w:rPr>
        <w:t>iagramme de cas d’utilisation :</w:t>
      </w:r>
    </w:p>
    <w:p w14:paraId="2FB206A5" w14:textId="0458EFEF" w:rsidR="004D1B75" w:rsidRDefault="004D1B75" w:rsidP="00D15E41">
      <w:pPr>
        <w:rPr>
          <w:noProof/>
        </w:rPr>
      </w:pPr>
    </w:p>
    <w:p w14:paraId="13A24A9F" w14:textId="1ADC3B4E" w:rsidR="00C01331" w:rsidRDefault="00C01331" w:rsidP="00D15E41">
      <w:r>
        <w:rPr>
          <w:noProof/>
        </w:rPr>
        <w:drawing>
          <wp:inline distT="0" distB="0" distL="0" distR="0" wp14:anchorId="0DDBD836" wp14:editId="5A094657">
            <wp:extent cx="6645910" cy="5563870"/>
            <wp:effectExtent l="0" t="0" r="2540" b="0"/>
            <wp:docPr id="4105696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69694" name=""/>
                    <pic:cNvPicPr/>
                  </pic:nvPicPr>
                  <pic:blipFill>
                    <a:blip r:embed="rId6"/>
                    <a:stretch>
                      <a:fillRect/>
                    </a:stretch>
                  </pic:blipFill>
                  <pic:spPr>
                    <a:xfrm>
                      <a:off x="0" y="0"/>
                      <a:ext cx="6645910" cy="5563870"/>
                    </a:xfrm>
                    <a:prstGeom prst="rect">
                      <a:avLst/>
                    </a:prstGeom>
                  </pic:spPr>
                </pic:pic>
              </a:graphicData>
            </a:graphic>
          </wp:inline>
        </w:drawing>
      </w:r>
    </w:p>
    <w:p w14:paraId="70E13C0F" w14:textId="77777777" w:rsidR="002C11F3" w:rsidRDefault="002C11F3" w:rsidP="00D15E41"/>
    <w:p w14:paraId="612AF79E" w14:textId="77777777" w:rsidR="002C11F3" w:rsidRDefault="002C11F3" w:rsidP="00D15E41"/>
    <w:p w14:paraId="127EA44D" w14:textId="77777777" w:rsidR="00064990" w:rsidRDefault="00064990" w:rsidP="00D15E41"/>
    <w:p w14:paraId="090EC41F" w14:textId="6A1A627F" w:rsidR="00C01331" w:rsidRDefault="00D6649E" w:rsidP="00D15E41">
      <w:pPr>
        <w:rPr>
          <w:rFonts w:ascii="Times New Roman" w:hAnsi="Times New Roman" w:cs="Times New Roman"/>
          <w:sz w:val="28"/>
          <w:szCs w:val="28"/>
          <w:u w:val="single"/>
        </w:rPr>
      </w:pPr>
      <w:r>
        <w:rPr>
          <w:rFonts w:ascii="Times New Roman" w:hAnsi="Times New Roman" w:cs="Times New Roman"/>
          <w:sz w:val="28"/>
          <w:szCs w:val="28"/>
          <w:u w:val="single"/>
        </w:rPr>
        <w:t>Diagramme de classe :</w:t>
      </w:r>
    </w:p>
    <w:p w14:paraId="1CFB00EB" w14:textId="77777777" w:rsidR="00D6649E" w:rsidRPr="00064990" w:rsidRDefault="00D6649E" w:rsidP="00D15E41">
      <w:pPr>
        <w:rPr>
          <w:rFonts w:ascii="Times New Roman" w:hAnsi="Times New Roman" w:cs="Times New Roman"/>
          <w:sz w:val="28"/>
          <w:szCs w:val="28"/>
          <w:u w:val="single"/>
        </w:rPr>
      </w:pPr>
    </w:p>
    <w:p w14:paraId="20FEC36F" w14:textId="77777777" w:rsidR="00064990" w:rsidRPr="00064990" w:rsidRDefault="00064990" w:rsidP="00D15E41">
      <w:pPr>
        <w:rPr>
          <w:rFonts w:ascii="Times New Roman" w:hAnsi="Times New Roman" w:cs="Times New Roman"/>
          <w:sz w:val="24"/>
          <w:szCs w:val="24"/>
          <w:u w:val="single"/>
        </w:rPr>
      </w:pPr>
    </w:p>
    <w:p w14:paraId="60966DE5" w14:textId="4D2C9C91" w:rsidR="002C11F3" w:rsidRDefault="007623BA" w:rsidP="00D15E41">
      <w:r>
        <w:rPr>
          <w:noProof/>
        </w:rPr>
        <w:drawing>
          <wp:inline distT="0" distB="0" distL="0" distR="0" wp14:anchorId="437F4A08" wp14:editId="11B867EF">
            <wp:extent cx="6645910" cy="3265805"/>
            <wp:effectExtent l="0" t="0" r="0" b="0"/>
            <wp:docPr id="531364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64935" name="Image 531364935"/>
                    <pic:cNvPicPr/>
                  </pic:nvPicPr>
                  <pic:blipFill>
                    <a:blip r:embed="rId7">
                      <a:extLst>
                        <a:ext uri="{28A0092B-C50C-407E-A947-70E740481C1C}">
                          <a14:useLocalDpi xmlns:a14="http://schemas.microsoft.com/office/drawing/2010/main" val="0"/>
                        </a:ext>
                      </a:extLst>
                    </a:blip>
                    <a:stretch>
                      <a:fillRect/>
                    </a:stretch>
                  </pic:blipFill>
                  <pic:spPr>
                    <a:xfrm>
                      <a:off x="0" y="0"/>
                      <a:ext cx="6645910" cy="3265805"/>
                    </a:xfrm>
                    <a:prstGeom prst="rect">
                      <a:avLst/>
                    </a:prstGeom>
                  </pic:spPr>
                </pic:pic>
              </a:graphicData>
            </a:graphic>
          </wp:inline>
        </w:drawing>
      </w:r>
    </w:p>
    <w:p w14:paraId="543A23FA" w14:textId="5012E3DA" w:rsidR="009E3A2E" w:rsidRDefault="009E3A2E" w:rsidP="00D15E41"/>
    <w:p w14:paraId="5279D5ED" w14:textId="77777777" w:rsidR="009E3A2E" w:rsidRDefault="009E3A2E" w:rsidP="00D15E41"/>
    <w:p w14:paraId="285645F0" w14:textId="77777777" w:rsidR="0021745F" w:rsidRDefault="0021745F" w:rsidP="00D15E41"/>
    <w:p w14:paraId="37D2D582" w14:textId="77777777" w:rsidR="0021745F" w:rsidRDefault="0021745F" w:rsidP="00D15E41"/>
    <w:p w14:paraId="196F7F00" w14:textId="77777777" w:rsidR="002C11F3" w:rsidRDefault="002C11F3" w:rsidP="00D15E41"/>
    <w:p w14:paraId="321F7171" w14:textId="77777777" w:rsidR="002C11F3" w:rsidRDefault="002C11F3" w:rsidP="00D15E41"/>
    <w:p w14:paraId="5D8A7B74" w14:textId="77777777" w:rsidR="004D1B75" w:rsidRDefault="004D1B75" w:rsidP="00D15E41"/>
    <w:p w14:paraId="66D15D9E" w14:textId="77777777" w:rsidR="004D1B75" w:rsidRPr="00D15E41" w:rsidRDefault="004D1B75" w:rsidP="00D15E41"/>
    <w:p w14:paraId="267C0350" w14:textId="089168A6" w:rsidR="00A56DFA" w:rsidRPr="00D15E41" w:rsidRDefault="00A56DFA" w:rsidP="00D15E41"/>
    <w:sectPr w:rsidR="00A56DFA" w:rsidRPr="00D15E41" w:rsidSect="00D15E4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B2D"/>
    <w:multiLevelType w:val="multilevel"/>
    <w:tmpl w:val="9C7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D2632"/>
    <w:multiLevelType w:val="multilevel"/>
    <w:tmpl w:val="FE9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D520F"/>
    <w:multiLevelType w:val="multilevel"/>
    <w:tmpl w:val="9318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239774">
    <w:abstractNumId w:val="1"/>
  </w:num>
  <w:num w:numId="2" w16cid:durableId="142043426">
    <w:abstractNumId w:val="2"/>
  </w:num>
  <w:num w:numId="3" w16cid:durableId="2918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2D"/>
    <w:rsid w:val="00064990"/>
    <w:rsid w:val="000D7D9F"/>
    <w:rsid w:val="00103D5B"/>
    <w:rsid w:val="00175114"/>
    <w:rsid w:val="00194D53"/>
    <w:rsid w:val="0021745F"/>
    <w:rsid w:val="00257435"/>
    <w:rsid w:val="002C11F3"/>
    <w:rsid w:val="002E1255"/>
    <w:rsid w:val="00370A4A"/>
    <w:rsid w:val="003A7761"/>
    <w:rsid w:val="004C1D07"/>
    <w:rsid w:val="004D1B75"/>
    <w:rsid w:val="006E0059"/>
    <w:rsid w:val="007623BA"/>
    <w:rsid w:val="007F74B6"/>
    <w:rsid w:val="008D3507"/>
    <w:rsid w:val="009A14FB"/>
    <w:rsid w:val="009E3A2E"/>
    <w:rsid w:val="00A56DFA"/>
    <w:rsid w:val="00A601C4"/>
    <w:rsid w:val="00B74B65"/>
    <w:rsid w:val="00BE5872"/>
    <w:rsid w:val="00C01331"/>
    <w:rsid w:val="00CD4A89"/>
    <w:rsid w:val="00D15E41"/>
    <w:rsid w:val="00D6649E"/>
    <w:rsid w:val="00DA54FB"/>
    <w:rsid w:val="00DA6500"/>
    <w:rsid w:val="00E21C2D"/>
    <w:rsid w:val="00E3455C"/>
    <w:rsid w:val="00E76E38"/>
    <w:rsid w:val="00F639CA"/>
    <w:rsid w:val="00FC4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8BC"/>
  <w15:docId w15:val="{17FA35E2-BC24-4147-A37F-9258EC4D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56DFA"/>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A56DFA"/>
    <w:rPr>
      <w:b/>
      <w:bCs/>
    </w:rPr>
  </w:style>
  <w:style w:type="paragraph" w:styleId="PrformatHTML">
    <w:name w:val="HTML Preformatted"/>
    <w:basedOn w:val="Normal"/>
    <w:link w:val="PrformatHTMLCar"/>
    <w:uiPriority w:val="99"/>
    <w:semiHidden/>
    <w:unhideWhenUsed/>
    <w:rsid w:val="00194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194D53"/>
    <w:rPr>
      <w:rFonts w:ascii="Courier New" w:eastAsia="Times New Roman" w:hAnsi="Courier New" w:cs="Courier New"/>
      <w:kern w:val="0"/>
      <w:sz w:val="20"/>
      <w:szCs w:val="20"/>
      <w:lang w:eastAsia="fr-FR"/>
    </w:rPr>
  </w:style>
  <w:style w:type="character" w:customStyle="1" w:styleId="y2iqfc">
    <w:name w:val="y2iqfc"/>
    <w:basedOn w:val="Policepardfaut"/>
    <w:rsid w:val="001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222">
      <w:bodyDiv w:val="1"/>
      <w:marLeft w:val="0"/>
      <w:marRight w:val="0"/>
      <w:marTop w:val="0"/>
      <w:marBottom w:val="0"/>
      <w:divBdr>
        <w:top w:val="none" w:sz="0" w:space="0" w:color="auto"/>
        <w:left w:val="none" w:sz="0" w:space="0" w:color="auto"/>
        <w:bottom w:val="none" w:sz="0" w:space="0" w:color="auto"/>
        <w:right w:val="none" w:sz="0" w:space="0" w:color="auto"/>
      </w:divBdr>
    </w:div>
    <w:div w:id="194928459">
      <w:bodyDiv w:val="1"/>
      <w:marLeft w:val="0"/>
      <w:marRight w:val="0"/>
      <w:marTop w:val="0"/>
      <w:marBottom w:val="0"/>
      <w:divBdr>
        <w:top w:val="none" w:sz="0" w:space="0" w:color="auto"/>
        <w:left w:val="none" w:sz="0" w:space="0" w:color="auto"/>
        <w:bottom w:val="none" w:sz="0" w:space="0" w:color="auto"/>
        <w:right w:val="none" w:sz="0" w:space="0" w:color="auto"/>
      </w:divBdr>
    </w:div>
    <w:div w:id="996225826">
      <w:bodyDiv w:val="1"/>
      <w:marLeft w:val="0"/>
      <w:marRight w:val="0"/>
      <w:marTop w:val="0"/>
      <w:marBottom w:val="0"/>
      <w:divBdr>
        <w:top w:val="none" w:sz="0" w:space="0" w:color="auto"/>
        <w:left w:val="none" w:sz="0" w:space="0" w:color="auto"/>
        <w:bottom w:val="none" w:sz="0" w:space="0" w:color="auto"/>
        <w:right w:val="none" w:sz="0" w:space="0" w:color="auto"/>
      </w:divBdr>
      <w:divsChild>
        <w:div w:id="392703814">
          <w:marLeft w:val="0"/>
          <w:marRight w:val="0"/>
          <w:marTop w:val="120"/>
          <w:marBottom w:val="120"/>
          <w:divBdr>
            <w:top w:val="none" w:sz="0" w:space="0" w:color="auto"/>
            <w:left w:val="none" w:sz="0" w:space="0" w:color="auto"/>
            <w:bottom w:val="none" w:sz="0" w:space="0" w:color="auto"/>
            <w:right w:val="none" w:sz="0" w:space="0" w:color="auto"/>
          </w:divBdr>
        </w:div>
        <w:div w:id="456097616">
          <w:marLeft w:val="0"/>
          <w:marRight w:val="0"/>
          <w:marTop w:val="120"/>
          <w:marBottom w:val="120"/>
          <w:divBdr>
            <w:top w:val="none" w:sz="0" w:space="0" w:color="auto"/>
            <w:left w:val="none" w:sz="0" w:space="0" w:color="auto"/>
            <w:bottom w:val="none" w:sz="0" w:space="0" w:color="auto"/>
            <w:right w:val="none" w:sz="0" w:space="0" w:color="auto"/>
          </w:divBdr>
        </w:div>
      </w:divsChild>
    </w:div>
    <w:div w:id="1184787906">
      <w:bodyDiv w:val="1"/>
      <w:marLeft w:val="0"/>
      <w:marRight w:val="0"/>
      <w:marTop w:val="0"/>
      <w:marBottom w:val="0"/>
      <w:divBdr>
        <w:top w:val="none" w:sz="0" w:space="0" w:color="auto"/>
        <w:left w:val="none" w:sz="0" w:space="0" w:color="auto"/>
        <w:bottom w:val="none" w:sz="0" w:space="0" w:color="auto"/>
        <w:right w:val="none" w:sz="0" w:space="0" w:color="auto"/>
      </w:divBdr>
      <w:divsChild>
        <w:div w:id="1479804066">
          <w:marLeft w:val="0"/>
          <w:marRight w:val="0"/>
          <w:marTop w:val="0"/>
          <w:marBottom w:val="0"/>
          <w:divBdr>
            <w:top w:val="none" w:sz="0" w:space="0" w:color="auto"/>
            <w:left w:val="none" w:sz="0" w:space="0" w:color="auto"/>
            <w:bottom w:val="none" w:sz="0" w:space="0" w:color="auto"/>
            <w:right w:val="none" w:sz="0" w:space="0" w:color="auto"/>
          </w:divBdr>
          <w:divsChild>
            <w:div w:id="1908488912">
              <w:marLeft w:val="0"/>
              <w:marRight w:val="0"/>
              <w:marTop w:val="0"/>
              <w:marBottom w:val="0"/>
              <w:divBdr>
                <w:top w:val="none" w:sz="0" w:space="0" w:color="auto"/>
                <w:left w:val="none" w:sz="0" w:space="0" w:color="auto"/>
                <w:bottom w:val="none" w:sz="0" w:space="0" w:color="auto"/>
                <w:right w:val="none" w:sz="0" w:space="0" w:color="auto"/>
              </w:divBdr>
              <w:divsChild>
                <w:div w:id="10315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7119">
      <w:bodyDiv w:val="1"/>
      <w:marLeft w:val="0"/>
      <w:marRight w:val="0"/>
      <w:marTop w:val="0"/>
      <w:marBottom w:val="0"/>
      <w:divBdr>
        <w:top w:val="none" w:sz="0" w:space="0" w:color="auto"/>
        <w:left w:val="none" w:sz="0" w:space="0" w:color="auto"/>
        <w:bottom w:val="none" w:sz="0" w:space="0" w:color="auto"/>
        <w:right w:val="none" w:sz="0" w:space="0" w:color="auto"/>
      </w:divBdr>
    </w:div>
    <w:div w:id="1905987610">
      <w:bodyDiv w:val="1"/>
      <w:marLeft w:val="0"/>
      <w:marRight w:val="0"/>
      <w:marTop w:val="0"/>
      <w:marBottom w:val="0"/>
      <w:divBdr>
        <w:top w:val="none" w:sz="0" w:space="0" w:color="auto"/>
        <w:left w:val="none" w:sz="0" w:space="0" w:color="auto"/>
        <w:bottom w:val="none" w:sz="0" w:space="0" w:color="auto"/>
        <w:right w:val="none" w:sz="0" w:space="0" w:color="auto"/>
      </w:divBdr>
      <w:divsChild>
        <w:div w:id="216666881">
          <w:marLeft w:val="0"/>
          <w:marRight w:val="0"/>
          <w:marTop w:val="0"/>
          <w:marBottom w:val="0"/>
          <w:divBdr>
            <w:top w:val="none" w:sz="0" w:space="0" w:color="auto"/>
            <w:left w:val="none" w:sz="0" w:space="0" w:color="auto"/>
            <w:bottom w:val="none" w:sz="0" w:space="0" w:color="auto"/>
            <w:right w:val="none" w:sz="0" w:space="0" w:color="auto"/>
          </w:divBdr>
        </w:div>
        <w:div w:id="1792479226">
          <w:marLeft w:val="0"/>
          <w:marRight w:val="0"/>
          <w:marTop w:val="0"/>
          <w:marBottom w:val="0"/>
          <w:divBdr>
            <w:top w:val="none" w:sz="0" w:space="0" w:color="auto"/>
            <w:left w:val="none" w:sz="0" w:space="0" w:color="auto"/>
            <w:bottom w:val="none" w:sz="0" w:space="0" w:color="auto"/>
            <w:right w:val="none" w:sz="0" w:space="0" w:color="auto"/>
          </w:divBdr>
          <w:divsChild>
            <w:div w:id="200096051">
              <w:marLeft w:val="0"/>
              <w:marRight w:val="240"/>
              <w:marTop w:val="0"/>
              <w:marBottom w:val="0"/>
              <w:divBdr>
                <w:top w:val="none" w:sz="0" w:space="0" w:color="auto"/>
                <w:left w:val="none" w:sz="0" w:space="0" w:color="auto"/>
                <w:bottom w:val="none" w:sz="0" w:space="0" w:color="auto"/>
                <w:right w:val="none" w:sz="0" w:space="0" w:color="auto"/>
              </w:divBdr>
              <w:divsChild>
                <w:div w:id="173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02BFD-2F85-4F6B-A03D-F0F4B1BA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3770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Aatita Haytam</cp:lastModifiedBy>
  <cp:revision>2</cp:revision>
  <dcterms:created xsi:type="dcterms:W3CDTF">2023-12-10T11:51:00Z</dcterms:created>
  <dcterms:modified xsi:type="dcterms:W3CDTF">2023-12-10T11:51:00Z</dcterms:modified>
</cp:coreProperties>
</file>