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cpp81878v9h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la Fase 2 del proyecto para Alejandra Producciones, se completó al 100% la infraestructura fundacional del sistema (HU-01, HU-02 y HU-03): configuración del Monorepo (aleprod-capstone), inicialización del entorno web en Next.js con Tailwind CSS v4 y construcción del núcleo móvil con lectura QR (expo-camera) y base de datos local síncrona en SQLite (openDatabaseSync). Asimismo, se construyó la totalidad de la interfaz móvil y su persistencia local en SQLite bajo una arquitectura de Monolito Modular (HU-05 y HU-10 a HU-14 en curso), cumpliendo con los objetivos específicos 1 y 2 a nivel local. Mediante una auditoría interna de QA (objetivo específico 4), se delimitó lo que ya opera localmente en el teléfono respecto de las integraciones con Supabase Cloud y el panel web (objetivo específico 3), que se ejecutarán en el siguiente sprint. 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mantienen los objetivos planteados en la Fase 1. Solo se realizó un ajuste táctico en la HU-04: en lugar de elaborar maquetas estáticas previas en Figma, se aplicó Code-First Prototyping construyendo las vistas directamente en componentes nativos de React Native (Expo), lo que permitió validar la usabilidad real en un dispositivo iPhone físico 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fortaleció nuestra metodología ágil iterativa (Scrum adaptado de 2 integrantes) incorporando un Arnés de Contexto para IA (.ai/) en la raíz del monorepo (AGENTS.md, ROADMAP.md y documentos de arquitectura) y auditorías técnicas internas de QA para controlar con precisión el estado real de cada Historia de Usuario 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Auditoría técnica de QA (auditoria_fase2_estado_real.md) y ROADMAP.md: Justifica el control de calidad disciplinar al contrastar el código real línea por línea frente a lo planificado.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Motor SQLite local (mobile/src/core/db/database.ts): Evidencia el cumplimiento de la persistencia Offline-First mediante transacciones locales síncronas (initDB, insertLocalIncidencia, getRecentActivity, getPendingSyncCount).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Interfaz Móvil en Dispositivo Físico: Capturas reales en iOS de LoginScreen, HomeScreen, AssetDetailScreen, ReportIncidentModal (en 3 toques con cámara) y SettingsScreen.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Resguardo de calidad: Se aseguró mediante validación estática de tipos en TypeScript (npx tsc --noEmit con 0 errores), arquitectura modular (src/core y src/modules) y pruebas en hardware físico.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74226003"/>
        <w:tag w:val="goog_rdk_0"/>
      </w:sdtPr>
      <w:sdtContent>
        <w:tbl>
          <w:tblPr>
            <w:tblStyle w:val="Table3"/>
            <w:tblpPr w:leftFromText="180" w:rightFromText="180" w:topFromText="0" w:bottomFromText="0" w:vertAnchor="page" w:horzAnchor="margin" w:tblpX="-350.9999999999999" w:tblpY="3045"/>
            <w:tblW w:w="9776.000000000002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  <w:tblGridChange w:id="0">
              <w:tblGrid>
                <w:gridCol w:w="1328"/>
                <w:gridCol w:w="1077"/>
                <w:gridCol w:w="1276"/>
                <w:gridCol w:w="1276"/>
                <w:gridCol w:w="1275"/>
                <w:gridCol w:w="1276"/>
                <w:gridCol w:w="1418"/>
                <w:gridCol w:w="850"/>
              </w:tblGrid>
            </w:tblGridChange>
          </w:tblGrid>
          <w:tr>
            <w:trPr>
              <w:cantSplit w:val="0"/>
              <w:trHeight w:val="415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1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3617.5390625" w:hRule="atLeast"/>
              <w:tblHeader w:val="0"/>
            </w:trPr>
            <w:tc>
              <w:tcPr/>
              <w:p w:rsidR="00000000" w:rsidDel="00000000" w:rsidP="00000000" w:rsidRDefault="00000000" w:rsidRPr="00000000" w14:paraId="0000004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proyectos informáticos (2.1, 2.2) 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HU-01 y HU-03: Configuración del Monorepo (/mobile y /web), .env.example, .gitignore, boilerplate Next.js + Tailwind v4 y arnés .ai/. 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GitHub, VS Code, Node.js, Next.js, Expo, Markdown. 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Sem. 1-2 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Nicolás Ponce y Lucas Hernández 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Facilitó la estandarización de reglas de negocio y control de versiones entre ambos frentes 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incorporó auditoría de QA en el repositorio para rastrear integraciones pendientes.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4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Construir modelos de datos (3.1, 3.2) 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HU-02: Implementación de base de datos local SQLite (incidencias_locales) con API síncrona y lectura de cámara QR 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expo-sqlite</w:t>
                </w:r>
                <w:r w:rsidDel="00000000" w:rsidR="00000000" w:rsidRPr="00000000">
                  <w:rPr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openDatabaseSync</w:t>
                </w:r>
                <w:r w:rsidDel="00000000" w:rsidR="00000000" w:rsidRPr="00000000">
                  <w:rPr>
                    <w:rtl w:val="0"/>
                  </w:rPr>
                  <w:t xml:space="preserve">),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expo-camera</w:t>
                </w:r>
                <w:r w:rsidDel="00000000" w:rsidR="00000000" w:rsidRPr="00000000">
                  <w:rPr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CameraView</w:t>
                </w:r>
                <w:r w:rsidDel="00000000" w:rsidR="00000000" w:rsidRPr="00000000">
                  <w:rPr>
                    <w:rtl w:val="0"/>
                  </w:rPr>
                  <w:t xml:space="preserve">). 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Sem. 2-3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Nicolás Ponce 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Facilitador: La API síncrona de Expo SQLite permitió lecturas y escrituras instantáneas sin bloqueos. 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añadieron columnas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foto_uri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observaciones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evento_id</w:t>
                </w:r>
                <w:r w:rsidDel="00000000" w:rsidR="00000000" w:rsidRPr="00000000">
                  <w:rPr>
                    <w:rtl w:val="0"/>
                  </w:rPr>
                  <w:t xml:space="preserve"> en la tabla local.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5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Desarrollar una solución de software (4.1) 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HU-04: Prototipado UI/UX móvil (identidad negro/dorado, regla de los 3 taps) 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React Native StyleSheet,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expo-router</w:t>
                </w:r>
                <w:r w:rsidDel="00000000" w:rsidR="00000000" w:rsidRPr="00000000">
                  <w:rPr>
                    <w:rtl w:val="0"/>
                  </w:rPr>
                  <w:t xml:space="preserve">, iPhone físico. 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Sem. 3-5 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Nicolás Ponce 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Prototipar directamente en código aceleró la validación de usabilidad en terreno 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Ajustada 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reemplazó el diseño previo en Figma por prototipado directo en código React Native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5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Desarrollar una solución de software (4.1, 4.2) 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HU-05 (móvil) y HU-10: Pantalla de Login con AuthContext y pantalla de inicio de evento con actividad reciente desde SQLite 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LoginScreen.tsx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HomeScreen.tsx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AuthContext.tsx</w:t>
                </w:r>
                <w:r w:rsidDel="00000000" w:rsidR="00000000" w:rsidRPr="00000000">
                  <w:rPr>
                    <w:rtl w:val="0"/>
                  </w:rPr>
                  <w:t xml:space="preserve">, SQLite 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Sem. 4-6 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Nicolás Ponce 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Dificultad: Falta de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.env</w:t>
                </w:r>
                <w:r w:rsidDel="00000000" w:rsidR="00000000" w:rsidRPr="00000000">
                  <w:rPr>
                    <w:rtl w:val="0"/>
                  </w:rPr>
                  <w:t xml:space="preserve"> real de Supabase podía bloquear el acceso a las pantallas. 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curso 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implementó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devBypass</w:t>
                </w:r>
                <w:r w:rsidDel="00000000" w:rsidR="00000000" w:rsidRPr="00000000">
                  <w:rPr>
                    <w:rtl w:val="0"/>
                  </w:rPr>
                  <w:t xml:space="preserve"> y datos de referencia mientras se conectan las tablas remotas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6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Desarrollar una solución de software (4.1, 4.2) 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HU-11 a HU-14: Reporte en 3 taps, captura de foto, modo ráfaga y panel de sincronización 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expo-image-picker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ScannerScreen.tsx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SettingsScreen.tsx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expo-router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Sem. 5-8 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Nicolás Ponce 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Guarda incidencias y fotos localmente en SQLite; Dificultad en Windows para renderizar tabs nativos de iOS 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curso 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migró a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expo-router/unstable-native-tabs</w:t>
                </w:r>
                <w:r w:rsidDel="00000000" w:rsidR="00000000" w:rsidRPr="00000000">
                  <w:rPr>
                    <w:rtl w:val="0"/>
                  </w:rPr>
                  <w:t xml:space="preserve"> y se creó simulador local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markAllAsSynced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2871.8750000000005" w:hRule="atLeast"/>
              <w:tblHeader w:val="0"/>
            </w:trPr>
            <w:tc>
              <w:tcPr/>
              <w:p w:rsidR="00000000" w:rsidDel="00000000" w:rsidP="00000000" w:rsidRDefault="00000000" w:rsidRPr="00000000" w14:paraId="0000006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Desarrollar una solución de software (4.1, 4.2, 4.3) 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HU-05 (web), HU-06 a HU-09 y HU-15: Dashboard Next.js (login, RBAC/RLS, CRUD de palmetas e insumos, triggers SQL) 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Next.js App Router, </w:t>
                </w:r>
                <w:r w:rsidDel="00000000" w:rsidR="00000000" w:rsidRPr="00000000">
                  <w:rPr>
                    <w:rFonts w:ascii="Arial" w:cs="Arial" w:eastAsia="Arial" w:hAnsi="Arial"/>
                    <w:color w:val="188038"/>
                    <w:rtl w:val="0"/>
                  </w:rPr>
                  <w:t xml:space="preserve">@supabase/ssr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PostgreSQL, Supabase Storage.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Sem. 7-11 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Lucas Hernández y Nicolás Ponce 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boilerplate web está listo (HU-03), pero se priorizó cerrar primero el flujo móvil local 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iniciado 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definió abordar la integración cloud y las vistas web en el sprint inmediato. </w:t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Factores que han facilitado y/o dificultado el desarrollo de mi plan de trabajo: 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Facilitadores: La arquitectura de Monolito Modular (src/core y src/modules) en /mobile y la API síncrona de SQLite (openDatabaseSync) facilitaron enormemente el desarrollo, permitiendo contar hoy con una aplicación móvil funcional de principio a fin a nivel local, capaz de escanear códigos QR, capturar fotos de evidencia y listar actividad sin red. Asimismo, el arnés de contexto .ai/ mantuvo alineadas las decisiones técnicas.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Dificultades y acciones tomadas:</w:t>
            </w:r>
          </w:p>
          <w:p w:rsidR="00000000" w:rsidDel="00000000" w:rsidP="00000000" w:rsidRDefault="00000000" w:rsidRPr="00000000" w14:paraId="0000007D">
            <w:pPr>
              <w:numPr>
                <w:ilvl w:val="1"/>
                <w:numId w:val="1"/>
              </w:numPr>
              <w:spacing w:after="0" w:line="24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Desacople entre la interfaz móvil local y el backend en la nube: Al construir las pantallas móviles antes de configurar las credenciales definitivas (.env) y las políticas RLS en Supabase, el inicio de sesión y el botón de sincronización podían bloquear el flujo de prueba. Acción tomada: Se programó un modo de demostración controlado (isSupabaseConfigured y devBypass en AuthContext.tsx) y un simulador de sincronización local (markAllAsSynced en SQLite) para validar el flujo completo en terreno, dejando documentado el paso a llamadas reales para el siguiente sprint.</w:t>
            </w:r>
          </w:p>
          <w:p w:rsidR="00000000" w:rsidDel="00000000" w:rsidP="00000000" w:rsidRDefault="00000000" w:rsidRPr="00000000" w14:paraId="0000007E">
            <w:pPr>
              <w:numPr>
                <w:ilvl w:val="1"/>
                <w:numId w:val="1"/>
              </w:numPr>
              <w:spacing w:after="0" w:line="24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Renderizado de componentes nativos de iOS desarrollando desde Windows: No era posible compilar código nativo con Xcode en Windows para obtener la barra inferior con efecto Liquid Glass de iOS. Acción tomada: Se migró la capa de navegación al módulo expo-router/unstable-native-tabs, que ya viene pre-compilado dentro de Expo Go para iOS, logrando el componente nativo real sin perder rendimiento.</w:t>
            </w:r>
          </w:p>
        </w:tc>
      </w:tr>
    </w:tbl>
    <w:p w:rsidR="00000000" w:rsidDel="00000000" w:rsidP="00000000" w:rsidRDefault="00000000" w:rsidRPr="00000000" w14:paraId="0000007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1f3863"/>
                <w:rtl w:val="0"/>
              </w:rPr>
              <w:t xml:space="preserve">Actividades ajustadas o eliminadas:</w:t>
            </w:r>
            <w:r w:rsidDel="00000000" w:rsidR="00000000" w:rsidRPr="00000000">
              <w:rPr>
                <w:color w:val="548dd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Ninguna actividad del alcance funcional fue eliminada. Se realizó el ajuste metodológico en la HU-04 (Diseño UI/UX): en lugar de diseñar maquetas previas en Figma, se realizó prototipado directo en código React Native (Code-First Prototyping), justificando esta decisión en la rapidez que nos brindó para probar la ergonomía de la "Regla de los 3 Taps" y el alto contraste directamente en la pantalla de un iPhone físico.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Actividades que no has iniciado o están retrasadas: De acuerdo con nuestra auditoría interna de QA, se encuentran en estado No iniciado las vistas del panel administrativo web en /web (HU-05 Web, HU-07, HU-08 y HU-09), la configuración de seguridad RBAC/RLS (HU-06) y los Triggers SQL de descuento de stock (HU-15), además de conectar las llamadas reales a Supabase en las HU-05 y HU-10 a HU-14 móviles.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Motivo: Esta situación responde a una decisión técnica de mitigar primero el mayor riesgo del proyecto: la usabilidad y persistencia Offline-First del cliente móvil en terreno.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Estrategia para avanzar sin afectar el proyecto: Teniendo ya el modelo de datos local probado y el boilerplate de Next.js inicializado (HU-03), el siguiente sprint se enfocará exclusivamente en: (1) configurar los archivos .env reales con las credenciales de Supabase, (2) reemplazar el simulador de sincronización móvil por inserciones reales (INSERT) y subida de imágenes a Supabase Storage, y (3) construir las vistas del dashboard web en /web consumiendo dichos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F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NovRar/zYlrOTGxZDNZGVlQIwQ==">CgMxLjAaHwoBMBIaChgICVIUChJ0YWJsZS5mY2xlcnVzYTNqYjUyDmguY3BwODE4Nzh2OWhqOAByITFuUWkzWDNlanpKelJCN21kYkIxZFVfdG1ITTFuTE9CUA==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