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00" w:line="360"/>
        <w:ind w:right="0" w:left="-570" w:firstLine="57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Министерство науки и высшего образования Российской Федерации</w:t>
      </w:r>
    </w:p>
    <w:p>
      <w:pPr>
        <w:spacing w:before="0" w:after="100" w:line="360"/>
        <w:ind w:right="0" w:left="-570" w:firstLine="57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pacing w:before="0" w:after="560" w:line="360"/>
        <w:ind w:right="0" w:left="-570" w:firstLine="57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Магнитогорский государственный технический университет им. Г.И. Носова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3600" w:line="360"/>
        <w:ind w:right="0" w:left="-570" w:firstLine="57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Кафедра информатики и информационной безопасности</w:t>
      </w:r>
    </w:p>
    <w:p>
      <w:pPr>
        <w:spacing w:before="0" w:after="100" w:line="360"/>
        <w:ind w:right="0" w:left="-570" w:firstLine="57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2</w:t>
      </w:r>
    </w:p>
    <w:p>
      <w:pPr>
        <w:spacing w:before="0" w:after="100" w:line="360"/>
        <w:ind w:right="0" w:left="-570" w:firstLine="57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По дисциплине: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Безопасность систем баз данных</w:t>
      </w:r>
    </w:p>
    <w:p>
      <w:pPr>
        <w:spacing w:before="0" w:after="2640" w:line="360"/>
        <w:ind w:right="0" w:left="-570" w:firstLine="57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На тему: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Задание 8.2</w:t>
      </w:r>
    </w:p>
    <w:p>
      <w:pPr>
        <w:spacing w:before="0" w:after="0" w:line="360"/>
        <w:ind w:right="0" w:left="-570" w:firstLine="57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Исполнитель: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Минязев Т.Э, студент 3 курса, группа АИБ-22-1</w:t>
      </w:r>
    </w:p>
    <w:p>
      <w:pPr>
        <w:spacing w:before="0" w:after="0" w:line="360"/>
        <w:ind w:right="0" w:left="-570" w:firstLine="57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Руководитель: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Григоренко Л.А., преподаватель кафедры ИиИБ</w:t>
      </w:r>
    </w:p>
    <w:p>
      <w:pPr>
        <w:spacing w:before="0" w:after="0" w:line="360"/>
        <w:ind w:right="0" w:left="-570" w:firstLine="57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-570" w:firstLine="5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FFFFFF" w:val="clear"/>
        </w:rPr>
      </w:pPr>
    </w:p>
    <w:p>
      <w:pPr>
        <w:spacing w:before="0" w:after="0" w:line="360"/>
        <w:ind w:right="0" w:left="-570" w:firstLine="5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FFFFFF" w:val="clear"/>
        </w:rPr>
      </w:pPr>
    </w:p>
    <w:p>
      <w:pPr>
        <w:spacing w:before="0" w:after="0" w:line="360"/>
        <w:ind w:right="0" w:left="-570" w:firstLine="57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-570" w:firstLine="57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00" w:line="360"/>
        <w:ind w:right="0" w:left="-570" w:firstLine="57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Магнитогорск, 2024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Задача 1:</w:t>
      </w:r>
    </w:p>
    <w:p>
      <w:pPr>
        <w:numPr>
          <w:ilvl w:val="0"/>
          <w:numId w:val="11"/>
        </w:num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Перейти на задание: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https://ringzer0ctf.com/challenges/1</w:t>
        </w:r>
      </w:hyperlink>
    </w:p>
    <w:p>
      <w:pPr>
        <w:numPr>
          <w:ilvl w:val="0"/>
          <w:numId w:val="11"/>
        </w:num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Используя экранирование запроса(комментирование) получить следующий запрос для отправки логина администратора без пароля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Задача 2:</w:t>
      </w:r>
    </w:p>
    <w:p>
      <w:pPr>
        <w:numPr>
          <w:ilvl w:val="0"/>
          <w:numId w:val="13"/>
        </w:num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Перейти на задание: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https://ringzer0ctf.com/challenges/3</w:t>
        </w:r>
      </w:hyperlink>
    </w:p>
    <w:p>
      <w:pPr>
        <w:numPr>
          <w:ilvl w:val="0"/>
          <w:numId w:val="13"/>
        </w:num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Проверить работу уже изученных инъекций.</w:t>
      </w:r>
    </w:p>
    <w:p>
      <w:pPr>
        <w:numPr>
          <w:ilvl w:val="0"/>
          <w:numId w:val="13"/>
        </w:num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Придумать запрос позволяющий обойти защиту от управляющих символов в запросе.</w:t>
      </w:r>
    </w:p>
    <w:p>
      <w:pPr>
        <w:numPr>
          <w:ilvl w:val="0"/>
          <w:numId w:val="13"/>
        </w:num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Объяснить работу вашего запроса.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Контрольный вопрос:</w:t>
      </w:r>
    </w:p>
    <w:p>
      <w:pPr>
        <w:numPr>
          <w:ilvl w:val="0"/>
          <w:numId w:val="15"/>
        </w:num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Основные требования к фильтрации пользовательского ввода.</w:t>
      </w:r>
    </w:p>
    <w:p>
      <w:pPr>
        <w:spacing w:before="0" w:after="160" w:line="27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8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Ход работы: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первой части задания планировалось использовать запрос такого вида: ' UNION SELECT username, password FROM users WHERE username="admin" -- ", где одинарная кавычка закрывает ожидаемое строковое значение, что позволяет внедрить свой SQL-код.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UNION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оператор объединения двух SELECT-запросов. Он используется для обхода стандартных ограничений запроса, добавляя новые результаты в вывод.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null, login, password FROM users WHERE login='admin'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свою очередь получает логин и пароль пользователя с логином 'admin' из таблицы users. Первый null стоит на месте первого столбца, так как количество и порядок столбцов должны совпадать с основным запросом.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Однако запрос не подошел. При этом было выяснено, что сайт выдает подробную информацию при попытке ввести SQL-инъекцию (рисунок 1).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344" w:dyaOrig="7387">
          <v:rect xmlns:o="urn:schemas-microsoft-com:office:office" xmlns:v="urn:schemas-microsoft-com:vml" id="rectole0000000000" style="width:367.200000pt;height:369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информация об ошибке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позволяет составить примерную картину системы базы данных на основе введенных запросов. Было решено провести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разведку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основе вывода ошибок. Если SQL-запрос выполняется без ошибки, но система возвращает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«Wrong username or password»,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значит, что SQL-инъекция сработала, но данные не отобразились.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Первым делом было решено проверить количество столбцов при помощи команды ORDER BY. Так было выяснено, что в таблице содержится два столбца для логина и пароля (рисунок 2).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848" w:dyaOrig="6566">
          <v:rect xmlns:o="urn:schemas-microsoft-com:office:office" xmlns:v="urn:schemas-microsoft-com:vml" id="rectole0000000001" style="width:392.400000pt;height:328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Ошибка сортировки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Далее было решено опробовать эту команду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«' UNION SELECT login, password FROM users WHERE login="admin" -- "».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Она тоже не подошла, из-за того, что один из столбцов был указан неверно. Как выяснилось этим столбцом оказался login. Методом перебора (а именно login, text, user, username) было выяснено, что названием столбца оказался username.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Итоговый вариант SQL-инъекции выглядит следующим образом: ' UNION SELECT username, password FROM users WHERE username="admin" -- ". Данный вариант подошел и значение пароля администратора было получено, а первое задание выполнено (рисунок 3).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884" w:dyaOrig="6328">
          <v:rect xmlns:o="urn:schemas-microsoft-com:office:office" xmlns:v="urn:schemas-microsoft-com:vml" id="rectole0000000002" style="width:394.200000pt;height:316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Значение пароля администратора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Сайт на второй задаче имеет систему защиты от ввода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опасных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символов, а также не выдает излишней информации (рисунок 4).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525" w:dyaOrig="6364">
          <v:rect xmlns:o="urn:schemas-microsoft-com:office:office" xmlns:v="urn:schemas-microsoft-com:vml" id="rectole0000000003" style="width:426.250000pt;height:318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Обнаружение ввода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опасных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символов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Однако, несмотря на скудность информации, выводящийся при ошибке все езе можно составить представление о базе данных. Аналогично заданию 1, если при запросе выводится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«Wrong username / password»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значит, что что SQL-инъекция сработала, но данные не отобразились.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 было выяснено, что символы --, # и = сайт расценивает как попытку инъекции. Сайт не блокирует символы, а значит можно воздержаться от сложны конструкций на подобии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«' UNION SELECT 1,2,3 FROM users WHERE username=CHAR(97,100,109,105,110)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где функция CHAR(97,100,109,105,110) эквивалентна строке "admin". Способ обхода пробелов при помощи /**/ тоже не нужен, ибо сайт не считает одинарную кавычку и пробел угрозой.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Затем было опробован вариант URL-кодирования инъекции. Выглядит он следующим образом: %27%20%55%4E%49%4F%4E%20%53%45%4C%45%43%54%20username,password%20%46%52%4F%4D%20users%20%57%48%45%52%45%20username=%22admin%22%20%23.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Здесь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каждый символ, записанный как %XX, представляет собой HEX-код ASCII-символа. Многие веб-приложения автоматически экранируют спецсимволы, но иногда можно обойти фильтрацию, передав символы в URL-кодировке. Если декодировать сообщение, то будет: ' UNION SELECT username, password FROM users WHERE username="admin" #. Однако запрос не подошел и система все еще жаловалась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опасные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символы, а именно на знак решетки.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Далее использовался такой вариант: ' UNION SELECT username, password FROM users WHERE username LIKE admin' OR '1' LIKE '1. Но и он не подошел и выдавал ошибку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«Wrong username / password».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Однако после этого был опробован укороченный вариант инъекции, а именно: admin' OR '1' LIKE '1. Данный способ подошел, и пароль был получен (рисунок 5).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473" w:dyaOrig="5587">
          <v:rect xmlns:o="urn:schemas-microsoft-com:office:office" xmlns:v="urn:schemas-microsoft-com:vml" id="rectole0000000004" style="width:373.650000pt;height:279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Удачный вариант инъекции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Данный вариант подошел, из-за того, что запрос на авторизацию как правило выглядит следующим образом: SELECT * FROM users WHERE username = 'ВХОДНЫЕ_ДАННЫЕ' AND password = '...'.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Чтобы сохранить синтаксис, после 'admin' уже закрыта строка, поэтому дальше идет OR и снова '1' LIKE '1'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отдельное логическое выражение. В итоге запрос для сайта выглядит следующим образом: SELECT * FROM users WHERE username = 'admin' OR '1' LIKE '1' AND password = '...'. Так и было выполнено второе задание.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Вывод: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выполнения задания были успешно проведены SQL-инъекции для обхода аутентификации в уязвимых веб-приложениях. Анализ ошибок вывода позволил выявить структуру базы данных и подобрать корректный вариант инъекции. Основными методами атаки стали использование оператора UNION SELECT для извлечения данных из базы и логические выражения с оператором OR для обхода проверки пароля. Второе задание было сложнее из-за наличия фильтрации специальных символов, но удалось подобрать рабочий вариант инъекции.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результате выполнения работы можно сделать следующие выводы:</w:t>
      </w:r>
    </w:p>
    <w:p>
      <w:pPr>
        <w:numPr>
          <w:ilvl w:val="0"/>
          <w:numId w:val="34"/>
        </w:num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Ошибочные сообщения могут помочь атакующему составить представление о структуре базы данных.</w:t>
      </w:r>
    </w:p>
    <w:p>
      <w:pPr>
        <w:numPr>
          <w:ilvl w:val="0"/>
          <w:numId w:val="34"/>
        </w:num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Фильтрация специальных символов усложняет атаку, но ее можно обойти с использованием альтернативных техник, таких как URL-кодирование или логические выражения.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предотвращения SQL-инъекций необходимо соблюдать следующие меры безопасности:</w:t>
      </w:r>
    </w:p>
    <w:p>
      <w:pPr>
        <w:numPr>
          <w:ilvl w:val="0"/>
          <w:numId w:val="36"/>
        </w:num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Использование параметризованных запросов</w:t>
      </w:r>
    </w:p>
    <w:p>
      <w:pPr>
        <w:numPr>
          <w:ilvl w:val="0"/>
          <w:numId w:val="36"/>
        </w:num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Вместо подстановки пользовательских данных непосредственно в SQL-запрос следует использовать подготовленные выражения (prepared statements) и параметризованные запросы.</w:t>
      </w:r>
    </w:p>
    <w:p>
      <w:pPr>
        <w:numPr>
          <w:ilvl w:val="0"/>
          <w:numId w:val="36"/>
        </w:num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Ограничение прав пользователей базы данных</w:t>
      </w:r>
    </w:p>
    <w:p>
      <w:pPr>
        <w:numPr>
          <w:ilvl w:val="0"/>
          <w:numId w:val="36"/>
        </w:num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Ограничить права учетных записей базы данных, используемых веб-приложением, запрещая выполнение опасных команд (DROP, DELETE, UPDATE и др.).</w:t>
      </w:r>
    </w:p>
    <w:p>
      <w:pPr>
        <w:numPr>
          <w:ilvl w:val="0"/>
          <w:numId w:val="36"/>
        </w:num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Очищать ввод пользователя от SQL-специфичных символов, таких как одинарная кавычка ('), двойная кавычка (") и комментарии (--, #).</w:t>
      </w:r>
    </w:p>
    <w:p>
      <w:pPr>
        <w:numPr>
          <w:ilvl w:val="0"/>
          <w:numId w:val="36"/>
        </w:num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Проверка и валидация данных на стороне сервера</w:t>
      </w:r>
    </w:p>
    <w:p>
      <w:pPr>
        <w:numPr>
          <w:ilvl w:val="0"/>
          <w:numId w:val="36"/>
        </w:num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Разрешать ввод только допустимых значений (например, для полей логина разрешать только буквы и цифры, исключая пробелы и специальные символы).</w:t>
      </w:r>
    </w:p>
    <w:p>
      <w:pPr>
        <w:numPr>
          <w:ilvl w:val="0"/>
          <w:numId w:val="36"/>
        </w:num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Ограничение вывода ошибок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1">
    <w:abstractNumId w:val="24"/>
  </w:num>
  <w:num w:numId="13">
    <w:abstractNumId w:val="18"/>
  </w:num>
  <w:num w:numId="15">
    <w:abstractNumId w:val="12"/>
  </w:num>
  <w:num w:numId="34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="embeddings/oleObject4.bin" Id="docRId10" Type="http://schemas.openxmlformats.org/officeDocument/2006/relationships/oleObject" /><Relationship Target="embeddings/oleObject0.bin" Id="docRId2" Type="http://schemas.openxmlformats.org/officeDocument/2006/relationships/oleObject" /><Relationship Target="embeddings/oleObject2.bin" Id="docRId6" Type="http://schemas.openxmlformats.org/officeDocument/2006/relationships/oleObject" /><Relationship TargetMode="External" Target="https://ringzer0ctf.com/challenges/3" Id="docRId1" Type="http://schemas.openxmlformats.org/officeDocument/2006/relationships/hyperlink" /><Relationship Target="media/image4.wmf" Id="docRId11" Type="http://schemas.openxmlformats.org/officeDocument/2006/relationships/image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Mode="External" Target="https://ringzer0ctf.com/challenges/1" Id="docRId0" Type="http://schemas.openxmlformats.org/officeDocument/2006/relationships/hyperlink" /><Relationship Target="numbering.xml" Id="docRId12" Type="http://schemas.openxmlformats.org/officeDocument/2006/relationships/numbering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/Relationships>
</file>