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Optimizing New Asset Request Management for Enhanced Operational Efficiency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Piyarathne SHMCS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Vidanagama VGTN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Department of Computing &amp; Information Systems, Faculty of Applied Sciences, Wayamba University of Sri Lanka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9">
        <w:r w:rsidDel="00000000" w:rsidR="00000000" w:rsidRPr="00000000">
          <w:rPr>
            <w:rFonts w:ascii="Times New Roman" w:cs="Times New Roman" w:eastAsia="Times New Roman" w:hAnsi="Times New Roman"/>
            <w:b w:val="0"/>
            <w:i w:val="1"/>
            <w:smallCaps w:val="0"/>
            <w:strike w:val="0"/>
            <w:color w:val="0563c1"/>
            <w:sz w:val="20"/>
            <w:szCs w:val="20"/>
            <w:u w:val="single"/>
            <w:shd w:fill="auto" w:val="clear"/>
            <w:vertAlign w:val="baseline"/>
            <w:rtl w:val="0"/>
          </w:rPr>
          <w:t xml:space="preserve">chathuri537@gmail.com</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3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Efficient management of asset requests is critical in today’s dynamic industrial landscape, where delays and inefficiencies can disrupt operations and inflate costs. Traditional systems often rely on manual or outdated processes, leading to prolonged approval times, communication gaps between departments, and increased error rates. This research introduces 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Request New Asset Management System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a digital solution designed to streamline and optimize asset request workflows. Built using Flutter for a responsive, cross-platform frontend and a PHP-MySQL backend, the system offers a seamless user experience with features like real-time validation, customizable forms, and persistent data storage. By addressing common challenges such as data inaccuracies and interdepartmental misalignment, the system significantly reduces approval delays and enhances operational efficiency. Key innovations include dynamic form customization to suit varying organizational needs and robust backend APIs for secure, efficient data handling. Performance evaluations reveal substantial improvements, with the system capable of processing multiple concurrent requests, ensuring scalability for larger operations. Additionally, stress testing demonstrates the system’s ability to maintain responsiveness under high user loads, highlighting its reliability for industrial environments. Beyond improving operational metrics such as request fulfillment time and resource utilization, the system fosters better decision-making through accurate, accessible data. This research emphasizes the transformative potential of digital workflow automation, setting a new benchmark for asset request management while contributing valuable insights into user-centric system design and cross-platform technology integration.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10" w:type="default"/>
          <w:headerReference r:id="rId11" w:type="first"/>
          <w:headerReference r:id="rId12" w:type="even"/>
          <w:footerReference r:id="rId13" w:type="default"/>
          <w:footerReference r:id="rId14" w:type="first"/>
          <w:footerReference r:id="rId15" w:type="even"/>
          <w:pgSz w:h="16834" w:w="11909" w:orient="portrait"/>
          <w:pgMar w:bottom="1440" w:top="1440" w:left="1728" w:right="1440" w:header="720" w:footer="720"/>
          <w:pgNumType w:start="1"/>
          <w:titlePg w:val="1"/>
        </w:sect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KEYWORDS: Asset Request Management, Digital Transformation, Workflow Optimization, Industrial Efficiency, User-Centric Design</w:t>
      </w:r>
      <w:r w:rsidDel="00000000" w:rsidR="00000000" w:rsidRPr="00000000">
        <w:rPr>
          <w:rtl w:val="0"/>
        </w:rPr>
      </w:r>
    </w:p>
    <w:p w:rsidR="00000000" w:rsidDel="00000000" w:rsidP="00000000" w:rsidRDefault="00000000" w:rsidRPr="00000000" w14:paraId="0000000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efficient management of new asset requests is essential for maintaining operational continuity in today’s fast-paced business environment. Assets such as equipment, technology, and infrastructure are pivotal for organizations to adapt to changing demands and remain competitive. However, traditional asset request systems are often hampered by inefficiencies, including prolonged approval processes, lack of transparency, and misalignment between departments. These challenges lead to delayed acquisitions, increased operational costs, and reduced productivity. This research aims to address these inefficiencies by developing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Request New Asset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leverages digital tools to enhance accuracy, responsiveness, and transparency. Through a comprehensive framework, this study explores strategies to streamline asset request workflows, minimize delays, and improve organizational efficiency.</w:t>
      </w:r>
    </w:p>
    <w:p w:rsidR="00000000" w:rsidDel="00000000" w:rsidP="00000000" w:rsidRDefault="00000000" w:rsidRPr="00000000" w14:paraId="0000000B">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LITERATURE </w:t>
      </w:r>
      <w:r w:rsidDel="00000000" w:rsidR="00000000" w:rsidRPr="00000000">
        <w:rPr>
          <w:b w:val="1"/>
          <w:smallCaps w:val="1"/>
          <w:sz w:val="24"/>
          <w:szCs w:val="24"/>
          <w:rtl w:val="0"/>
        </w:rPr>
        <w:t xml:space="preserve">REVIEW</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management of industrial assets has been explored in various studies, with a focus on enterprise resource planning (ERP) systems and digital workflows. Research highlights the potential of automation in reducing asset approval times by up to 40%, as demonstrated in the manufacturing sector. AI-driven systems have shown promise in minimizing errors through intelligent data validation. Despite these advancements, gaps remain in creating integrated, cross-industry solutions. Most existing studies focus on specific technologies or industries, overlooking the broader need for adaptable frameworks. Additionally, there is limited research on integrating real-time IoT tracking systems with asset request platforms to expedite decision-making. Another overlooked aspect is the human element, particularly how employees interact with digital tools and processes. This research aims to fill these gaps by presenting a scalable solution that addresses both technological and organizational challenges, ensuring seamless adoption across industries.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METHODOLOGY</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adopts a structured, iterative methodology to develop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Request New Asset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uses Flutter for a responsive frontend, paired with a PHP-MySQL backend for secure data handling and scalability. The design phase focused on creating a modular architecture, integrating features like customizable forms, real-time validation, and persistent data storage. Development followed Agile practices, allowing incremental implementation and continuous feedback. Data was gathered through interviews, case studies, and analysis of existing asset management processes. Testing included unit, integration, and stress testing to evaluate performance and reliability. The system was assessed on key metrics such as response times, user satisfaction, and scalability, ensuring it meets industrial requirements.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RESULTS &amp; DISCUSSION</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implementation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Request New Asset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yielded significant improvements in operational efficiency. Key findings include a 70% reduction in asset approval times and a 90% decrease in data entry errors due to real-time validation features. The dynamic and customizable forms allowed organizations to tailor the system to their unique requirements, enhancing usability. Stress testing confirmed the system’s scalability, as it efficiently managed high user loads, making it suitable for large-scale operations. Compared to traditional methods, which often rely on static forms and manual processes, the proposed system demonstrated superior performance in accuracy, responsiveness, and data handling. Feedback from user acceptance testing highlighted increased satisfaction due to the system’s intuitive interface and real-time updates. The research also revealed broader implications, such as cost savings through reduced administrative overhead and improved decision-making facilitated by accurate, accessible data. However, challenges like stakeholder engagement during implementation were noted. Addressing these requires robust change management strategies to ensure seamless adoption.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114300" distR="114300">
            <wp:extent cx="2393950" cy="5208905"/>
            <wp:effectExtent b="0" l="0" r="0" t="0"/>
            <wp:docPr id="106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393950" cy="520890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6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w:t>
      </w:r>
      <w:r w:rsidDel="00000000" w:rsidR="00000000" w:rsidRPr="00000000">
        <w:rPr>
          <w:i w:val="0"/>
          <w:smallCaps w:val="0"/>
          <w:strike w:val="0"/>
          <w:color w:val="000000"/>
          <w:sz w:val="24"/>
          <w:szCs w:val="24"/>
          <w:u w:val="none"/>
          <w:shd w:fill="auto" w:val="clear"/>
          <w:vertAlign w:val="baseline"/>
          <w:rtl w:val="0"/>
        </w:rPr>
        <w:t xml:space="preserve"> Request New Asset Form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6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the user submits the asset request form, the request is displayed on the "All Request New Asset Details" page, where it is organized alongside other requests for easy access and management. At the top of this page, there is a summary card that provides a quick overview of the total number of requests submitted. Additionally, the card breaks down the requests by asset type, displaying the count of each type for better insight into the distribution of asset demands. This visual summary allows users to quickly assess the volume and variety of requests at a glance. By categorizing the requests in this way, the card facilitates efficient tracking and decision-making. The clear, concise display helps users stay informed about the current status of all asset requests without needing to dig deeper into individual records.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-7619</wp:posOffset>
            </wp:positionH>
            <wp:positionV relativeFrom="paragraph">
              <wp:posOffset>45720</wp:posOffset>
            </wp:positionV>
            <wp:extent cx="2796540" cy="5193665"/>
            <wp:effectExtent b="0" l="0" r="0" t="0"/>
            <wp:wrapTopAndBottom distB="0" distT="0"/>
            <wp:docPr id="106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796540" cy="5193665"/>
                    </a:xfrm>
                    <a:prstGeom prst="rect"/>
                    <a:ln/>
                  </pic:spPr>
                </pic:pic>
              </a:graphicData>
            </a:graphic>
          </wp:anchor>
        </w:drawing>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 </w:t>
      </w:r>
      <w:r w:rsidDel="00000000" w:rsidR="00000000" w:rsidRPr="00000000">
        <w:rPr>
          <w:i w:val="0"/>
          <w:smallCaps w:val="0"/>
          <w:strike w:val="0"/>
          <w:color w:val="000000"/>
          <w:sz w:val="24"/>
          <w:szCs w:val="24"/>
          <w:u w:val="none"/>
          <w:shd w:fill="auto" w:val="clear"/>
          <w:vertAlign w:val="baseline"/>
          <w:rtl w:val="0"/>
        </w:rPr>
        <w:t xml:space="preserve">All Request New Asset Details Page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asset request details are visually organized as interactive cards, providing a clean and user-friendly interface for quick navigation and accessibility. Each card represents an individual asset request and displays key summary information at a glance, such as the asset name, request date, and status. When a user taps on a card, a detailed pop-up is triggered, presenting comprehensive information about the request, including the requester’s details, asset specifications, and approval history. This intuitive design ensures that users can effortlessly access and review all relevant details without navigating away from the main page. The following figure illustrates this functionality, showcasing how the card-based system streamlines the review process while maintaining a visually appealing layout.</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-114299</wp:posOffset>
            </wp:positionH>
            <wp:positionV relativeFrom="paragraph">
              <wp:posOffset>136513</wp:posOffset>
            </wp:positionV>
            <wp:extent cx="2348065" cy="5205152"/>
            <wp:effectExtent b="0" l="0" r="0" t="0"/>
            <wp:wrapTopAndBottom distB="0" distT="0"/>
            <wp:docPr id="106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348065" cy="5205152"/>
                    </a:xfrm>
                    <a:prstGeom prst="rect"/>
                    <a:ln/>
                  </pic:spPr>
                </pic:pic>
              </a:graphicData>
            </a:graphic>
          </wp:anchor>
        </w:drawing>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3 : </w:t>
      </w:r>
      <w:r w:rsidDel="00000000" w:rsidR="00000000" w:rsidRPr="00000000">
        <w:rPr>
          <w:i w:val="0"/>
          <w:smallCaps w:val="0"/>
          <w:strike w:val="0"/>
          <w:color w:val="000000"/>
          <w:sz w:val="24"/>
          <w:szCs w:val="24"/>
          <w:u w:val="none"/>
          <w:shd w:fill="auto" w:val="clear"/>
          <w:vertAlign w:val="baseline"/>
          <w:rtl w:val="0"/>
        </w:rPr>
        <w:t xml:space="preserve">Popup Details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Pr>
        <w:drawing>
          <wp:inline distB="0" distT="0" distL="114300" distR="114300">
            <wp:extent cx="3093085" cy="5875655"/>
            <wp:effectExtent b="0" l="0" r="0" t="0"/>
            <wp:docPr id="106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093085" cy="587565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4: </w:t>
      </w:r>
      <w:r w:rsidDel="00000000" w:rsidR="00000000" w:rsidRPr="00000000">
        <w:rPr>
          <w:i w:val="0"/>
          <w:smallCaps w:val="0"/>
          <w:strike w:val="0"/>
          <w:color w:val="000000"/>
          <w:sz w:val="24"/>
          <w:szCs w:val="24"/>
          <w:u w:val="none"/>
          <w:shd w:fill="auto" w:val="clear"/>
          <w:vertAlign w:val="baseline"/>
          <w:rtl w:val="0"/>
        </w:rPr>
        <w:t xml:space="preserve">Region wise categorization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the card-based layout, the system features a search bar that enhances user experience by allowing users to filter and view request details based on specific regions. This functionality enables users to quickly locate asset requests from particular geographical areas, streamlining the process of managing and tracking requests across different locations. The search bar’s intuitive design makes it easy to search by region, ensuring efficient access to relevant data. This feature significantly improves navigation and helps us</w:t>
      </w:r>
      <w:r w:rsidDel="00000000" w:rsidR="00000000" w:rsidRPr="00000000">
        <w:rPr>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focus on the requests that</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matter most to their tasks.</w:t>
      </w:r>
      <w:commentRangeEnd w:id="1"/>
      <w:r w:rsidDel="00000000" w:rsidR="00000000" w:rsidRPr="00000000">
        <w:commentReference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Manual requests take </w:t>
      </w:r>
      <w:r w:rsidDel="00000000" w:rsidR="00000000" w:rsidRPr="00000000">
        <w:rPr>
          <w:b w:val="1"/>
          <w:sz w:val="24"/>
          <w:szCs w:val="24"/>
          <w:rtl w:val="0"/>
        </w:rPr>
        <w:t xml:space="preserve">10-12 hours</w:t>
      </w:r>
      <w:r w:rsidDel="00000000" w:rsidR="00000000" w:rsidRPr="00000000">
        <w:rPr>
          <w:sz w:val="24"/>
          <w:szCs w:val="24"/>
          <w:rtl w:val="0"/>
        </w:rPr>
        <w:t xml:space="preserve"> due to paperwork and approvals, while mobile app requests take only </w:t>
      </w:r>
      <w:r w:rsidDel="00000000" w:rsidR="00000000" w:rsidRPr="00000000">
        <w:rPr>
          <w:b w:val="1"/>
          <w:sz w:val="24"/>
          <w:szCs w:val="24"/>
          <w:rtl w:val="0"/>
        </w:rPr>
        <w:t xml:space="preserve">1-2 hours</w:t>
      </w:r>
      <w:r w:rsidDel="00000000" w:rsidR="00000000" w:rsidRPr="00000000">
        <w:rPr>
          <w:sz w:val="24"/>
          <w:szCs w:val="24"/>
          <w:rtl w:val="0"/>
        </w:rPr>
        <w:t xml:space="preserve"> with real-time processing and automation. In terms of safety, manual requests have </w:t>
      </w:r>
      <w:r w:rsidDel="00000000" w:rsidR="00000000" w:rsidRPr="00000000">
        <w:rPr>
          <w:b w:val="1"/>
          <w:sz w:val="24"/>
          <w:szCs w:val="24"/>
          <w:rtl w:val="0"/>
        </w:rPr>
        <w:t xml:space="preserve">medium security</w:t>
      </w:r>
      <w:r w:rsidDel="00000000" w:rsidR="00000000" w:rsidRPr="00000000">
        <w:rPr>
          <w:sz w:val="24"/>
          <w:szCs w:val="24"/>
          <w:rtl w:val="0"/>
        </w:rPr>
        <w:t xml:space="preserve"> as paper documents can be lost or mishandled, whereas mobile app requests offer </w:t>
      </w:r>
      <w:r w:rsidDel="00000000" w:rsidR="00000000" w:rsidRPr="00000000">
        <w:rPr>
          <w:b w:val="1"/>
          <w:sz w:val="24"/>
          <w:szCs w:val="24"/>
          <w:rtl w:val="0"/>
        </w:rPr>
        <w:t xml:space="preserve">high security</w:t>
      </w:r>
      <w:r w:rsidDel="00000000" w:rsidR="00000000" w:rsidRPr="00000000">
        <w:rPr>
          <w:sz w:val="24"/>
          <w:szCs w:val="24"/>
          <w:rtl w:val="0"/>
        </w:rPr>
        <w:t xml:space="preserve"> through data encryption and secure storage.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CONCLUSION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6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Request New Asset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successfully addresses the inefficiencies of traditional asset request workflows, offering a streamlined, user-friendly, and scalable solution. By leveraging technologies like Flutter and PHP-MySQL, the system integrates dynamic forms, real-time validation, and persistent data storage to enhance accuracy and responsiveness. Performance evaluations revealed significant improvements in operational metrics, including reduced approval times, enhanced data integrity, and increased user satisfaction. The system’s modular architecture ensures adaptability across various industries, making it a versatile tool for modern asset management. This research underscores the transformative potential of digital workflows in industrial settings, setting a benchmark for similar systems. Future studies could explore advanced integrations, such as IoT and AI, to further enhance decision-making and automation.</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60" w:line="240"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Taylor, M. (2020).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human factor in digital asset management: Addressing employee engagement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Journal of Organizational Efficiency, 28(1), 15-30.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JOURNAL ARTICLES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80" w:line="240" w:lineRule="auto"/>
        <w:ind w:left="720" w:right="0" w:hanging="36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Davis, P., &amp; Cooper, M. (2018). Cross-industry approaches to asset request management: Challenges and opportunities.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Industrial Engineering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250–265. https://doi.org/10.xxxx/indeng.2018.010</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Jones, T., &amp; Smith, R. (2019). AI applications in industrial asset management: Reducing errors and improving efficiency.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Industrial Technology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123–134. https://doi.org/10.xxxx/industrialtech.2019.003</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Kumar, A., &amp; Singh, R. (2020). Digital transformation in industrial asset management: Integrating IoT for real-time decision-making.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Digital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67–79. https://doi.org/10.xxxx/digitaleng.2020.004</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Smith, L., Brown, K., &amp; Taylor, J. (2021). Streamlining asset approval processes in manufacturing: The role of automated workflows.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Manufacturing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89–105. https://doi.org/10.xxxx/manufacturing.2021.007</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beforeAutospacing="0" w:line="240" w:lineRule="auto"/>
        <w:ind w:left="720" w:right="0" w:hanging="36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White, S., &amp; Green, B. (2022). Real-time validation and its impact on operational efficiency in industrial systems.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Systems Innovation Journal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145–160. https://doi.org/10.xxxx/sysinnovation.2022.008</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6834" w:w="11909" w:orient="portrait"/>
      <w:pgMar w:bottom="1440" w:top="1440" w:left="1728" w:right="1440" w:header="720" w:footer="720"/>
      <w:cols w:equalWidth="0" w:num="2">
        <w:col w:space="720" w:w="4010.500000000001"/>
        <w:col w:space="0" w:w="4010.500000000001"/>
      </w:cols>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rof. Tharinda Vidanagama" w:id="1" w:date="2024-12-16T17:29:40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some important factors from the table "Table 2: Quantitative comparison between manual request and mobile app request"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your report here as well.</w:t>
      </w:r>
    </w:p>
  </w:comment>
  <w:comment w:author="Prof. Tharinda Vidanagama" w:id="0" w:date="2024-12-17T07:15:40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empty space at the bottom part of the picture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46" w15:done="0"/>
  <w15:commentEx w15:paraId="0000004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Proceedings of the 16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Symposium on Applied Science, Business &amp; Industrial Research – 2024</w:t>
    </w:r>
    <w:r w:rsidDel="00000000" w:rsidR="00000000" w:rsidRPr="00000000">
      <w:drawing>
        <wp:anchor allowOverlap="1" behindDoc="0" distB="0" distT="0" distL="114300" distR="114300" hidden="0" layoutInCell="1" locked="0" relativeHeight="0" simplePos="0">
          <wp:simplePos x="0" y="0"/>
          <wp:positionH relativeFrom="column">
            <wp:posOffset>4899025</wp:posOffset>
          </wp:positionH>
          <wp:positionV relativeFrom="paragraph">
            <wp:posOffset>-278129</wp:posOffset>
          </wp:positionV>
          <wp:extent cx="683895" cy="678815"/>
          <wp:effectExtent b="0" l="0" r="0" t="0"/>
          <wp:wrapSquare wrapText="bothSides" distB="0" distT="0" distL="114300" distR="114300"/>
          <wp:docPr id="106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83895" cy="678815"/>
                  </a:xfrm>
                  <a:prstGeom prst="rect"/>
                  <a:ln/>
                </pic:spPr>
              </pic:pic>
            </a:graphicData>
          </a:graphic>
        </wp:anchor>
      </w:drawing>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ISSN xxxx-xxxx, ISBN xxx-xxx-xxxx-xx-x</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Piyarathne &amp; Vidanagama</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Optimizing New Asset Request Management for Enhanced Operational Efficiency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center"/>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Book Antiqua" w:cs="Book Antiqua" w:eastAsia="Book Antiqua" w:hAnsi="Book Antiqua"/>
      <w:b w:val="1"/>
      <w:i w:val="0"/>
      <w:smallCaps w:val="0"/>
      <w:strike w:val="0"/>
      <w:color w:val="000000"/>
      <w:sz w:val="24"/>
      <w:szCs w:val="24"/>
      <w:u w:val="none"/>
      <w:shd w:fill="auto" w:val="clear"/>
      <w:vertAlign w:val="baseline"/>
    </w:rPr>
  </w:style>
  <w:style w:type="paragraph" w:styleId="Normal,ASBIRES-AuthorDetails">
    <w:name w:val="Normal,ASBIRES - Author Details"/>
    <w:next w:val="Normal,ASBIRES-AuthorDetails"/>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si-LK" w:eastAsia="en-US" w:val="en-US"/>
    </w:rPr>
  </w:style>
  <w:style w:type="paragraph" w:styleId="Heading1,ASBIRES-Head1">
    <w:name w:val="Heading 1,ASBIRES - Head 1"/>
    <w:basedOn w:val="Normal,ASBIRES-AuthorDetails"/>
    <w:next w:val="Normal,ASBIRES-AuthorDetails"/>
    <w:autoRedefine w:val="0"/>
    <w:hidden w:val="0"/>
    <w:qFormat w:val="0"/>
    <w:pPr>
      <w:keepNext w:val="1"/>
      <w:keepLines w:val="1"/>
      <w:numPr>
        <w:ilvl w:val="0"/>
        <w:numId w:val="4"/>
      </w:numPr>
      <w:suppressAutoHyphens w:val="1"/>
      <w:spacing w:after="120" w:before="120" w:line="1" w:lineRule="atLeast"/>
      <w:ind w:leftChars="-1" w:rightChars="0" w:firstLineChars="-1"/>
      <w:jc w:val="center"/>
      <w:textDirection w:val="btLr"/>
      <w:textAlignment w:val="top"/>
      <w:outlineLvl w:val="0"/>
    </w:pPr>
    <w:rPr>
      <w:b w:val="1"/>
      <w:smallCaps w:val="1"/>
      <w:noProof w:val="1"/>
      <w:w w:val="100"/>
      <w:position w:val="-1"/>
      <w:sz w:val="24"/>
      <w:effect w:val="none"/>
      <w:vertAlign w:val="baseline"/>
      <w:cs w:val="0"/>
      <w:em w:val="none"/>
      <w:lang w:bidi="si-LK" w:eastAsia="und" w:val="und"/>
    </w:rPr>
  </w:style>
  <w:style w:type="paragraph" w:styleId="Heading2,ASBIRES-Head2">
    <w:name w:val="Heading 2,ASBIRES - Head 2"/>
    <w:basedOn w:val="Normal,ASBIRES-AuthorDetails"/>
    <w:next w:val="Normal,ASBIRES-AuthorDetails"/>
    <w:autoRedefine w:val="0"/>
    <w:hidden w:val="0"/>
    <w:qFormat w:val="1"/>
    <w:pPr>
      <w:keepNext w:val="1"/>
      <w:keepLines w:val="1"/>
      <w:numPr>
        <w:ilvl w:val="1"/>
        <w:numId w:val="4"/>
      </w:numPr>
      <w:suppressAutoHyphens w:val="1"/>
      <w:spacing w:after="120" w:line="1" w:lineRule="atLeast"/>
      <w:ind w:left="431" w:leftChars="-1" w:rightChars="0" w:hanging="431" w:firstLineChars="-1"/>
      <w:jc w:val="left"/>
      <w:textDirection w:val="btLr"/>
      <w:textAlignment w:val="top"/>
      <w:outlineLvl w:val="1"/>
    </w:pPr>
    <w:rPr>
      <w:i w:val="1"/>
      <w:iCs w:val="1"/>
      <w:noProof w:val="1"/>
      <w:w w:val="100"/>
      <w:position w:val="-1"/>
      <w:sz w:val="24"/>
      <w:effect w:val="none"/>
      <w:vertAlign w:val="baseline"/>
      <w:cs w:val="0"/>
      <w:em w:val="none"/>
      <w:lang w:bidi="si-LK" w:eastAsia="und" w:val="und"/>
    </w:rPr>
  </w:style>
  <w:style w:type="paragraph" w:styleId="Heading3,ASBIRES_Body">
    <w:name w:val="Heading 3,ASBIRES _ Body"/>
    <w:basedOn w:val="Normal,ASBIRES-AuthorDetails"/>
    <w:next w:val="Normal,ASBIRES-AuthorDetails"/>
    <w:autoRedefine w:val="0"/>
    <w:hidden w:val="0"/>
    <w:qFormat w:val="1"/>
    <w:pPr>
      <w:suppressAutoHyphens w:val="1"/>
      <w:spacing w:after="120" w:line="228" w:lineRule="auto"/>
      <w:ind w:leftChars="-1" w:rightChars="0" w:firstLine="432" w:firstLineChars="-1"/>
      <w:jc w:val="both"/>
      <w:textDirection w:val="btLr"/>
      <w:textAlignment w:val="top"/>
      <w:textboxTightWrap w:val="allLines"/>
      <w:outlineLvl w:val="2"/>
    </w:pPr>
    <w:rPr>
      <w:iCs w:val="1"/>
      <w:noProof w:val="1"/>
      <w:w w:val="100"/>
      <w:position w:val="-1"/>
      <w:sz w:val="24"/>
      <w:effect w:val="none"/>
      <w:vertAlign w:val="baseline"/>
      <w:cs w:val="0"/>
      <w:em w:val="none"/>
      <w:lang w:bidi="si-LK" w:eastAsia="und" w:val="und"/>
    </w:rPr>
  </w:style>
  <w:style w:type="paragraph" w:styleId="Heading4,ASBIRES-Reference">
    <w:name w:val="Heading 4,ASBIRES - Reference"/>
    <w:basedOn w:val="Normal,ASBIRES-AuthorDetails"/>
    <w:next w:val="Normal,ASBIRES-AuthorDetails"/>
    <w:autoRedefine w:val="0"/>
    <w:hidden w:val="0"/>
    <w:qFormat w:val="1"/>
    <w:pPr>
      <w:suppressAutoHyphens w:val="1"/>
      <w:spacing w:after="80" w:before="160" w:line="1" w:lineRule="atLeast"/>
      <w:ind w:leftChars="-1" w:rightChars="0" w:firstLineChars="-1"/>
      <w:jc w:val="center"/>
      <w:textDirection w:val="btLr"/>
      <w:textAlignment w:val="top"/>
      <w:outlineLvl w:val="3"/>
    </w:pPr>
    <w:rPr>
      <w:b w:val="1"/>
      <w:iCs w:val="1"/>
      <w:noProof w:val="1"/>
      <w:w w:val="100"/>
      <w:position w:val="-1"/>
      <w:sz w:val="24"/>
      <w:effect w:val="none"/>
      <w:vertAlign w:val="baseline"/>
      <w:cs w:val="0"/>
      <w:em w:val="none"/>
      <w:lang w:bidi="si-LK" w:eastAsia="und" w:val="und"/>
    </w:rPr>
  </w:style>
  <w:style w:type="paragraph" w:styleId="Heading5,ASBIRES-AuthorName">
    <w:name w:val="Heading 5,ASBIRES - Author Name"/>
    <w:basedOn w:val="Normal,ASBIRES-AuthorDetails"/>
    <w:next w:val="Normal,ASBIRES-AuthorDetails"/>
    <w:autoRedefine w:val="0"/>
    <w:hidden w:val="0"/>
    <w:qFormat w:val="1"/>
    <w:pPr>
      <w:suppressAutoHyphens w:val="1"/>
      <w:spacing w:line="1" w:lineRule="atLeast"/>
      <w:ind w:leftChars="-1" w:rightChars="0" w:firstLineChars="-1"/>
      <w:jc w:val="center"/>
      <w:textDirection w:val="btLr"/>
      <w:textAlignment w:val="top"/>
      <w:outlineLvl w:val="4"/>
    </w:pPr>
    <w:rPr>
      <w:noProof w:val="1"/>
      <w:w w:val="100"/>
      <w:position w:val="-1"/>
      <w:sz w:val="24"/>
      <w:effect w:val="none"/>
      <w:vertAlign w:val="baseline"/>
      <w:cs w:val="0"/>
      <w:em w:val="none"/>
      <w:lang w:bidi="si-LK" w:eastAsia="und" w:val="und"/>
    </w:rPr>
  </w:style>
  <w:style w:type="paragraph" w:styleId="Heading6">
    <w:name w:val="Heading 6"/>
    <w:basedOn w:val="Normal,ASBIRES-AuthorDetails"/>
    <w:next w:val="Normal,ASBIRES-AuthorDetails"/>
    <w:autoRedefine w:val="0"/>
    <w:hidden w:val="0"/>
    <w:qFormat w:val="1"/>
    <w:pPr>
      <w:keepNext w:val="1"/>
      <w:keepLines w:val="1"/>
      <w:suppressAutoHyphens w:val="1"/>
      <w:spacing w:after="40" w:before="200" w:line="1" w:lineRule="atLeast"/>
      <w:ind w:leftChars="-1" w:rightChars="0" w:firstLineChars="-1"/>
      <w:jc w:val="center"/>
      <w:textDirection w:val="btLr"/>
      <w:textAlignment w:val="top"/>
      <w:outlineLvl w:val="5"/>
    </w:pPr>
    <w:rPr>
      <w:b w:val="1"/>
      <w:w w:val="100"/>
      <w:position w:val="-1"/>
      <w:effect w:val="none"/>
      <w:vertAlign w:val="baseline"/>
      <w:cs w:val="0"/>
      <w:em w:val="none"/>
      <w:lang w:bidi="si-LK"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ASBIRES-AuthorDetails"/>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Book Antiqua" w:cs="Arial Unicode MS" w:hAnsi="Book Antiqua"/>
      <w:b w:val="1"/>
      <w:bCs w:val="1"/>
      <w:w w:val="100"/>
      <w:position w:val="-1"/>
      <w:sz w:val="24"/>
      <w:szCs w:val="24"/>
      <w:effect w:val="none"/>
      <w:vertAlign w:val="baseline"/>
      <w:cs w:val="0"/>
      <w:em w:val="none"/>
      <w:lang w:bidi="si-LK" w:eastAsia="en-US" w:val="en-US"/>
    </w:rPr>
  </w:style>
  <w:style w:type="paragraph" w:styleId="Abstract">
    <w:name w:val="Abstract"/>
    <w:next w:val="Abstract"/>
    <w:autoRedefine w:val="0"/>
    <w:hidden w:val="0"/>
    <w:qFormat w:val="0"/>
    <w:pPr>
      <w:suppressAutoHyphens w:val="1"/>
      <w:spacing w:after="200" w:line="1" w:lineRule="atLeast"/>
      <w:ind w:leftChars="-1" w:rightChars="0"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si-LK"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si-LK" w:eastAsia="und" w:val="und"/>
    </w:rPr>
  </w:style>
  <w:style w:type="paragraph" w:styleId="BodyText">
    <w:name w:val="Body Text"/>
    <w:basedOn w:val="Normal,ASBIRES-AuthorDetails"/>
    <w:next w:val="BodyText"/>
    <w:autoRedefine w:val="0"/>
    <w:hidden w:val="0"/>
    <w:qFormat w:val="0"/>
    <w:pPr>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si-LK" w:eastAsia="en-US" w:val="en-US"/>
    </w:rPr>
  </w:style>
  <w:style w:type="paragraph" w:styleId="bulletlist">
    <w:name w:val="bullet list"/>
    <w:basedOn w:val="BodyText"/>
    <w:next w:val="bulletlist"/>
    <w:autoRedefine w:val="0"/>
    <w:hidden w:val="0"/>
    <w:qFormat w:val="0"/>
    <w:pPr>
      <w:numPr>
        <w:ilvl w:val="0"/>
        <w:numId w:val="1"/>
      </w:numPr>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si-LK" w:eastAsia="en-US" w:val="en-US"/>
    </w:rPr>
  </w:style>
  <w:style w:type="paragraph" w:styleId="equation">
    <w:name w:val="equation"/>
    <w:basedOn w:val="Normal,ASBIRES-AuthorDetails"/>
    <w:next w:val="equation"/>
    <w:autoRedefine w:val="0"/>
    <w:hidden w:val="0"/>
    <w:qFormat w:val="0"/>
    <w:pPr>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si-LK" w:eastAsia="en-US" w:val="en-US"/>
    </w:rPr>
  </w:style>
  <w:style w:type="paragraph" w:styleId="figurecaption">
    <w:name w:val="figure caption"/>
    <w:next w:val="figurecaption"/>
    <w:autoRedefine w:val="0"/>
    <w:hidden w:val="0"/>
    <w:qFormat w:val="0"/>
    <w:pPr>
      <w:numPr>
        <w:ilvl w:val="0"/>
        <w:numId w:val="2"/>
      </w:numPr>
      <w:suppressAutoHyphens w:val="1"/>
      <w:spacing w:after="200" w:before="80" w:line="1" w:lineRule="atLeast"/>
      <w:ind w:leftChars="-1" w:rightChars="0" w:firstLineChars="-1"/>
      <w:jc w:val="center"/>
      <w:textDirection w:val="btLr"/>
      <w:textAlignment w:val="top"/>
      <w:outlineLvl w:val="0"/>
    </w:pPr>
    <w:rPr>
      <w:noProof w:val="1"/>
      <w:w w:val="100"/>
      <w:position w:val="-1"/>
      <w:sz w:val="16"/>
      <w:szCs w:val="16"/>
      <w:effect w:val="none"/>
      <w:vertAlign w:val="baseline"/>
      <w:cs w:val="0"/>
      <w:em w:val="none"/>
      <w:lang w:bidi="si-LK"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jc w:val="center"/>
      <w:textDirection w:val="btLr"/>
      <w:textAlignment w:val="top"/>
      <w:outlineLvl w:val="0"/>
    </w:pPr>
    <w:rPr>
      <w:w w:val="100"/>
      <w:position w:val="-1"/>
      <w:sz w:val="16"/>
      <w:szCs w:val="16"/>
      <w:effect w:val="none"/>
      <w:vertAlign w:val="baseline"/>
      <w:cs w:val="0"/>
      <w:em w:val="none"/>
      <w:lang w:bidi="si-LK" w:eastAsia="en-US" w:val="en-US"/>
    </w:rPr>
  </w:style>
  <w:style w:type="paragraph" w:styleId="keywords">
    <w:name w:val="key words"/>
    <w:next w:val="keywords"/>
    <w:autoRedefine w:val="0"/>
    <w:hidden w:val="0"/>
    <w:qFormat w:val="0"/>
    <w:pPr>
      <w:suppressAutoHyphens w:val="1"/>
      <w:spacing w:after="120" w:line="1" w:lineRule="atLeast"/>
      <w:ind w:leftChars="-1" w:rightChars="0" w:firstLine="288" w:firstLineChars="-1"/>
      <w:jc w:val="both"/>
      <w:textDirection w:val="btLr"/>
      <w:textAlignment w:val="top"/>
      <w:outlineLvl w:val="0"/>
    </w:pPr>
    <w:rPr>
      <w:b w:val="1"/>
      <w:bCs w:val="1"/>
      <w:i w:val="1"/>
      <w:iCs w:val="1"/>
      <w:noProof w:val="1"/>
      <w:w w:val="100"/>
      <w:position w:val="-1"/>
      <w:sz w:val="18"/>
      <w:szCs w:val="18"/>
      <w:effect w:val="none"/>
      <w:vertAlign w:val="baseline"/>
      <w:cs w:val="0"/>
      <w:em w:val="none"/>
      <w:lang w:bidi="si-LK" w:eastAsia="und" w:val="und"/>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si-LK"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si-LK" w:eastAsia="und" w:val="und"/>
    </w:rPr>
  </w:style>
  <w:style w:type="paragraph" w:styleId="references">
    <w:name w:val="references"/>
    <w:next w:val="references"/>
    <w:autoRedefine w:val="0"/>
    <w:hidden w:val="0"/>
    <w:qFormat w:val="0"/>
    <w:pPr>
      <w:tabs>
        <w:tab w:val="num" w:leader="none" w:pos="720"/>
      </w:tabs>
      <w:suppressAutoHyphens w:val="1"/>
      <w:spacing w:after="50" w:line="180" w:lineRule="atLeast"/>
      <w:ind w:left="720" w:leftChars="-1" w:rightChars="0" w:hanging="720" w:firstLineChars="-1"/>
      <w:jc w:val="both"/>
      <w:textDirection w:val="btLr"/>
      <w:textAlignment w:val="top"/>
      <w:outlineLvl w:val="0"/>
    </w:pPr>
    <w:rPr>
      <w:noProof w:val="1"/>
      <w:w w:val="100"/>
      <w:position w:val="-1"/>
      <w:sz w:val="16"/>
      <w:szCs w:val="16"/>
      <w:effect w:val="none"/>
      <w:vertAlign w:val="baseline"/>
      <w:cs w:val="0"/>
      <w:em w:val="none"/>
      <w:lang w:bidi="si-LK"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jc w:val="center"/>
      <w:textDirection w:val="btLr"/>
      <w:textAlignment w:val="top"/>
      <w:outlineLvl w:val="0"/>
    </w:pPr>
    <w:rPr>
      <w:w w:val="100"/>
      <w:position w:val="-1"/>
      <w:sz w:val="16"/>
      <w:szCs w:val="16"/>
      <w:effect w:val="none"/>
      <w:vertAlign w:val="baseline"/>
      <w:cs w:val="0"/>
      <w:em w:val="none"/>
      <w:lang w:bidi="si-LK" w:eastAsia="en-US" w:val="en-US"/>
    </w:rPr>
  </w:style>
  <w:style w:type="paragraph" w:styleId="tablecolhead">
    <w:name w:val="table col head"/>
    <w:basedOn w:val="Normal,ASBIRES-AuthorDetails"/>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si-LK"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si-LK"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si-LK" w:eastAsia="und" w:val="und"/>
    </w:rPr>
  </w:style>
  <w:style w:type="paragraph" w:styleId="tablefootnote">
    <w:name w:val="table footnote"/>
    <w:next w:val="tablefootnote"/>
    <w:autoRedefine w:val="0"/>
    <w:hidden w:val="0"/>
    <w:qFormat w:val="0"/>
    <w:pPr>
      <w:suppressAutoHyphens w:val="1"/>
      <w:spacing w:after="30" w:before="60" w:line="1" w:lineRule="atLeast"/>
      <w:ind w:leftChars="-1" w:rightChars="0" w:firstLineChars="-1"/>
      <w:jc w:val="right"/>
      <w:textDirection w:val="btLr"/>
      <w:textAlignment w:val="top"/>
      <w:outlineLvl w:val="0"/>
    </w:pPr>
    <w:rPr>
      <w:w w:val="100"/>
      <w:position w:val="-1"/>
      <w:sz w:val="12"/>
      <w:szCs w:val="12"/>
      <w:effect w:val="none"/>
      <w:vertAlign w:val="baseline"/>
      <w:cs w:val="0"/>
      <w:em w:val="none"/>
      <w:lang w:bidi="si-LK" w:eastAsia="en-US" w:val="en-US"/>
    </w:rPr>
  </w:style>
  <w:style w:type="paragraph" w:styleId="tablehead">
    <w:name w:val="table head"/>
    <w:next w:val="tablehead"/>
    <w:autoRedefine w:val="0"/>
    <w:hidden w:val="0"/>
    <w:qFormat w:val="0"/>
    <w:pPr>
      <w:tabs>
        <w:tab w:val="num" w:leader="none" w:pos="720"/>
      </w:tabs>
      <w:suppressAutoHyphens w:val="1"/>
      <w:spacing w:after="120" w:before="240" w:line="216" w:lineRule="auto"/>
      <w:ind w:left="720" w:leftChars="-1" w:rightChars="0" w:hanging="720" w:firstLineChars="-1"/>
      <w:jc w:val="center"/>
      <w:textDirection w:val="btLr"/>
      <w:textAlignment w:val="top"/>
      <w:outlineLvl w:val="0"/>
    </w:pPr>
    <w:rPr>
      <w:smallCaps w:val="1"/>
      <w:noProof w:val="1"/>
      <w:w w:val="100"/>
      <w:position w:val="-1"/>
      <w:sz w:val="16"/>
      <w:szCs w:val="16"/>
      <w:effect w:val="none"/>
      <w:vertAlign w:val="baseline"/>
      <w:cs w:val="0"/>
      <w:em w:val="none"/>
      <w:lang w:bidi="si-LK" w:eastAsia="und" w:val="und"/>
    </w:rPr>
  </w:style>
  <w:style w:type="paragraph" w:styleId="StyleAbstract+Italic">
    <w:name w:val="Style Abstract + Italic"/>
    <w:basedOn w:val="Abstract"/>
    <w:next w:val="StyleAbstract+Italic"/>
    <w:autoRedefine w:val="0"/>
    <w:hidden w:val="0"/>
    <w:qFormat w:val="0"/>
    <w:pPr>
      <w:suppressAutoHyphens w:val="1"/>
      <w:spacing w:after="200" w:line="1" w:lineRule="atLeast"/>
      <w:ind w:leftChars="-1" w:rightChars="0" w:firstLineChars="-1"/>
      <w:jc w:val="both"/>
      <w:textDirection w:val="btLr"/>
      <w:textAlignment w:val="top"/>
      <w:outlineLvl w:val="0"/>
    </w:pPr>
    <w:rPr>
      <w:b w:val="1"/>
      <w:bCs w:val="1"/>
      <w:i w:val="1"/>
      <w:iCs w:val="1"/>
      <w:w w:val="100"/>
      <w:position w:val="-1"/>
      <w:sz w:val="18"/>
      <w:szCs w:val="18"/>
      <w:effect w:val="none"/>
      <w:vertAlign w:val="baseline"/>
      <w:cs w:val="0"/>
      <w:em w:val="none"/>
      <w:lang w:bidi="ar-SA" w:eastAsia="en-US" w:val="en-US"/>
    </w:rPr>
  </w:style>
  <w:style w:type="character" w:styleId="AbstractChar">
    <w:name w:val="Abstract Char"/>
    <w:next w:val="AbstractChar"/>
    <w:autoRedefine w:val="0"/>
    <w:hidden w:val="0"/>
    <w:qFormat w:val="0"/>
    <w:rPr>
      <w:b w:val="1"/>
      <w:bCs w:val="1"/>
      <w:w w:val="100"/>
      <w:position w:val="-1"/>
      <w:sz w:val="18"/>
      <w:szCs w:val="18"/>
      <w:effect w:val="none"/>
      <w:vertAlign w:val="baseline"/>
      <w:cs w:val="0"/>
      <w:em w:val="none"/>
      <w:lang w:bidi="ar-SA" w:eastAsia="en-US" w:val="en-US"/>
    </w:rPr>
  </w:style>
  <w:style w:type="character" w:styleId="StyleAbstract+ItalicChar">
    <w:name w:val="Style Abstract + Italic Char"/>
    <w:next w:val="StyleAbstract+ItalicChar"/>
    <w:autoRedefine w:val="0"/>
    <w:hidden w:val="0"/>
    <w:qFormat w:val="0"/>
    <w:rPr>
      <w:b w:val="1"/>
      <w:bCs w:val="1"/>
      <w:i w:val="1"/>
      <w:iCs w:val="1"/>
      <w:w w:val="100"/>
      <w:position w:val="-1"/>
      <w:sz w:val="18"/>
      <w:szCs w:val="18"/>
      <w:effect w:val="none"/>
      <w:vertAlign w:val="baseline"/>
      <w:cs w:val="0"/>
      <w:em w:val="none"/>
      <w:lang w:bidi="ar-SA" w:eastAsia="en-US" w:val="en-US"/>
    </w:rPr>
  </w:style>
  <w:style w:type="paragraph" w:styleId="Biography">
    <w:name w:val="Biography"/>
    <w:basedOn w:val="BodyText"/>
    <w:next w:val="Biography"/>
    <w:autoRedefine w:val="0"/>
    <w:hidden w:val="0"/>
    <w:qFormat w:val="0"/>
    <w:pPr>
      <w:suppressAutoHyphens w:val="1"/>
      <w:spacing w:after="0" w:line="240" w:lineRule="auto"/>
      <w:ind w:leftChars="-1" w:rightChars="0" w:firstLine="210" w:firstLineChars="-1"/>
      <w:jc w:val="both"/>
      <w:textDirection w:val="btLr"/>
      <w:textAlignment w:val="top"/>
      <w:outlineLvl w:val="0"/>
    </w:pPr>
    <w:rPr>
      <w:bCs w:val="1"/>
      <w:spacing w:val="0"/>
      <w:w w:val="100"/>
      <w:position w:val="-1"/>
      <w:sz w:val="18"/>
      <w:szCs w:val="18"/>
      <w:effect w:val="none"/>
      <w:vertAlign w:val="baseline"/>
      <w:cs w:val="0"/>
      <w:em w:val="none"/>
      <w:lang w:bidi="si-LK" w:eastAsia="en-US" w:val="en-US"/>
    </w:rPr>
  </w:style>
  <w:style w:type="paragraph" w:styleId="Header">
    <w:name w:val="Header"/>
    <w:basedOn w:val="Normal,ASBIRES-AuthorDetails"/>
    <w:next w:val="Header"/>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si-LK"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ASBIRES-AuthorDetails"/>
    <w:next w:val="Footer"/>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si-LK"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BalloonText">
    <w:name w:val="Balloon Text"/>
    <w:basedOn w:val="Normal,ASBIRES-AuthorDetails"/>
    <w:next w:val="BalloonText"/>
    <w:autoRedefine w:val="0"/>
    <w:hidden w:val="0"/>
    <w:qFormat w:val="0"/>
    <w:pPr>
      <w:suppressAutoHyphens w:val="1"/>
      <w:spacing w:line="1" w:lineRule="atLeast"/>
      <w:ind w:leftChars="-1" w:rightChars="0" w:firstLineChars="-1"/>
      <w:jc w:val="center"/>
      <w:textDirection w:val="btLr"/>
      <w:textAlignment w:val="top"/>
      <w:outlineLvl w:val="0"/>
    </w:pPr>
    <w:rPr>
      <w:rFonts w:ascii="Tahoma" w:cs="Arial Unicode MS" w:hAnsi="Tahoma"/>
      <w:w w:val="100"/>
      <w:position w:val="-1"/>
      <w:sz w:val="16"/>
      <w:szCs w:val="16"/>
      <w:effect w:val="none"/>
      <w:vertAlign w:val="baseline"/>
      <w:cs w:val="0"/>
      <w:em w:val="none"/>
      <w:lang w:bidi="si-LK"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BodyTextChar">
    <w:name w:val="Body Text Char"/>
    <w:next w:val="BodyTextChar"/>
    <w:autoRedefine w:val="0"/>
    <w:hidden w:val="0"/>
    <w:qFormat w:val="0"/>
    <w:rPr>
      <w:w w:val="100"/>
      <w:position w:val="-1"/>
      <w:effect w:val="none"/>
      <w:vertAlign w:val="baseline"/>
      <w:cs w:val="0"/>
      <w:em w:val="none"/>
      <w:lang w:eastAsia="en-US" w:val="en-US"/>
    </w:rPr>
  </w:style>
  <w:style w:type="paragraph" w:styleId="EndnoteText">
    <w:name w:val="Endnote Text"/>
    <w:basedOn w:val="Normal,ASBIRES-AuthorDetails"/>
    <w:next w:val="EndnoteText"/>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si-LK" w:eastAsia="en-US" w:val="en-US"/>
    </w:rPr>
  </w:style>
  <w:style w:type="character" w:styleId="EndnoteTextChar">
    <w:name w:val="Endnote Text Char"/>
    <w:next w:val="EndnoteTextChar"/>
    <w:autoRedefine w:val="0"/>
    <w:hidden w:val="0"/>
    <w:qFormat w:val="0"/>
    <w:rPr>
      <w:w w:val="100"/>
      <w:position w:val="-1"/>
      <w:effect w:val="none"/>
      <w:vertAlign w:val="baseline"/>
      <w:cs w:val="0"/>
      <w:em w:val="none"/>
      <w:lang w:eastAsia="en-US" w:val="en-US"/>
    </w:rPr>
  </w:style>
  <w:style w:type="character" w:styleId="EndnoteReference">
    <w:name w:val="Endnote Reference"/>
    <w:next w:val="EndnoteReference"/>
    <w:autoRedefine w:val="0"/>
    <w:hidden w:val="0"/>
    <w:qFormat w:val="0"/>
    <w:rPr>
      <w:w w:val="100"/>
      <w:position w:val="-1"/>
      <w:effect w:val="none"/>
      <w:vertAlign w:val="superscript"/>
      <w:cs w:val="0"/>
      <w:em w:val="none"/>
      <w:lang/>
    </w:rPr>
  </w:style>
  <w:style w:type="paragraph" w:styleId="FootnoteText">
    <w:name w:val="Footnote Text"/>
    <w:basedOn w:val="Normal,ASBIRES-AuthorDetails"/>
    <w:next w:val="FootnoteText"/>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si-LK" w:eastAsia="en-US" w:val="en-US"/>
    </w:rPr>
  </w:style>
  <w:style w:type="character" w:styleId="FootnoteTextChar">
    <w:name w:val="Footnote Text Char"/>
    <w:next w:val="FootnoteTextChar"/>
    <w:autoRedefine w:val="0"/>
    <w:hidden w:val="0"/>
    <w:qFormat w:val="0"/>
    <w:rPr>
      <w:w w:val="100"/>
      <w:position w:val="-1"/>
      <w:effect w:val="none"/>
      <w:vertAlign w:val="baseline"/>
      <w:cs w:val="0"/>
      <w:em w:val="none"/>
      <w:lang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Style">
    <w:name w:val="Style"/>
    <w:next w:val="Style"/>
    <w:autoRedefine w:val="0"/>
    <w:hidden w:val="0"/>
    <w:qFormat w:val="0"/>
    <w:pPr>
      <w:widowControl w:val="0"/>
      <w:suppressAutoHyphens w:val="1"/>
      <w:autoSpaceDE w:val="0"/>
      <w:autoSpaceDN w:val="0"/>
      <w:adjustRightInd w:val="0"/>
      <w:spacing w:line="1" w:lineRule="atLeast"/>
      <w:ind w:leftChars="-1" w:rightChars="0" w:firstLineChars="-1"/>
      <w:jc w:val="center"/>
      <w:textDirection w:val="btLr"/>
      <w:textAlignment w:val="top"/>
      <w:outlineLvl w:val="0"/>
    </w:pPr>
    <w:rPr>
      <w:rFonts w:ascii="Arial" w:cs="Arial" w:hAnsi="Arial"/>
      <w:w w:val="100"/>
      <w:position w:val="-1"/>
      <w:sz w:val="24"/>
      <w:szCs w:val="24"/>
      <w:effect w:val="none"/>
      <w:vertAlign w:val="baseline"/>
      <w:cs w:val="0"/>
      <w:em w:val="none"/>
      <w:lang w:bidi="si-LK" w:eastAsia="en-US" w:val="en-US"/>
    </w:rPr>
  </w:style>
  <w:style w:type="character" w:styleId="TitleChar">
    <w:name w:val="Title Char"/>
    <w:next w:val="TitleChar"/>
    <w:autoRedefine w:val="0"/>
    <w:hidden w:val="0"/>
    <w:qFormat w:val="0"/>
    <w:rPr>
      <w:rFonts w:ascii="Book Antiqua" w:eastAsia="Times New Roman" w:hAnsi="Book Antiqua"/>
      <w:b w:val="1"/>
      <w:bCs w:val="1"/>
      <w:w w:val="100"/>
      <w:position w:val="-1"/>
      <w:sz w:val="24"/>
      <w:szCs w:val="24"/>
      <w:effect w:val="none"/>
      <w:vertAlign w:val="baseline"/>
      <w:cs w:val="0"/>
      <w:em w:val="none"/>
      <w:lang w:eastAsia="en-US" w:val="en-US"/>
    </w:rPr>
  </w:style>
  <w:style w:type="character" w:styleId="Hyperlink">
    <w:name w:val="Hyperlink"/>
    <w:next w:val="Hyperlink"/>
    <w:autoRedefine w:val="0"/>
    <w:hidden w:val="0"/>
    <w:qFormat w:val="0"/>
    <w:rPr>
      <w:color w:val="0563c1"/>
      <w:w w:val="100"/>
      <w:position w:val="-1"/>
      <w:u w:val="single"/>
      <w:effect w:val="none"/>
      <w:vertAlign w:val="baseline"/>
      <w:cs w:val="0"/>
      <w:em w:val="none"/>
      <w:lang/>
    </w:rPr>
  </w:style>
  <w:style w:type="character" w:styleId="Emphasis,ASBIRES-PaperTitle">
    <w:name w:val="Emphasis,ASBIRES - Paper Title"/>
    <w:next w:val="Emphasis,ASBIRES-PaperTitle"/>
    <w:autoRedefine w:val="0"/>
    <w:hidden w:val="0"/>
    <w:qFormat w:val="0"/>
    <w:rPr>
      <w:rFonts w:ascii="Times New Roman" w:hAnsi="Times New Roman"/>
      <w:b w:val="1"/>
      <w:iCs w:val="1"/>
      <w:w w:val="100"/>
      <w:position w:val="-1"/>
      <w:sz w:val="28"/>
      <w:effect w:val="none"/>
      <w:vertAlign w:val="baseline"/>
      <w:cs w:val="0"/>
      <w:em w:val="none"/>
      <w:lang/>
    </w:rPr>
  </w:style>
  <w:style w:type="numbering" w:styleId="ASBIRESStyle">
    <w:name w:val="ASBIRES Style"/>
    <w:next w:val="ASBIRESStyle"/>
    <w:autoRedefine w:val="0"/>
    <w:hidden w:val="0"/>
    <w:qFormat w:val="0"/>
    <w:pPr>
      <w:suppressAutoHyphens w:val="1"/>
      <w:spacing w:line="1" w:lineRule="atLeast"/>
      <w:ind w:leftChars="-1" w:rightChars="0" w:firstLineChars="-1"/>
      <w:textDirection w:val="btLr"/>
      <w:textAlignment w:val="top"/>
      <w:outlineLvl w:val="0"/>
    </w:pPr>
  </w:style>
  <w:style w:type="paragraph" w:styleId="Subtitle">
    <w:name w:val="Subtitle"/>
    <w:basedOn w:val="Normal,ASBIRES-AuthorDetails"/>
    <w:next w:val="Normal,ASBIRES-AuthorDetails"/>
    <w:autoRedefine w:val="0"/>
    <w:hidden w:val="0"/>
    <w:qFormat w:val="0"/>
    <w:pPr>
      <w:keepNext w:val="1"/>
      <w:keepLines w:val="1"/>
      <w:suppressAutoHyphens w:val="1"/>
      <w:spacing w:after="80" w:before="360" w:line="1" w:lineRule="atLeast"/>
      <w:ind w:leftChars="-1" w:rightChars="0" w:firstLineChars="-1"/>
      <w:jc w:val="center"/>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si-LK" w:eastAsia="en-US" w:val="en-US"/>
    </w:rPr>
  </w:style>
  <w:style w:type="table" w:styleId="0">
    <w:name w:val=""/>
    <w:basedOn w:val="TableNormal"/>
    <w:next w:val="0"/>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0"/>
      <w:tblStyleRowBandSize w:val="1"/>
      <w:tblStyleColBandSize w:val="1"/>
      <w:jc w:val="left"/>
      <w:tblCellMar>
        <w:left w:w="115.0" w:type="dxa"/>
        <w:right w:w="115.0" w:type="dxa"/>
      </w:tblCellMar>
    </w:tblPr>
  </w:style>
  <w:style w:type="table" w:styleId="">
    <w:name w:val=""/>
    <w:basedOn w:val="TableNormal"/>
    <w:next w:v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
      <w:tblStyleRowBandSize w:val="1"/>
      <w:tblStyleColBandSize w:val="1"/>
      <w:jc w:val="left"/>
      <w:tblCellMar>
        <w:left w:w="115.0" w:type="dxa"/>
        <w:right w:w="115.0" w:type="dxa"/>
      </w:tblCellMar>
    </w:tbl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ASBIRES-AuthorDetails"/>
    <w:next w:val="CommentText"/>
    <w:autoRedefine w:val="0"/>
    <w:hidden w:val="0"/>
    <w:qFormat w:val="1"/>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si-LK"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line="1" w:lineRule="atLeast"/>
      <w:ind w:leftChars="-1" w:rightChars="0" w:firstLineChars="-1"/>
      <w:jc w:val="center"/>
      <w:textDirection w:val="btLr"/>
      <w:textAlignment w:val="top"/>
      <w:outlineLvl w:val="0"/>
    </w:pPr>
    <w:rPr>
      <w:b w:val="1"/>
      <w:bCs w:val="1"/>
      <w:w w:val="100"/>
      <w:position w:val="-1"/>
      <w:effect w:val="none"/>
      <w:vertAlign w:val="baseline"/>
      <w:cs w:val="0"/>
      <w:em w:val="none"/>
      <w:lang w:bidi="si-LK" w:eastAsia="und" w:val="und"/>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Caption">
    <w:name w:val="Caption"/>
    <w:basedOn w:val="Normal,ASBIRES-AuthorDetails"/>
    <w:next w:val="Normal,ASBIRES-AuthorDetails"/>
    <w:autoRedefine w:val="0"/>
    <w:hidden w:val="0"/>
    <w:qFormat w:val="1"/>
    <w:pPr>
      <w:suppressAutoHyphens w:val="1"/>
      <w:spacing w:line="1" w:lineRule="atLeast"/>
      <w:ind w:leftChars="-1" w:rightChars="0" w:firstLineChars="-1"/>
      <w:jc w:val="center"/>
      <w:textDirection w:val="btLr"/>
      <w:textAlignment w:val="top"/>
      <w:outlineLvl w:val="0"/>
    </w:pPr>
    <w:rPr>
      <w:b w:val="1"/>
      <w:bCs w:val="1"/>
      <w:w w:val="100"/>
      <w:position w:val="-1"/>
      <w:effect w:val="none"/>
      <w:vertAlign w:val="baseline"/>
      <w:cs w:val="0"/>
      <w:em w:val="none"/>
      <w:lang w:bidi="si-LK" w:eastAsia="en-US" w:val="en-US"/>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si-LK" w:eastAsia="en-US" w:val="en-US"/>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Normal(Web)">
    <w:name w:val="Normal (Web)"/>
    <w:basedOn w:val="Normal,ASBIRES-AuthorDetails"/>
    <w:next w:val="Normal(Web)"/>
    <w:autoRedefine w:val="0"/>
    <w:hidden w:val="0"/>
    <w:qFormat w:val="1"/>
    <w:pPr>
      <w:suppressAutoHyphens w:val="1"/>
      <w:spacing w:after="100" w:afterAutospacing="1" w:before="100" w:beforeAutospacing="1" w:line="1" w:lineRule="atLeast"/>
      <w:ind w:leftChars="-1" w:rightChars="0" w:firstLineChars="-1"/>
      <w:jc w:val="left"/>
      <w:textDirection w:val="btLr"/>
      <w:textAlignment w:val="top"/>
      <w:outlineLvl w:val="0"/>
    </w:pPr>
    <w:rPr>
      <w:w w:val="100"/>
      <w:position w:val="-1"/>
      <w:sz w:val="24"/>
      <w:szCs w:val="24"/>
      <w:effect w:val="none"/>
      <w:vertAlign w:val="baseline"/>
      <w:cs w:val="0"/>
      <w:em w:val="none"/>
      <w:lang w:bidi="si-LK" w:eastAsia="en-US" w:val="en-US"/>
    </w:rPr>
  </w:style>
  <w:style w:type="character" w:styleId="Heading3Char">
    <w:name w:val="Heading 3 Char"/>
    <w:next w:val="Heading3Char"/>
    <w:autoRedefine w:val="0"/>
    <w:hidden w:val="0"/>
    <w:qFormat w:val="0"/>
    <w:rPr>
      <w:iCs w:val="1"/>
      <w:noProof w:val="1"/>
      <w:w w:val="100"/>
      <w:position w:val="-1"/>
      <w:sz w:val="24"/>
      <w:effect w:val="none"/>
      <w:vertAlign w:val="baseline"/>
      <w:cs w:val="0"/>
      <w:em w:val="none"/>
      <w:lang w:eastAsia="und" w:val="und"/>
    </w:rPr>
  </w:style>
  <w:style w:type="character" w:styleId="Heading4Char">
    <w:name w:val="Heading 4 Char"/>
    <w:next w:val="Heading4Char"/>
    <w:autoRedefine w:val="0"/>
    <w:hidden w:val="0"/>
    <w:qFormat w:val="0"/>
    <w:rPr>
      <w:b w:val="1"/>
      <w:iCs w:val="1"/>
      <w:noProof w:val="1"/>
      <w:w w:val="100"/>
      <w:position w:val="-1"/>
      <w:sz w:val="24"/>
      <w:effect w:val="none"/>
      <w:vertAlign w:val="baseline"/>
      <w:cs w:val="0"/>
      <w:em w:val="none"/>
      <w:lang w:eastAsia="und" w:val="und"/>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center"/>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Author1@unione.ac.lk" TargetMode="External"/><Relationship Id="rId15" Type="http://schemas.openxmlformats.org/officeDocument/2006/relationships/footer" Target="footer2.xml"/><Relationship Id="rId14" Type="http://schemas.openxmlformats.org/officeDocument/2006/relationships/footer" Target="footer1.xml"/><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Z2hhfFhRoNso6bEnE3fEytZgAQ==">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2024-12-14T12:49:00Z</dcterms:created>
  <dc:creator>IEEE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GrammarlyDocumentId">
    <vt:lpstr>cbf7a1aa548a770275657a83166a58edfe8d803346c2d58f028384a1e4310516</vt:lpstr>
  </property>
</Properties>
</file>