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2257" w14:textId="77777777" w:rsidR="008919B8" w:rsidRDefault="006F75D4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jc w:val="center"/>
      </w:pPr>
      <w:bookmarkStart w:id="0" w:name="_t21c6rwe2njq" w:colFirst="0" w:colLast="0"/>
      <w:bookmarkEnd w:id="0"/>
      <w:r>
        <w:rPr>
          <w:color w:val="24292E"/>
          <w:sz w:val="46"/>
          <w:szCs w:val="46"/>
        </w:rPr>
        <w:t>Fintech Assignment 2</w:t>
      </w:r>
    </w:p>
    <w:p w14:paraId="373F4311" w14:textId="77777777" w:rsidR="008919B8" w:rsidRDefault="006F75D4">
      <w:r>
        <w:t xml:space="preserve">Due Date: March 6th </w:t>
      </w:r>
    </w:p>
    <w:p w14:paraId="10FCBD65" w14:textId="77777777" w:rsidR="008919B8" w:rsidRDefault="008919B8"/>
    <w:p w14:paraId="4AFA737A" w14:textId="77777777" w:rsidR="008919B8" w:rsidRDefault="006F75D4">
      <w:r>
        <w:t>Project Proposal: House Price Predictor</w:t>
      </w:r>
    </w:p>
    <w:p w14:paraId="052CFA79" w14:textId="77777777" w:rsidR="008919B8" w:rsidRDefault="008919B8"/>
    <w:p w14:paraId="29919DB2" w14:textId="77777777" w:rsidR="008919B8" w:rsidRDefault="006F75D4">
      <w:r>
        <w:t xml:space="preserve">This assignment will use historical Australian house price sale data from 2018 - 2020 sourced from Kaggle. </w:t>
      </w:r>
    </w:p>
    <w:p w14:paraId="525B6FCF" w14:textId="77777777" w:rsidR="008919B8" w:rsidRDefault="008919B8"/>
    <w:p w14:paraId="18DD303E" w14:textId="77777777" w:rsidR="008919B8" w:rsidRDefault="006F75D4">
      <w:r>
        <w:t xml:space="preserve">Predict what the median house prices are by suburb for 2019 and compare the predicted values to the actual house prices. </w:t>
      </w:r>
    </w:p>
    <w:p w14:paraId="78907E68" w14:textId="77777777" w:rsidR="008919B8" w:rsidRDefault="008919B8"/>
    <w:p w14:paraId="5A4E4B59" w14:textId="77777777" w:rsidR="008919B8" w:rsidRDefault="006F75D4">
      <w:pPr>
        <w:rPr>
          <w:b/>
          <w:u w:val="single"/>
        </w:rPr>
      </w:pPr>
      <w:r>
        <w:t>Output visuals to a webp</w:t>
      </w:r>
      <w:r>
        <w:t xml:space="preserve">age using either a dashboard / interactive dashboard or </w:t>
      </w:r>
      <w:r>
        <w:rPr>
          <w:b/>
          <w:u w:val="single"/>
        </w:rPr>
        <w:t>Flask</w:t>
      </w:r>
    </w:p>
    <w:p w14:paraId="08AD8102" w14:textId="77777777" w:rsidR="008919B8" w:rsidRDefault="008919B8"/>
    <w:p w14:paraId="033ADDE1" w14:textId="77777777" w:rsidR="008919B8" w:rsidRDefault="006F75D4">
      <w:r>
        <w:t xml:space="preserve">Predictive models: </w:t>
      </w:r>
    </w:p>
    <w:p w14:paraId="045EC467" w14:textId="77777777" w:rsidR="008919B8" w:rsidRDefault="006F75D4">
      <w:pPr>
        <w:numPr>
          <w:ilvl w:val="0"/>
          <w:numId w:val="4"/>
        </w:numPr>
      </w:pPr>
      <w:r>
        <w:t xml:space="preserve">Predictive Scatter plot </w:t>
      </w:r>
    </w:p>
    <w:p w14:paraId="42A157B8" w14:textId="77777777" w:rsidR="008919B8" w:rsidRDefault="006F75D4">
      <w:pPr>
        <w:numPr>
          <w:ilvl w:val="0"/>
          <w:numId w:val="4"/>
        </w:numPr>
      </w:pPr>
      <w:r>
        <w:t>Simple Random forest</w:t>
      </w:r>
    </w:p>
    <w:p w14:paraId="42AF166F" w14:textId="77777777" w:rsidR="008919B8" w:rsidRDefault="006F75D4">
      <w:pPr>
        <w:numPr>
          <w:ilvl w:val="0"/>
          <w:numId w:val="4"/>
        </w:numPr>
      </w:pPr>
      <w:r>
        <w:t xml:space="preserve"> Linear Regression</w:t>
      </w:r>
    </w:p>
    <w:p w14:paraId="51FC80C2" w14:textId="77777777" w:rsidR="008919B8" w:rsidRDefault="006F75D4">
      <w:pPr>
        <w:numPr>
          <w:ilvl w:val="0"/>
          <w:numId w:val="4"/>
        </w:numPr>
        <w:rPr>
          <w:color w:val="FF0000"/>
        </w:rPr>
      </w:pPr>
      <w:r>
        <w:rPr>
          <w:color w:val="FF0000"/>
          <w:sz w:val="21"/>
          <w:szCs w:val="21"/>
          <w:shd w:val="clear" w:color="auto" w:fill="F7F7F7"/>
        </w:rPr>
        <w:t>BalancedRandomForestClassifier</w:t>
      </w:r>
    </w:p>
    <w:p w14:paraId="5EE4638C" w14:textId="77777777" w:rsidR="008919B8" w:rsidRDefault="006F75D4">
      <w:pPr>
        <w:numPr>
          <w:ilvl w:val="0"/>
          <w:numId w:val="4"/>
        </w:numPr>
        <w:rPr>
          <w:color w:val="FF0000"/>
        </w:rPr>
      </w:pPr>
      <w:r>
        <w:rPr>
          <w:color w:val="FF0000"/>
          <w:sz w:val="21"/>
          <w:szCs w:val="21"/>
          <w:shd w:val="clear" w:color="auto" w:fill="F7F7F7"/>
        </w:rPr>
        <w:t>EasyEnsembleClassifier</w:t>
      </w:r>
    </w:p>
    <w:p w14:paraId="7ACBE03A" w14:textId="77777777" w:rsidR="008919B8" w:rsidRDefault="006F75D4">
      <w:pPr>
        <w:numPr>
          <w:ilvl w:val="0"/>
          <w:numId w:val="4"/>
        </w:numPr>
        <w:rPr>
          <w:color w:val="FF0000"/>
        </w:rPr>
      </w:pPr>
      <w:r>
        <w:rPr>
          <w:color w:val="FF0000"/>
          <w:sz w:val="21"/>
          <w:szCs w:val="21"/>
          <w:shd w:val="clear" w:color="auto" w:fill="F7F7F7"/>
        </w:rPr>
        <w:t>LogisticRegression</w:t>
      </w:r>
    </w:p>
    <w:p w14:paraId="7A660043" w14:textId="77777777" w:rsidR="008919B8" w:rsidRDefault="008919B8">
      <w:pPr>
        <w:ind w:left="720"/>
      </w:pPr>
    </w:p>
    <w:p w14:paraId="3624F976" w14:textId="77777777" w:rsidR="008919B8" w:rsidRDefault="006F75D4">
      <w:r>
        <w:t>Questions to ask the buyer</w:t>
      </w:r>
    </w:p>
    <w:p w14:paraId="4382E5BB" w14:textId="77777777" w:rsidR="008919B8" w:rsidRDefault="008919B8"/>
    <w:p w14:paraId="0FB403D0" w14:textId="77777777" w:rsidR="008919B8" w:rsidRDefault="006F75D4">
      <w:pPr>
        <w:numPr>
          <w:ilvl w:val="0"/>
          <w:numId w:val="2"/>
        </w:numPr>
      </w:pPr>
      <w:r>
        <w:t xml:space="preserve">Which </w:t>
      </w:r>
      <w:r>
        <w:t>suburb</w:t>
      </w:r>
    </w:p>
    <w:p w14:paraId="080303FB" w14:textId="77777777" w:rsidR="008919B8" w:rsidRDefault="006F75D4">
      <w:pPr>
        <w:numPr>
          <w:ilvl w:val="0"/>
          <w:numId w:val="2"/>
        </w:numPr>
      </w:pPr>
      <w:r>
        <w:t>No. of bedrooms</w:t>
      </w:r>
    </w:p>
    <w:p w14:paraId="76BC573F" w14:textId="77777777" w:rsidR="008919B8" w:rsidRDefault="006F75D4">
      <w:pPr>
        <w:numPr>
          <w:ilvl w:val="0"/>
          <w:numId w:val="2"/>
        </w:numPr>
      </w:pPr>
      <w:r>
        <w:t>No. of bath</w:t>
      </w:r>
    </w:p>
    <w:p w14:paraId="326C0C64" w14:textId="77777777" w:rsidR="008919B8" w:rsidRDefault="006F75D4">
      <w:pPr>
        <w:numPr>
          <w:ilvl w:val="0"/>
          <w:numId w:val="2"/>
        </w:numPr>
      </w:pPr>
      <w:r>
        <w:t>Property type e.g. house, townhouse or unit</w:t>
      </w:r>
    </w:p>
    <w:p w14:paraId="76241F95" w14:textId="77777777" w:rsidR="008919B8" w:rsidRDefault="008919B8"/>
    <w:p w14:paraId="62DC8D5D" w14:textId="77777777" w:rsidR="008919B8" w:rsidRDefault="006F75D4">
      <w:r>
        <w:t xml:space="preserve">Data Sources: </w:t>
      </w:r>
    </w:p>
    <w:p w14:paraId="42281AE7" w14:textId="77777777" w:rsidR="008919B8" w:rsidRDefault="006F75D4">
      <w:r>
        <w:t xml:space="preserve">Kaggle: </w:t>
      </w:r>
      <w:hyperlink r:id="rId5">
        <w:r>
          <w:rPr>
            <w:color w:val="1155CC"/>
            <w:u w:val="single"/>
          </w:rPr>
          <w:t>https://www.kaggle.com/htagholdings/aus-real-estate-sales-march-2019-to-april-2020</w:t>
        </w:r>
      </w:hyperlink>
    </w:p>
    <w:p w14:paraId="179CDBE6" w14:textId="77777777" w:rsidR="008919B8" w:rsidRDefault="008919B8"/>
    <w:p w14:paraId="77ACC112" w14:textId="77777777" w:rsidR="008919B8" w:rsidRDefault="008919B8"/>
    <w:p w14:paraId="3977CA6C" w14:textId="77777777" w:rsidR="008919B8" w:rsidRDefault="008919B8"/>
    <w:p w14:paraId="439D66E1" w14:textId="77777777" w:rsidR="008919B8" w:rsidRDefault="006F75D4">
      <w:r>
        <w:t>Github (Nipune)</w:t>
      </w:r>
    </w:p>
    <w:p w14:paraId="088090D2" w14:textId="77777777" w:rsidR="008919B8" w:rsidRDefault="006F75D4">
      <w:pPr>
        <w:numPr>
          <w:ilvl w:val="0"/>
          <w:numId w:val="3"/>
        </w:numPr>
      </w:pPr>
      <w:r>
        <w:t>Share the repository with every1</w:t>
      </w:r>
    </w:p>
    <w:p w14:paraId="47407BEA" w14:textId="77777777" w:rsidR="008919B8" w:rsidRDefault="006F75D4">
      <w:pPr>
        <w:numPr>
          <w:ilvl w:val="0"/>
          <w:numId w:val="3"/>
        </w:numPr>
      </w:pPr>
      <w:r>
        <w:t>Barebones import into</w:t>
      </w:r>
      <w:r>
        <w:t xml:space="preserve"> jupyter file</w:t>
      </w:r>
    </w:p>
    <w:p w14:paraId="0FDE9F9F" w14:textId="77777777" w:rsidR="008919B8" w:rsidRDefault="008919B8"/>
    <w:p w14:paraId="6A9E418B" w14:textId="77777777" w:rsidR="008919B8" w:rsidRDefault="006F75D4">
      <w:r>
        <w:br w:type="page"/>
      </w:r>
    </w:p>
    <w:p w14:paraId="544566D5" w14:textId="77777777" w:rsidR="008919B8" w:rsidRDefault="006F75D4">
      <w:r>
        <w:lastRenderedPageBreak/>
        <w:t>Code:</w:t>
      </w:r>
    </w:p>
    <w:p w14:paraId="0586E475" w14:textId="77777777" w:rsidR="008919B8" w:rsidRDefault="006F75D4">
      <w:pPr>
        <w:numPr>
          <w:ilvl w:val="0"/>
          <w:numId w:val="1"/>
        </w:numPr>
      </w:pPr>
      <w:r>
        <w:t>Import libraries</w:t>
      </w:r>
    </w:p>
    <w:p w14:paraId="22F6FF46" w14:textId="77777777" w:rsidR="008919B8" w:rsidRDefault="006F75D4">
      <w:pPr>
        <w:numPr>
          <w:ilvl w:val="0"/>
          <w:numId w:val="1"/>
        </w:numPr>
      </w:pPr>
      <w:r>
        <w:t>Load data</w:t>
      </w:r>
    </w:p>
    <w:p w14:paraId="78ABDEB1" w14:textId="77777777" w:rsidR="008919B8" w:rsidRDefault="006F75D4">
      <w:pPr>
        <w:numPr>
          <w:ilvl w:val="0"/>
          <w:numId w:val="1"/>
        </w:numPr>
      </w:pPr>
      <w:r>
        <w:t>Drop columns</w:t>
      </w:r>
    </w:p>
    <w:p w14:paraId="748B2A54" w14:textId="77777777" w:rsidR="008919B8" w:rsidRDefault="006F75D4">
      <w:pPr>
        <w:numPr>
          <w:ilvl w:val="0"/>
          <w:numId w:val="1"/>
        </w:numPr>
      </w:pPr>
      <w:r>
        <w:t>Clean Data:</w:t>
      </w:r>
    </w:p>
    <w:p w14:paraId="19E3C670" w14:textId="77777777" w:rsidR="008919B8" w:rsidRDefault="006F75D4">
      <w:pPr>
        <w:numPr>
          <w:ilvl w:val="1"/>
          <w:numId w:val="1"/>
        </w:numPr>
      </w:pPr>
      <w:r>
        <w:t>na</w:t>
      </w:r>
    </w:p>
    <w:p w14:paraId="52407C25" w14:textId="77777777" w:rsidR="008919B8" w:rsidRDefault="006F75D4">
      <w:pPr>
        <w:numPr>
          <w:ilvl w:val="1"/>
          <w:numId w:val="1"/>
        </w:numPr>
      </w:pPr>
      <w:r>
        <w:t>unique</w:t>
      </w:r>
    </w:p>
    <w:p w14:paraId="0EE77FE5" w14:textId="77777777" w:rsidR="008919B8" w:rsidRDefault="006F75D4">
      <w:pPr>
        <w:numPr>
          <w:ilvl w:val="1"/>
          <w:numId w:val="1"/>
        </w:numPr>
      </w:pPr>
      <w:r>
        <w:t>Anomalies / outlier removal</w:t>
      </w:r>
    </w:p>
    <w:p w14:paraId="62222F9C" w14:textId="77777777" w:rsidR="008919B8" w:rsidRDefault="006F75D4">
      <w:pPr>
        <w:numPr>
          <w:ilvl w:val="0"/>
          <w:numId w:val="1"/>
        </w:numPr>
      </w:pPr>
      <w:r>
        <w:t>Split into training &amp; data</w:t>
      </w:r>
    </w:p>
    <w:p w14:paraId="54894F15" w14:textId="77777777" w:rsidR="008919B8" w:rsidRDefault="006F75D4">
      <w:pPr>
        <w:numPr>
          <w:ilvl w:val="0"/>
          <w:numId w:val="1"/>
        </w:numPr>
      </w:pPr>
      <w:r>
        <w:t>Build machine learning model</w:t>
      </w:r>
    </w:p>
    <w:p w14:paraId="32ABC98C" w14:textId="77777777" w:rsidR="008919B8" w:rsidRDefault="006F75D4">
      <w:pPr>
        <w:numPr>
          <w:ilvl w:val="0"/>
          <w:numId w:val="1"/>
        </w:numPr>
      </w:pPr>
      <w:r>
        <w:t>Data pre-processing (standard scaler)</w:t>
      </w:r>
    </w:p>
    <w:p w14:paraId="035FCF70" w14:textId="77777777" w:rsidR="008919B8" w:rsidRDefault="006F75D4">
      <w:pPr>
        <w:numPr>
          <w:ilvl w:val="0"/>
          <w:numId w:val="1"/>
        </w:numPr>
      </w:pPr>
      <w:r>
        <w:t xml:space="preserve">Test the model </w:t>
      </w:r>
    </w:p>
    <w:p w14:paraId="0DA5AB6C" w14:textId="77777777" w:rsidR="008919B8" w:rsidRDefault="006F75D4">
      <w:pPr>
        <w:numPr>
          <w:ilvl w:val="0"/>
          <w:numId w:val="1"/>
        </w:numPr>
      </w:pPr>
      <w:r>
        <w:t>Export the model</w:t>
      </w:r>
    </w:p>
    <w:p w14:paraId="27ADF666" w14:textId="77777777" w:rsidR="008919B8" w:rsidRDefault="006F75D4">
      <w:pPr>
        <w:numPr>
          <w:ilvl w:val="0"/>
          <w:numId w:val="1"/>
        </w:numPr>
      </w:pPr>
      <w:r>
        <w:t>Save PNGs / Exports etc (pickle joblib h5)</w:t>
      </w:r>
    </w:p>
    <w:p w14:paraId="57D26851" w14:textId="77777777" w:rsidR="008919B8" w:rsidRDefault="006F75D4">
      <w:pPr>
        <w:numPr>
          <w:ilvl w:val="0"/>
          <w:numId w:val="1"/>
        </w:numPr>
      </w:pPr>
      <w:r>
        <w:t>Dashboard</w:t>
      </w:r>
    </w:p>
    <w:p w14:paraId="3DF8CD48" w14:textId="77777777" w:rsidR="008919B8" w:rsidRDefault="006F75D4">
      <w:pPr>
        <w:numPr>
          <w:ilvl w:val="0"/>
          <w:numId w:val="1"/>
        </w:numPr>
      </w:pPr>
      <w:r>
        <w:t>Website/Flask</w:t>
      </w:r>
    </w:p>
    <w:p w14:paraId="0CE8258A" w14:textId="77777777" w:rsidR="008919B8" w:rsidRDefault="006F75D4">
      <w:pPr>
        <w:ind w:left="720"/>
      </w:pPr>
      <w:hyperlink r:id="rId6">
        <w:r>
          <w:rPr>
            <w:color w:val="1155CC"/>
            <w:u w:val="single"/>
          </w:rPr>
          <w:t>https://hackersandslackers.com/plotly-dash-with-flask/</w:t>
        </w:r>
      </w:hyperlink>
    </w:p>
    <w:p w14:paraId="40F4E591" w14:textId="77777777" w:rsidR="008919B8" w:rsidRDefault="008919B8"/>
    <w:p w14:paraId="087E7BF3" w14:textId="43016BA0" w:rsidR="008919B8" w:rsidRDefault="006F75D4">
      <w:r>
        <w:rPr>
          <w:noProof/>
        </w:rPr>
        <w:drawing>
          <wp:inline distT="114300" distB="114300" distL="114300" distR="114300" wp14:anchorId="78085D46" wp14:editId="73EF2F54">
            <wp:extent cx="5943600" cy="361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5DC69" w14:textId="77777777" w:rsidR="008919B8" w:rsidRDefault="008919B8"/>
    <w:p w14:paraId="19C59EC2" w14:textId="77777777" w:rsidR="008919B8" w:rsidRDefault="008919B8"/>
    <w:p w14:paraId="4D6840A2" w14:textId="77777777" w:rsidR="008919B8" w:rsidRDefault="008919B8">
      <w:pPr>
        <w:ind w:firstLine="720"/>
      </w:pPr>
    </w:p>
    <w:p w14:paraId="33845D9F" w14:textId="77777777" w:rsidR="008919B8" w:rsidRDefault="008919B8"/>
    <w:sectPr w:rsidR="00891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1F05"/>
    <w:multiLevelType w:val="multilevel"/>
    <w:tmpl w:val="79FC5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BE0A9E"/>
    <w:multiLevelType w:val="multilevel"/>
    <w:tmpl w:val="1846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E85193"/>
    <w:multiLevelType w:val="multilevel"/>
    <w:tmpl w:val="96EAF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568CF"/>
    <w:multiLevelType w:val="multilevel"/>
    <w:tmpl w:val="4502F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B8"/>
    <w:rsid w:val="006F75D4"/>
    <w:rsid w:val="008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F825"/>
  <w15:docId w15:val="{00DC7F7E-CF3A-464F-ADEA-CAC9C769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sandslackers.com/plotly-dash-with-flask/" TargetMode="External"/><Relationship Id="rId5" Type="http://schemas.openxmlformats.org/officeDocument/2006/relationships/hyperlink" Target="https://www.kaggle.com/htagholdings/aus-real-estate-sales-march-2019-to-april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Khemero Lee</cp:lastModifiedBy>
  <cp:revision>2</cp:revision>
  <dcterms:created xsi:type="dcterms:W3CDTF">2021-03-06T12:45:00Z</dcterms:created>
  <dcterms:modified xsi:type="dcterms:W3CDTF">2021-03-06T12:46:00Z</dcterms:modified>
</cp:coreProperties>
</file>