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Solo Delivery Plan – Revisi: Finance-First</w:t>
      </w:r>
    </w:p>
    <w:p>
      <w:pPr>
        <w:pStyle w:val="Subtitle"/>
        <w:rPr/>
      </w:pPr>
      <w:r>
        <w:rPr/>
        <w:t>Percepatan Sisi Finance Dulu, OCR/Receipt Automation Ditunda ke Phase 2</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2"/>
            <w:tabs>
              <w:tab w:val="clear" w:pos="10517"/>
              <w:tab w:val="right" w:pos="1079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17_4102685526">
            <w:r>
              <w:rPr>
                <w:webHidden/>
                <w:rStyle w:val="IndexLink"/>
              </w:rPr>
              <w:t>1. Ringkasan Perubahan &amp; Kenapa Ini Masuk Akal</w:t>
              <w:tab/>
              <w:t>1</w:t>
            </w:r>
          </w:hyperlink>
        </w:p>
        <w:p>
          <w:pPr>
            <w:pStyle w:val="TOC2"/>
            <w:tabs>
              <w:tab w:val="clear" w:pos="10517"/>
              <w:tab w:val="right" w:pos="10799" w:leader="dot"/>
            </w:tabs>
            <w:rPr/>
          </w:pPr>
          <w:hyperlink w:anchor="__RefHeading___Toc1419_4102685526">
            <w:r>
              <w:rPr>
                <w:webHidden/>
                <w:rStyle w:val="IndexLink"/>
              </w:rPr>
              <w:t>2. Apa yang Tetap Sama vs Berubah</w:t>
              <w:tab/>
              <w:t>2</w:t>
            </w:r>
          </w:hyperlink>
        </w:p>
        <w:p>
          <w:pPr>
            <w:pStyle w:val="TOC2"/>
            <w:tabs>
              <w:tab w:val="clear" w:pos="10517"/>
              <w:tab w:val="right" w:pos="10799" w:leader="dot"/>
            </w:tabs>
            <w:rPr/>
          </w:pPr>
          <w:hyperlink w:anchor="__RefHeading___Toc1421_4102685526">
            <w:r>
              <w:rPr>
                <w:webHidden/>
                <w:rStyle w:val="IndexLink"/>
              </w:rPr>
              <w:t>3. Scope Phase 1 Revisi: Finance-First</w:t>
              <w:tab/>
              <w:t>2</w:t>
            </w:r>
          </w:hyperlink>
        </w:p>
        <w:p>
          <w:pPr>
            <w:pStyle w:val="TOC2"/>
            <w:tabs>
              <w:tab w:val="clear" w:pos="10517"/>
              <w:tab w:val="right" w:pos="10799" w:leader="dot"/>
            </w:tabs>
            <w:rPr/>
          </w:pPr>
          <w:hyperlink w:anchor="__RefHeading___Toc1423_4102685526">
            <w:r>
              <w:rPr>
                <w:webHidden/>
                <w:rStyle w:val="IndexLink"/>
              </w:rPr>
              <w:t>4. Bagaimana Data Transaksi Ditangkap Tanpa OCR (Epic G)</w:t>
              <w:tab/>
              <w:t>3</w:t>
            </w:r>
          </w:hyperlink>
        </w:p>
        <w:p>
          <w:pPr>
            <w:pStyle w:val="TOC2"/>
            <w:tabs>
              <w:tab w:val="clear" w:pos="10517"/>
              <w:tab w:val="right" w:pos="10799" w:leader="dot"/>
            </w:tabs>
            <w:rPr/>
          </w:pPr>
          <w:hyperlink w:anchor="__RefHeading___Toc1425_4102685526">
            <w:r>
              <w:rPr>
                <w:webHidden/>
                <w:rStyle w:val="IndexLink"/>
              </w:rPr>
              <w:t>5. Backlog &amp; Timeline Revisi</w:t>
              <w:tab/>
              <w:t>4</w:t>
            </w:r>
          </w:hyperlink>
        </w:p>
        <w:p>
          <w:pPr>
            <w:pStyle w:val="TOC2"/>
            <w:tabs>
              <w:tab w:val="clear" w:pos="10517"/>
              <w:tab w:val="right" w:pos="10799" w:leader="dot"/>
            </w:tabs>
            <w:rPr/>
          </w:pPr>
          <w:hyperlink w:anchor="__RefHeading___Toc1427_4102685526">
            <w:r>
              <w:rPr>
                <w:webHidden/>
                <w:rStyle w:val="IndexLink"/>
              </w:rPr>
              <w:t>6. Fase 0 Revisi (Lebih Ringan)</w:t>
              <w:tab/>
              <w:t>5</w:t>
            </w:r>
          </w:hyperlink>
        </w:p>
        <w:p>
          <w:pPr>
            <w:pStyle w:val="TOC2"/>
            <w:tabs>
              <w:tab w:val="clear" w:pos="10517"/>
              <w:tab w:val="right" w:pos="10799" w:leader="dot"/>
            </w:tabs>
            <w:rPr/>
          </w:pPr>
          <w:hyperlink w:anchor="__RefHeading___Toc1429_4102685526">
            <w:r>
              <w:rPr>
                <w:webHidden/>
                <w:rStyle w:val="IndexLink"/>
              </w:rPr>
              <w:t>7. Biaya Revisi Phase 1</w:t>
              <w:tab/>
              <w:t>5</w:t>
            </w:r>
          </w:hyperlink>
        </w:p>
        <w:p>
          <w:pPr>
            <w:pStyle w:val="TOC2"/>
            <w:tabs>
              <w:tab w:val="clear" w:pos="10517"/>
              <w:tab w:val="right" w:pos="10799" w:leader="dot"/>
            </w:tabs>
            <w:rPr/>
          </w:pPr>
          <w:hyperlink w:anchor="__RefHeading___Toc1431_4102685526">
            <w:r>
              <w:rPr>
                <w:webHidden/>
                <w:rStyle w:val="IndexLink"/>
              </w:rPr>
              <w:t>8. Kapan &amp; Bagaimana Phase 2 (OCR) Masuk Kemudian</w:t>
              <w:tab/>
              <w:t>6</w:t>
            </w:r>
          </w:hyperlink>
        </w:p>
        <w:p>
          <w:pPr>
            <w:pStyle w:val="TOC2"/>
            <w:tabs>
              <w:tab w:val="clear" w:pos="10517"/>
              <w:tab w:val="right" w:pos="10799" w:leader="dot"/>
            </w:tabs>
            <w:rPr/>
          </w:pPr>
          <w:hyperlink w:anchor="__RefHeading___Toc1433_4102685526">
            <w:r>
              <w:rPr>
                <w:webHidden/>
                <w:rStyle w:val="IndexLink"/>
              </w:rPr>
              <w:t>9. Risiko Baru dari Pendekatan Finance-First</w:t>
              <w:tab/>
              <w:t>6</w:t>
            </w:r>
          </w:hyperlink>
        </w:p>
        <w:p>
          <w:pPr>
            <w:pStyle w:val="TOC2"/>
            <w:tabs>
              <w:tab w:val="clear" w:pos="10517"/>
              <w:tab w:val="right" w:pos="10799" w:leader="dot"/>
            </w:tabs>
            <w:rPr/>
          </w:pPr>
          <w:hyperlink w:anchor="__RefHeading___Toc1435_4102685526">
            <w:r>
              <w:rPr>
                <w:webHidden/>
                <w:rStyle w:val="IndexLink"/>
              </w:rPr>
              <w:t>Appendix — Pertanyaan Klarifikasi Tambahan</w:t>
              <w:tab/>
              <w:t>7</w:t>
            </w:r>
          </w:hyperlink>
          <w:r>
            <w:rPr>
              <w:rStyle w:val="IndexLink"/>
            </w:rPr>
            <w:fldChar w:fldCharType="end"/>
          </w:r>
        </w:p>
      </w:sdtContent>
    </w:sdt>
    <w:p>
      <w:pPr>
        <w:pStyle w:val="FirstParagraph"/>
        <w:rPr/>
      </w:pPr>
      <w:r>
        <w:rPr>
          <w:b/>
          <w:bCs/>
        </w:rPr>
        <w:t>Versi:</w:t>
      </w:r>
      <w:r>
        <w:rPr/>
        <w:t xml:space="preserve"> 1.0 (Revisi dari Solo Delivery Plan sebelumnya) </w:t>
      </w:r>
      <w:r>
        <w:rPr>
          <w:b/>
          <w:bCs/>
        </w:rPr>
        <w:t>Perubahan Utama:</w:t>
      </w:r>
      <w:r>
        <w:rPr/>
        <w:t xml:space="preserve"> Urutan pengerjaan dibalik – otomasi sisi bank/finance dulu, OCR menyusul kemudian</w:t>
      </w:r>
    </w:p>
    <w:p>
      <w:pPr>
        <w:pStyle w:val="Normal"/>
        <w:rPr/>
      </w:pPr>
      <w:r>
        <w:rPr/>
        <mc:AlternateContent>
          <mc:Choice Requires="wps">
            <w:drawing>
              <wp:inline distT="0" distB="0" distL="0" distR="0">
                <wp:extent cx="68580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__RefHeading___Toc1417_4102685526"/>
      <w:bookmarkStart w:id="1" w:name="X05e6bc10603eba9b81ea263921dde190df19c0b"/>
      <w:bookmarkEnd w:id="0"/>
      <w:r>
        <w:rPr/>
        <w:t>1. Ringkasan Perubahan &amp; Kenapa Ini Masuk Akal</w:t>
      </w:r>
    </w:p>
    <w:p>
      <w:pPr>
        <w:pStyle w:val="FirstParagraph"/>
        <w:rPr/>
      </w:pPr>
      <w:r>
        <w:rPr/>
        <w:t xml:space="preserve">Solo Delivery Plan sebelumnya mengurutkan Epic A (Receipt OCR Pipeline) di paling awal (Milestone 1-2), karena mengikuti alur natural “dari customer ke bank”. Revisi ini </w:t>
      </w:r>
      <w:r>
        <w:rPr>
          <w:b/>
          <w:bCs/>
        </w:rPr>
        <w:t>membalik urutan</w:t>
      </w:r>
      <w:r>
        <w:rPr/>
        <w:t>: sisi finance/bank diotomasi dulu, OCR ditunda ke Phase 2.</w:t>
      </w:r>
    </w:p>
    <w:p>
      <w:pPr>
        <w:pStyle w:val="BodyText"/>
        <w:rPr/>
      </w:pPr>
      <w:r>
        <w:rPr>
          <w:b/>
          <w:bCs/>
        </w:rPr>
        <w:t>Kenapa ini strategi yang valid, bukan sekadar penundaan:</w:t>
      </w:r>
    </w:p>
    <w:p>
      <w:pPr>
        <w:pStyle w:val="Compact"/>
        <w:numPr>
          <w:ilvl w:val="0"/>
          <w:numId w:val="1"/>
        </w:numPr>
        <w:rPr/>
      </w:pPr>
      <w:r>
        <w:rPr>
          <w:b/>
          <w:bCs/>
        </w:rPr>
        <w:t>Pain point terbesar di AS-IS ada di sisi finance</w:t>
      </w:r>
      <w:r>
        <w:rPr/>
        <w:t>, bukan di sisi teller — 3 staf finance bergantian download manual, cocok manual, tulis ulang spreadsheet (Bagian 2-3 Technical Design Document). Mengotomasi ini dulu memberi ROI tercepat per effort yang dikeluarkan.</w:t>
      </w:r>
    </w:p>
    <w:p>
      <w:pPr>
        <w:pStyle w:val="Compact"/>
        <w:numPr>
          <w:ilvl w:val="0"/>
          <w:numId w:val="1"/>
        </w:numPr>
        <w:rPr/>
      </w:pPr>
      <w:r>
        <w:rPr>
          <w:b/>
          <w:bCs/>
        </w:rPr>
        <w:t>OCR adalah bagian dengan risiko teknis dan ketidakpastian tertinggi</w:t>
      </w:r>
      <w:r>
        <w:rPr/>
        <w:t xml:space="preserve"> untuk solo developer (confidence tuning, variasi layout bank, learning curve model AI) — mengerjakannya belakangan berarti risiko terbesar proyek ditunda sampai fondasi lain sudah solid dan teruji.</w:t>
      </w:r>
    </w:p>
    <w:p>
      <w:pPr>
        <w:pStyle w:val="Compact"/>
        <w:numPr>
          <w:ilvl w:val="0"/>
          <w:numId w:val="1"/>
        </w:numPr>
        <w:rPr/>
      </w:pPr>
      <w:r>
        <w:rPr>
          <w:b/>
          <w:bCs/>
        </w:rPr>
        <w:t>Menghapus dependency eksternal WhatsApp Business API dari jalur kritis.</w:t>
      </w:r>
      <w:r>
        <w:rPr/>
        <w:t xml:space="preserve"> Fase 0 di rencana sebelumnya harus mulai proses Meta Business Verification di hari pertama karena Epic A butuh itu. Kalau OCR ditunda, verifikasi ini juga bisa ditunda — tidak ada lagi proses eksternal dengan lead time tak pasti yang memblokir mulainya development.</w:t>
      </w:r>
    </w:p>
    <w:p>
      <w:pPr>
        <w:pStyle w:val="Compact"/>
        <w:numPr>
          <w:ilvl w:val="0"/>
          <w:numId w:val="1"/>
        </w:numPr>
        <w:rPr/>
      </w:pPr>
      <w:r>
        <w:rPr>
          <w:b/>
          <w:bCs/>
        </w:rPr>
        <w:t>Proses teller TIDAK berubah dulu</w:t>
      </w:r>
      <w:r>
        <w:rPr/>
        <w:t xml:space="preserve"> di Phase 1 — customer &amp; teller tetap dengan alur yang sudah familiar (baca receipt manual, buat string). Perubahan organisasi jadi lebih ringan karena yang berubah cuma di belakang layar (sisi finance), bukan di titik kontak dengan customer/teller.</w:t>
      </w:r>
    </w:p>
    <w:p>
      <w:pPr>
        <w:pStyle w:val="FirstParagraph"/>
        <w:rPr/>
      </w:pPr>
      <w:r>
        <w:rPr>
          <w:b/>
          <w:bCs/>
        </w:rPr>
        <w:t>Trade-off yang harus disadari (dibahas lebih lengkap di Bagian 9):</w:t>
      </w:r>
      <w:r>
        <w:rPr/>
        <w:t xml:space="preserve"> akar masalah “teller salah baca/salah ketik receipt” belum teratasi di Phase 1 — itu tetap ada sampai OCR masuk di Phase 2. Phase 1 menghilangkan kerja manual </w:t>
      </w:r>
      <w:r>
        <w:rPr>
          <w:b/>
          <w:bCs/>
        </w:rPr>
        <w:t>finance</w:t>
      </w:r>
      <w:r>
        <w:rPr/>
        <w:t xml:space="preserve">, bukan kerja manual </w:t>
      </w:r>
      <w:r>
        <w:rPr>
          <w:b/>
          <w:bCs/>
        </w:rPr>
        <w:t>teller</w:t>
      </w:r>
      <w:r>
        <w:rPr/>
        <w:t>.</w:t>
      </w:r>
    </w:p>
    <w:p>
      <w:pPr>
        <w:pStyle w:val="Normal"/>
        <w:rPr/>
      </w:pPr>
      <w:bookmarkStart w:id="2" w:name="X05e6bc10603eba9b81ea263921dde190df19c0b"/>
      <w:r>
        <w:rPr/>
        <mc:AlternateContent>
          <mc:Choice Requires="wps">
            <w:drawing>
              <wp:inline distT="0" distB="0" distL="0" distR="0">
                <wp:extent cx="68580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__RefHeading___Toc1419_4102685526"/>
      <w:bookmarkStart w:id="4" w:name="apa-yang-tetap-sama-vs-berubah"/>
      <w:bookmarkEnd w:id="3"/>
      <w:r>
        <w:rPr/>
        <w:t>2. Apa yang Tetap Sama vs Berubah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Aspek</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Solo Plan Sebelumnya</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Revisi Finance-First (dokumen ini)</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Urutan epic</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Epic A (OCR) dulu → B → C → D/E → F</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Epic G (data capture tanpa OCR) → B → C → D/E → F, </w:t>
            </w:r>
            <w:r>
              <w:rPr>
                <w:rFonts w:eastAsia="Cambria" w:cs=""/>
                <w:b/>
                <w:bCs/>
                <w:kern w:val="0"/>
                <w:sz w:val="24"/>
                <w:szCs w:val="24"/>
                <w:lang w:val="id-ID" w:eastAsia="en-US" w:bidi="ar-SA"/>
              </w:rPr>
              <w:t>Epic A pindah ke Phase 2</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Total poin Phase 1</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~107 poin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~90 poin</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Durasi Phase 1</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~7 bulan (29 minggu)</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~5 bulan (22 minggu)</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WhatsApp Business API baru</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Wajib disiapkan sejak Fase 0</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Tidak dibutuhkan di Phase 1</w:t>
            </w:r>
            <w:r>
              <w:rPr>
                <w:rFonts w:eastAsia="Cambria" w:cs=""/>
                <w:kern w:val="0"/>
                <w:sz w:val="24"/>
                <w:szCs w:val="24"/>
                <w:lang w:val="id-ID" w:eastAsia="en-US" w:bidi="ar-SA"/>
              </w:rPr>
              <w:t xml:space="preserve"> (notifikasi pakai Teams/email; bot customer existing tetap jalan apa adanya)</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Perubahan yang dirasakan teller</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Ada (mulai kirim data terstruktur, bukan cuma foto)</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Tidak ada</w:t>
            </w:r>
            <w:r>
              <w:rPr>
                <w:rFonts w:eastAsia="Cambria" w:cs=""/>
                <w:kern w:val="0"/>
                <w:sz w:val="24"/>
                <w:szCs w:val="24"/>
                <w:lang w:val="id-ID" w:eastAsia="en-US" w:bidi="ar-SA"/>
              </w:rPr>
              <w:t xml:space="preserve"> di Phase 1 — teller tetap seperti sekarang</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Perubahan yang dirasakan finance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Terjadi belakangan (setelah semua epic selesai)</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Terjadi lebih cepat</w:t>
            </w:r>
            <w:r>
              <w:rPr>
                <w:rFonts w:eastAsia="Cambria" w:cs=""/>
                <w:kern w:val="0"/>
                <w:sz w:val="24"/>
                <w:szCs w:val="24"/>
                <w:lang w:val="id-ID" w:eastAsia="en-US" w:bidi="ar-SA"/>
              </w:rPr>
              <w:t xml:space="preserve"> — inilah inti dari “percepatan sisi finance”</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Ceremony, Definition of Done, prinsip risiko solo</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Tidak berubah</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Tetap berlaku penuh, lihat dokumen sebelumnya (Bagian 7, 8, 10)</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Security review eksternal wajib sebelum go-live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Tetap wajib</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Tetap wajib</w:t>
            </w:r>
            <w:r>
              <w:rPr>
                <w:rFonts w:eastAsia="Cambria" w:cs=""/>
                <w:kern w:val="0"/>
                <w:sz w:val="24"/>
                <w:szCs w:val="24"/>
                <w:lang w:val="id-ID" w:eastAsia="en-US" w:bidi="ar-SA"/>
              </w:rPr>
              <w:t>, tidak berkurang meski OCR belum ada — sistem tetap menyentuh data finansial &amp; bank</w:t>
            </w:r>
          </w:p>
        </w:tc>
      </w:tr>
    </w:tbl>
    <w:p>
      <w:pPr>
        <w:pStyle w:val="Normal"/>
        <w:rPr/>
      </w:pPr>
      <w:bookmarkStart w:id="5" w:name="apa-yang-tetap-sama-vs-berubah"/>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__RefHeading___Toc1421_4102685526"/>
      <w:bookmarkStart w:id="7" w:name="scope-phase-1-revisi-finance-first"/>
      <w:bookmarkEnd w:id="6"/>
      <w:r>
        <w:rPr/>
        <w:t>3. Scope Phase 1 Revisi: Finance-First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Epic</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Status di Phase 1</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Catatan</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G. Transaction Data Capture (baru, pengganti Epic A untuk Phase 1)</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Include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Form/API input terstruktur untuk teller + tarik data dari sistem bot existing — </w:t>
            </w:r>
            <w:r>
              <w:rPr>
                <w:rFonts w:eastAsia="Cambria" w:cs=""/>
                <w:b/>
                <w:bCs/>
                <w:kern w:val="0"/>
                <w:sz w:val="24"/>
                <w:szCs w:val="24"/>
                <w:lang w:val="id-ID" w:eastAsia="en-US" w:bidi="ar-SA"/>
              </w:rPr>
              <w:t>tanpa OCR/image processing</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B. Bank File Ingestion &amp; Normalization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Include (tidak berubah)</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Folder watcher, parser, normalisasi 1 bank lalu +1 bank</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C. Matching Engine (Level 1-3)</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Include (tidak berubah)</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Deterministic scoring, sama seperti rencana sebelumnya</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 Exception Handling</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Include (tidak berubah)</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Queue sederhana, keputusan finance tercatat</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 Notification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Include, </w:t>
            </w:r>
            <w:r>
              <w:rPr>
                <w:rFonts w:eastAsia="Cambria" w:cs=""/>
                <w:b/>
                <w:bCs/>
                <w:kern w:val="0"/>
                <w:sz w:val="24"/>
                <w:szCs w:val="24"/>
                <w:lang w:val="id-ID" w:eastAsia="en-US" w:bidi="ar-SA"/>
              </w:rPr>
              <w:t>disederhanakan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Teams/email saja — tidak perlu WhatsApp Business API baru</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 Security dasar</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Include, </w:t>
            </w:r>
            <w:r>
              <w:rPr>
                <w:rFonts w:eastAsia="Cambria" w:cs=""/>
                <w:b/>
                <w:bCs/>
                <w:kern w:val="0"/>
                <w:sz w:val="24"/>
                <w:szCs w:val="24"/>
                <w:lang w:val="id-ID" w:eastAsia="en-US" w:bidi="ar-SA"/>
              </w:rPr>
              <w:t>sedikit lebih ringan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Tidak perlu urus keamanan penyimpanan gambar receipt dulu (belum ada gambar yang diproses)</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A. Receipt OCR Pipeline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Dipindah ke Phase 2</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Baru dikerjakan setelah Phase 1 live dan terbukti stabil</w:t>
            </w:r>
          </w:p>
        </w:tc>
      </w:tr>
    </w:tbl>
    <w:p>
      <w:pPr>
        <w:pStyle w:val="Normal"/>
        <w:rPr/>
      </w:pPr>
      <w:bookmarkStart w:id="8" w:name="scope-phase-1-revisi-finance-first"/>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__RefHeading___Toc1423_4102685526"/>
      <w:bookmarkStart w:id="10" w:name="X117377c5ec17699fba3851a12ee9bacdd63d90c"/>
      <w:bookmarkEnd w:id="9"/>
      <w:r>
        <w:rPr/>
        <w:t>4. Bagaimana Data Transaksi Ditangkap Tanpa OCR (Epic G)</w:t>
      </w:r>
    </w:p>
    <w:p>
      <w:pPr>
        <w:pStyle w:val="FirstParagraph"/>
        <w:rPr/>
      </w:pPr>
      <w:r>
        <w:rPr/>
        <w:t>Ini adalah epic baru yang menggantikan peran Epic A untuk sementara. Tiga opsi desain, dari paling sederhana ke paling terintegrasi: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99"/>
        <w:gridCol w:w="2700"/>
        <w:gridCol w:w="2700"/>
        <w:gridCol w:w="2700"/>
      </w:tblGrid>
      <w:tr>
        <w:trPr>
          <w:tblHeader w:val="true"/>
        </w:trPr>
        <w:tc>
          <w:tcPr>
            <w:tcW w:w="26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Opsi</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Deskripsi</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Effort Solo</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Rekomendasi</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A. Form input manual untuk teller</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Web form ringan — teller isi field yang sama seperti yang biasa mereka ketik jadi string (nama, bank, amount, reference, dst), submit → tersimpan terstruktur di DB, string teller di-generate otomatis dari input ini (reuse formatter deterministic dari Technical Design Document Bagian 11)</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Kecil (~5-6 poin)</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Direkomendasikan untuk Phase 1</w:t>
            </w:r>
            <w:r>
              <w:rPr>
                <w:rFonts w:eastAsia="Cambria" w:cs=""/>
                <w:kern w:val="0"/>
                <w:sz w:val="24"/>
                <w:szCs w:val="24"/>
                <w:lang w:val="id-ID" w:eastAsia="en-US" w:bidi="ar-SA"/>
              </w:rPr>
              <w:t xml:space="preserve"> — paling cepat dibangun, langsung dapat data terstruktur tanpa OCR/ML sama sekali</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B. Parser deterministic dari string existing</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Teller tetap ketik string format </w:t>
            </w:r>
            <w:r>
              <w:rPr>
                <w:rStyle w:val="VerbatimChar"/>
                <w:rFonts w:eastAsia="Cambria" w:cs=""/>
                <w:kern w:val="0"/>
                <w:lang w:val="id-ID" w:eastAsia="en-US" w:bidi="ar-SA"/>
              </w:rPr>
              <w:t>KJG/NAMA/.../CHK</w:t>
            </w:r>
            <w:r>
              <w:rPr>
                <w:rFonts w:eastAsia="Cambria" w:cs=""/>
                <w:kern w:val="0"/>
                <w:sz w:val="24"/>
                <w:szCs w:val="24"/>
                <w:lang w:val="id-ID" w:eastAsia="en-US" w:bidi="ar-SA"/>
              </w:rPr>
              <w:t xml:space="preserve"> seperti sekarang (ke WA atau form), sistem mem-parsing string itu jadi field terstruktur</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Kecil-menengah (~7-8 poin)</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Bisa jadi pelengkap Opsi A (terima kedua format), tapi </w:t>
            </w:r>
            <w:r>
              <w:rPr>
                <w:rFonts w:eastAsia="Cambria" w:cs=""/>
                <w:b/>
                <w:bCs/>
                <w:kern w:val="0"/>
                <w:sz w:val="24"/>
                <w:szCs w:val="24"/>
                <w:lang w:val="id-ID" w:eastAsia="en-US" w:bidi="ar-SA"/>
              </w:rPr>
              <w:t>jangan</w:t>
            </w:r>
            <w:r>
              <w:rPr>
                <w:rFonts w:eastAsia="Cambria" w:cs=""/>
                <w:kern w:val="0"/>
                <w:sz w:val="24"/>
                <w:szCs w:val="24"/>
                <w:lang w:val="id-ID" w:eastAsia="en-US" w:bidi="ar-SA"/>
              </w:rPr>
              <w:t xml:space="preserve"> jadi satu-satunya jalur — parsing string manual rawan salah format kalau teller lupa urutan field</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C. Integrasi tarik data dari sistem bot existing</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Ambil data SENDER/RECIPIENT/TRANSFER yang sudah dikumpulkan bot WhatsApp (API kalau bot punya, atau export berkala) sebagai sumber tambahan untuk matching (khususnya Level 3: amount+name+bank+waktu)</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Menengah (~5-6 poin)</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Direkomendasikan</w:t>
            </w:r>
            <w:r>
              <w:rPr>
                <w:rFonts w:eastAsia="Cambria" w:cs=""/>
                <w:kern w:val="0"/>
                <w:sz w:val="24"/>
                <w:szCs w:val="24"/>
                <w:lang w:val="id-ID" w:eastAsia="en-US" w:bidi="ar-SA"/>
              </w:rPr>
              <w:t xml:space="preserve"> — data ini sudah ada dan gratis untuk dipakai, memperkuat akurasi matching meski belum ada OCR</w:t>
            </w:r>
          </w:p>
        </w:tc>
      </w:tr>
    </w:tbl>
    <w:p>
      <w:pPr>
        <w:pStyle w:val="BodyText"/>
        <w:rPr/>
      </w:pPr>
      <w:r>
        <w:rPr>
          <w:b/>
          <w:bCs/>
        </w:rPr>
        <w:t>Rekomendasi Epic G:</w:t>
      </w:r>
      <w:r>
        <w:rPr/>
        <w:t xml:space="preserve"> kombinasi Opsi A + C (~11-12 poin total) — teller dapat form input yang lebih baik dari sekadar mengetik string ke WhatsApp (validasi field otomatis, tidak perlu hafal urutan delimiter), dan matching engine diperkuat dengan data yang sudah dikumpulkan bot. Opsi B bisa ditambahkan belakangan sebagai fallback kalau teller tetap terbiasa dengan format lama selama masa transisi.</w:t>
      </w:r>
    </w:p>
    <w:p>
      <w:pPr>
        <w:pStyle w:val="Normal"/>
        <w:rPr/>
      </w:pPr>
      <w:bookmarkStart w:id="11" w:name="X117377c5ec17699fba3851a12ee9bacdd63d90c"/>
      <w:r>
        <w:rPr/>
        <mc:AlternateContent>
          <mc:Choice Requires="wps">
            <w:drawing>
              <wp:inline distT="0" distB="0" distL="0" distR="0">
                <wp:extent cx="68580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__RefHeading___Toc1425_4102685526"/>
      <w:bookmarkStart w:id="13" w:name="backlog-timeline-revisi"/>
      <w:bookmarkEnd w:id="12"/>
      <w:r>
        <w:rPr/>
        <w:t>5. Backlog &amp; Timeline Revisi</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Epic</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Estimasi Poin</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G. Transaction Data Capture (tanpa OCR)</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B. Bank File Ingestion &amp; Normalization</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20</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C. Matching Engine (Level 1-3)</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22</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 Exception Handling</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 Notification (Teams/email)</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 Security dasar</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Total Phase 1</w:t>
            </w:r>
          </w:p>
        </w:tc>
        <w:tc>
          <w:tcPr>
            <w:tcW w:w="395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~90 poin</w:t>
            </w:r>
          </w:p>
        </w:tc>
      </w:tr>
    </w:tbl>
    <w:p>
      <w:pPr>
        <w:pStyle w:val="BodyText"/>
        <w:rPr/>
      </w:pPr>
      <w:r>
        <w:rPr/>
        <w:t xml:space="preserve">Dengan velocity solo ~9-10 poin/sprint (sedikit lebih cepat dari rencana sebelumnya karena tidak ada learning curve OCR/ML): 90 ÷ 9,5 ≈ </w:t>
      </w:r>
      <w:r>
        <w:rPr>
          <w:b/>
          <w:bCs/>
        </w:rPr>
        <w:t>9-10 sprint pengembangan (18-20 minggu)</w:t>
      </w:r>
      <w:r>
        <w:rPr/>
        <w:t xml:space="preserve">, ditambah Fase 0 yang lebih ringan (Bagian 6) → </w:t>
      </w:r>
      <w:r>
        <w:rPr>
          <w:b/>
          <w:bCs/>
        </w:rPr>
        <w:t>total ≈ 22 minggu (~5 bulan)</w:t>
      </w:r>
      <w:r>
        <w:rPr/>
        <w:t>.</w:t>
      </w:r>
    </w:p>
    <w:p>
      <w:pPr>
        <w:pStyle w:val="SourceCode"/>
        <w:rPr/>
      </w:pPr>
      <w:r>
        <w:rPr>
          <w:rStyle w:val="VerbatimChar"/>
        </w:rPr>
        <w:t>Minggu:    1-2      3-4      5-6      7-10     11-14    15-17    18-20    21-22</w:t>
      </w:r>
      <w:r>
        <w:rPr/>
        <w:br/>
      </w:r>
      <w:r>
        <w:rPr>
          <w:rStyle w:val="VerbatimChar"/>
        </w:rPr>
        <w:t xml:space="preserve">           |--------|--------|--------|--------|--------|--------|--------|--------|</w:t>
      </w:r>
      <w:r>
        <w:rPr/>
        <w:br/>
      </w:r>
      <w:r>
        <w:rPr>
          <w:rStyle w:val="VerbatimChar"/>
        </w:rPr>
        <w:t>Fase:      Fase 0   M1       M2       M3       M4       M5       M6       M7</w:t>
      </w:r>
      <w:r>
        <w:rPr/>
        <w:br/>
      </w:r>
      <w:r>
        <w:rPr>
          <w:rStyle w:val="VerbatimChar"/>
        </w:rPr>
        <w:t xml:space="preserve">           Setup    Walking  Data     Bank     Matching Exception Security UAT+</w:t>
      </w:r>
      <w:r>
        <w:rPr/>
        <w:br/>
      </w:r>
      <w:r>
        <w:rPr>
          <w:rStyle w:val="VerbatimChar"/>
        </w:rPr>
        <w:t xml:space="preserve">           (ringan) Skeleton Capture  Ingest   Engine   +Notif   +Harden  Pilot</w:t>
      </w:r>
      <w:r>
        <w:rPr/>
        <w:br/>
      </w:r>
      <w:r>
        <w:rPr>
          <w:rStyle w:val="VerbatimChar"/>
        </w:rPr>
        <w:t xml:space="preserve">                              (Epic 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99"/>
        <w:gridCol w:w="2700"/>
        <w:gridCol w:w="2700"/>
        <w:gridCol w:w="2700"/>
      </w:tblGrid>
      <w:tr>
        <w:trPr>
          <w:tblHeader w:val="true"/>
        </w:trPr>
        <w:tc>
          <w:tcPr>
            <w:tcW w:w="26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Milestone</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Minggu</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Fokus</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Output</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Fase 0</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1-2</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Setup dari nol, </w:t>
            </w:r>
            <w:r>
              <w:rPr>
                <w:rFonts w:eastAsia="Cambria" w:cs=""/>
                <w:b/>
                <w:bCs/>
                <w:kern w:val="0"/>
                <w:sz w:val="24"/>
                <w:szCs w:val="24"/>
                <w:lang w:val="id-ID" w:eastAsia="en-US" w:bidi="ar-SA"/>
              </w:rPr>
              <w:t>versi ringan</w:t>
            </w:r>
            <w:r>
              <w:rPr>
                <w:rFonts w:eastAsia="Cambria" w:cs=""/>
                <w:kern w:val="0"/>
                <w:sz w:val="24"/>
                <w:szCs w:val="24"/>
                <w:lang w:val="id-ID" w:eastAsia="en-US" w:bidi="ar-SA"/>
              </w:rPr>
              <w:t xml:space="preserve"> (Bagian 6)</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Environment siap, sample XLSX bank tersedia, akses data bot existing dikonfirmasi</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M1 — Walking Skeleton</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3-4</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Form input dasar → simpan DB; folder watcher baca 1 file dummy</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Demo alur data nyambung ujung ke ujung, versi kasar</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M2 — Transaction Data Capture</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5-6</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Epic G penuh: form input tervalidasi + integrasi tarik data bot existing</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Demo: teller input data → tersimpan terstruktur + string teller otomatis ter-generate</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M3 — Bank Ingestion Real</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7-10</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Folder watcher produksi, parser + normalizer 1 bank, lalu +1 bank</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Demo: file XLSX di-drop → data ternormalisasi, 2 bank</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M4 — Matching Engine</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11-14</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Level 1-3 matching + scoring</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Demo end-to-end: data teller + data bank → hasil match/score</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M5 — Exception &amp; Notifikasi</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15-17</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Queue exception, Teams/email, RBAC 2 role, export XLSX</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Demo: exception → notifikasi → keputusan tercatat</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M6 — Security &amp; Hardening</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18-20</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Secrets vault, audit log, load test, </w:t>
            </w:r>
            <w:r>
              <w:rPr>
                <w:rFonts w:eastAsia="Cambria" w:cs=""/>
                <w:b/>
                <w:bCs/>
                <w:kern w:val="0"/>
                <w:sz w:val="24"/>
                <w:szCs w:val="24"/>
                <w:lang w:val="id-ID" w:eastAsia="en-US" w:bidi="ar-SA"/>
              </w:rPr>
              <w:t>security review eksternal</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Laporan review, load test beres</w:t>
            </w:r>
          </w:p>
        </w:tc>
      </w:tr>
      <w:tr>
        <w:trPr/>
        <w:tc>
          <w:tcPr>
            <w:tcW w:w="26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M7 — UAT &amp; Pilot Go-Live</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21-22</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Shadow-run finance, fix, deploy, go-live</w:t>
            </w:r>
          </w:p>
        </w:tc>
        <w:tc>
          <w:tcPr>
            <w:tcW w:w="27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Sign-off UAT, sistem live untuk sisi finance</w:t>
            </w:r>
          </w:p>
        </w:tc>
      </w:tr>
    </w:tbl>
    <w:p>
      <w:pPr>
        <w:pStyle w:val="Normal"/>
        <w:rPr/>
      </w:pPr>
      <w:bookmarkStart w:id="14" w:name="backlog-timeline-revisi"/>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__RefHeading___Toc1427_4102685526"/>
      <w:bookmarkStart w:id="16" w:name="fase-0-revisi-lebih-ringan"/>
      <w:bookmarkEnd w:id="15"/>
      <w:r>
        <w:rPr/>
        <w:t>6. Fase 0 Revisi (Lebih Ringan)</w:t>
      </w:r>
    </w:p>
    <w:p>
      <w:pPr>
        <w:pStyle w:val="FirstParagraph"/>
        <w:rPr/>
      </w:pPr>
      <w:r>
        <w:rPr/>
        <w:t xml:space="preserve">Dibanding rencana sebelumnya, yang </w:t>
      </w:r>
      <w:r>
        <w:rPr>
          <w:b/>
          <w:bCs/>
        </w:rPr>
        <w:t>hilang</w:t>
      </w:r>
      <w:r>
        <w:rPr/>
        <w:t xml:space="preserve"> dari checklist Fase 0:</w:t>
      </w:r>
    </w:p>
    <w:p>
      <w:pPr>
        <w:pStyle w:val="Compact"/>
        <w:numPr>
          <w:ilvl w:val="0"/>
          <w:numId w:val="7"/>
        </w:numPr>
        <w:rPr/>
      </w:pPr>
      <w:r>
        <w:rPr>
          <w:strike/>
        </w:rPr>
        <w:t>Mulai Meta Business Verification WhatsApp Business API</w:t>
      </w:r>
      <w:r>
        <w:rPr/>
        <w:t xml:space="preserve"> — tidak dibutuhkan di Phase 1.</w:t>
      </w:r>
    </w:p>
    <w:p>
      <w:pPr>
        <w:pStyle w:val="Compact"/>
        <w:numPr>
          <w:ilvl w:val="0"/>
          <w:numId w:val="8"/>
        </w:numPr>
        <w:rPr/>
      </w:pPr>
      <w:r>
        <w:rPr>
          <w:strike/>
        </w:rPr>
        <w:t>Akun trial OCR provider</w:t>
      </w:r>
      <w:r>
        <w:rPr/>
        <w:t xml:space="preserve"> — ditunda sampai mulai persiapan Phase 2.</w:t>
      </w:r>
    </w:p>
    <w:p>
      <w:pPr>
        <w:pStyle w:val="FirstParagraph"/>
        <w:rPr/>
      </w:pPr>
      <w:r>
        <w:rPr/>
        <w:t xml:space="preserve">Yang </w:t>
      </w:r>
      <w:r>
        <w:rPr>
          <w:b/>
          <w:bCs/>
        </w:rPr>
        <w:t>tetap ada dan sama pentingnya</w:t>
      </w:r>
      <w:r>
        <w:rPr/>
        <w:t>:</w:t>
      </w:r>
    </w:p>
    <w:p>
      <w:pPr>
        <w:pStyle w:val="Compact"/>
        <w:numPr>
          <w:ilvl w:val="0"/>
          <w:numId w:val="9"/>
        </w:numPr>
        <w:rPr/>
      </w:pPr>
      <w:r>
        <w:rPr/>
        <w:t>Akun cloud, environment lokal, repo + CI (Bagian 3.1-3.2 dokumen sebelumnya).</w:t>
      </w:r>
    </w:p>
    <w:p>
      <w:pPr>
        <w:pStyle w:val="Compact"/>
        <w:numPr>
          <w:ilvl w:val="0"/>
          <w:numId w:val="10"/>
        </w:numPr>
        <w:rPr/>
      </w:pPr>
      <w:r>
        <w:rPr/>
        <w:t>Sample XLSX bank untuk 1-2 bank prioritas.</w:t>
      </w:r>
    </w:p>
    <w:p>
      <w:pPr>
        <w:pStyle w:val="Compact"/>
        <w:numPr>
          <w:ilvl w:val="0"/>
          <w:numId w:val="11"/>
        </w:numPr>
        <w:rPr/>
      </w:pPr>
      <w:r>
        <w:rPr/>
        <w:t>Akses/API/export data dari sistem bot WhatsApp existing (untuk Epic G Opsi C).</w:t>
      </w:r>
    </w:p>
    <w:p>
      <w:pPr>
        <w:pStyle w:val="Compact"/>
        <w:numPr>
          <w:ilvl w:val="0"/>
          <w:numId w:val="12"/>
        </w:numPr>
        <w:rPr/>
      </w:pPr>
      <w:r>
        <w:rPr/>
        <w:t xml:space="preserve">Konfirmasi arti field ke-3/ke-8 format teller string — </w:t>
      </w:r>
      <w:r>
        <w:rPr>
          <w:b/>
          <w:bCs/>
        </w:rPr>
        <w:t>masih blocker kritis</w:t>
      </w:r>
      <w:r>
        <w:rPr/>
        <w:t>, karena Epic G tetap butuh definisi field yang benar untuk form input dan generator string.</w:t>
      </w:r>
    </w:p>
    <w:p>
      <w:pPr>
        <w:pStyle w:val="Compact"/>
        <w:numPr>
          <w:ilvl w:val="0"/>
          <w:numId w:val="13"/>
        </w:numPr>
        <w:rPr/>
      </w:pPr>
      <w:r>
        <w:rPr/>
        <w:t>Folder aman untuk XLSX bank.</w:t>
      </w:r>
    </w:p>
    <w:p>
      <w:pPr>
        <w:pStyle w:val="FirstParagraph"/>
        <w:rPr/>
      </w:pPr>
      <w:r>
        <w:rPr/>
        <w:t xml:space="preserve">Karena lebih sedikit yang perlu ditunggu (tidak ada proses eksternal berlead-time-panjang seperti verifikasi WhatsApp), </w:t>
      </w:r>
      <w:r>
        <w:rPr>
          <w:b/>
          <w:bCs/>
        </w:rPr>
        <w:t>Fase 0 bisa dipersingkat jadi ~1-2 minggu</w:t>
      </w:r>
      <w:r>
        <w:rPr/>
        <w:t xml:space="preserve"> dari sebelumnya 2-3 minggu.</w:t>
      </w:r>
    </w:p>
    <w:p>
      <w:pPr>
        <w:pStyle w:val="Normal"/>
        <w:rPr/>
      </w:pPr>
      <w:bookmarkStart w:id="17" w:name="fase-0-revisi-lebih-ringan"/>
      <w:r>
        <w:rPr/>
        <mc:AlternateContent>
          <mc:Choice Requires="wps">
            <w:drawing>
              <wp:inline distT="0" distB="0" distL="0" distR="0">
                <wp:extent cx="68580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__RefHeading___Toc1429_4102685526"/>
      <w:bookmarkStart w:id="19" w:name="biaya-revisi-phase-1"/>
      <w:bookmarkEnd w:id="18"/>
      <w:r>
        <w:rPr/>
        <w:t>7. Biaya Revisi Phase 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Skenario</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Perhitungan</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Total</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In-house, gaji dasar</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RM 12.000–16.000/bulan × 5 bulan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RM 60.000–80.000</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On-cost statutori (~14%)</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 </w:t>
            </w:r>
            <w:r>
              <w:rPr>
                <w:rFonts w:eastAsia="Cambria" w:cs=""/>
                <w:kern w:val="0"/>
                <w:sz w:val="24"/>
                <w:szCs w:val="24"/>
                <w:lang w:val="id-ID" w:eastAsia="en-US" w:bidi="ar-SA"/>
              </w:rPr>
              <w:t>RM 8.400–11.200</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Subtotal in-house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 xml:space="preserve">≈ </w:t>
            </w:r>
            <w:r>
              <w:rPr>
                <w:rFonts w:eastAsia="Cambria" w:cs=""/>
                <w:b/>
                <w:bCs/>
                <w:kern w:val="0"/>
                <w:sz w:val="24"/>
                <w:szCs w:val="24"/>
                <w:lang w:val="id-ID" w:eastAsia="en-US" w:bidi="ar-SA"/>
              </w:rPr>
              <w:t>RM 68.000 – 91.000</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Kontraktor/freelance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RM 800–1.200/hari × ~100 hari (5 bulan × 20 hari)</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 xml:space="preserve">≈ </w:t>
            </w:r>
            <w:r>
              <w:rPr>
                <w:rFonts w:eastAsia="Cambria" w:cs=""/>
                <w:b/>
                <w:bCs/>
                <w:kern w:val="0"/>
                <w:sz w:val="24"/>
                <w:szCs w:val="24"/>
                <w:lang w:val="id-ID" w:eastAsia="en-US" w:bidi="ar-SA"/>
              </w:rPr>
              <w:t>RM 80.000 – 120.000</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Security review eksternal (tetap wajib, Bagian 9 dokumen sebelumnya)</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Scope kecil, tanpa komponen image/OCR</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RM 5.000–15.000</w:t>
            </w:r>
          </w:p>
        </w:tc>
      </w:tr>
    </w:tbl>
    <w:p>
      <w:pPr>
        <w:pStyle w:val="BodyText"/>
        <w:rPr/>
      </w:pPr>
      <w:r>
        <w:rPr>
          <w:b/>
          <w:bCs/>
        </w:rPr>
        <w:t>Total Phase 1 (in-house):</w:t>
      </w:r>
      <w:r>
        <w:rPr/>
        <w:t xml:space="preserve"> ≈ </w:t>
      </w:r>
      <w:r>
        <w:rPr>
          <w:b/>
          <w:bCs/>
        </w:rPr>
        <w:t>RM 73.000 – 106.000</w:t>
      </w:r>
      <w:r>
        <w:rPr/>
        <w:t xml:space="preserve"> — dibanding rencana sebelumnya yang mencakup OCR sekaligus (≈RM 101.000–143.000 untuk build+security review). Penghematan ini murni dari </w:t>
      </w:r>
      <w:r>
        <w:rPr>
          <w:b/>
          <w:bCs/>
        </w:rPr>
        <w:t>penundaan waktu</w:t>
      </w:r>
      <w:r>
        <w:rPr/>
        <w:t>, bukan penghilangan biaya — Epic A tetap harus dibiayai saat Phase 2 (Bagian 8).</w:t>
      </w:r>
    </w:p>
    <w:p>
      <w:pPr>
        <w:pStyle w:val="BodyText"/>
        <w:rPr/>
      </w:pPr>
      <w:r>
        <w:rPr/>
        <w:t xml:space="preserve">Opex bulanan pasca go-live Phase 1 </w:t>
      </w:r>
      <w:r>
        <w:rPr>
          <w:b/>
          <w:bCs/>
        </w:rPr>
        <w:t>lebih murah dari estimasi sebelumnya</w:t>
      </w:r>
      <w:r>
        <w:rPr/>
        <w:t xml:space="preserve"> karena belum ada biaya OCR provider sama sekali (komponen OCR ≈USD100-150/bulan hilang dulu):</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9"/>
        <w:gridCol w:w="5400"/>
      </w:tblGrid>
      <w:tr>
        <w:trPr>
          <w:tblHeader w:val="true"/>
        </w:trPr>
        <w:tc>
          <w:tcPr>
            <w:tcW w:w="53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Komponen</w:t>
            </w:r>
          </w:p>
        </w:tc>
        <w:tc>
          <w:tcPr>
            <w:tcW w:w="54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Estimasi Bulanan</w:t>
            </w:r>
          </w:p>
        </w:tc>
      </w:tr>
      <w:tr>
        <w:trPr/>
        <w:tc>
          <w:tcPr>
            <w:tcW w:w="53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Compute + DB + storage</w:t>
            </w:r>
          </w:p>
        </w:tc>
        <w:tc>
          <w:tcPr>
            <w:tcW w:w="54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 </w:t>
            </w:r>
            <w:r>
              <w:rPr>
                <w:rFonts w:eastAsia="Cambria" w:cs=""/>
                <w:kern w:val="0"/>
                <w:sz w:val="24"/>
                <w:szCs w:val="24"/>
                <w:lang w:val="id-ID" w:eastAsia="en-US" w:bidi="ar-SA"/>
              </w:rPr>
              <w:t>USD 150–300 (≈ RM 700–1.400)</w:t>
            </w:r>
          </w:p>
        </w:tc>
      </w:tr>
      <w:tr>
        <w:trPr/>
        <w:tc>
          <w:tcPr>
            <w:tcW w:w="53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Microsoft Entra ID (bila belum termasuk lisensi eksisting)</w:t>
            </w:r>
          </w:p>
        </w:tc>
        <w:tc>
          <w:tcPr>
            <w:tcW w:w="54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 </w:t>
            </w:r>
            <w:r>
              <w:rPr>
                <w:rFonts w:eastAsia="Cambria" w:cs=""/>
                <w:kern w:val="0"/>
                <w:sz w:val="24"/>
                <w:szCs w:val="24"/>
                <w:lang w:val="id-ID" w:eastAsia="en-US" w:bidi="ar-SA"/>
              </w:rPr>
              <w:t>RM 230–330</w:t>
            </w:r>
          </w:p>
        </w:tc>
      </w:tr>
      <w:tr>
        <w:trPr/>
        <w:tc>
          <w:tcPr>
            <w:tcW w:w="5399"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Total opex Phase 1 (tanpa OCR)</w:t>
            </w:r>
          </w:p>
        </w:tc>
        <w:tc>
          <w:tcPr>
            <w:tcW w:w="54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b/>
                <w:bCs/>
                <w:kern w:val="0"/>
                <w:sz w:val="24"/>
                <w:szCs w:val="24"/>
                <w:lang w:val="id-ID" w:eastAsia="en-US" w:bidi="ar-SA"/>
              </w:rPr>
              <w:t xml:space="preserve">≈ </w:t>
            </w:r>
            <w:r>
              <w:rPr>
                <w:rFonts w:eastAsia="Cambria" w:cs=""/>
                <w:b/>
                <w:bCs/>
                <w:kern w:val="0"/>
                <w:sz w:val="24"/>
                <w:szCs w:val="24"/>
                <w:lang w:val="id-ID" w:eastAsia="en-US" w:bidi="ar-SA"/>
              </w:rPr>
              <w:t>RM 930 – 1.730/bulan</w:t>
            </w:r>
          </w:p>
        </w:tc>
      </w:tr>
    </w:tbl>
    <w:p>
      <w:pPr>
        <w:pStyle w:val="Normal"/>
        <w:rPr/>
      </w:pPr>
      <w:bookmarkStart w:id="20" w:name="biaya-revisi-phase-1"/>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__RefHeading___Toc1431_4102685526"/>
      <w:bookmarkStart w:id="22" w:name="X441642940e54b8406192b6cd94db2f9412d279c"/>
      <w:bookmarkEnd w:id="21"/>
      <w:r>
        <w:rPr/>
        <w:t>8. Kapan &amp; Bagaimana Phase 2 (OCR) Masuk Kemudian</w:t>
      </w:r>
    </w:p>
    <w:p>
      <w:pPr>
        <w:pStyle w:val="FirstParagraph"/>
        <w:rPr/>
      </w:pPr>
      <w:r>
        <w:rPr/>
        <w:t xml:space="preserve">Phase 2 pada dasarnya adalah </w:t>
      </w:r>
      <w:r>
        <w:rPr>
          <w:b/>
          <w:bCs/>
        </w:rPr>
        <w:t>Epic A dari rencana sebelumnya</w:t>
      </w:r>
      <w:r>
        <w:rPr/>
        <w:t>, dikerjakan setelah Phase 1 live dan stabil:</w:t>
      </w:r>
    </w:p>
    <w:p>
      <w:pPr>
        <w:pStyle w:val="Compact"/>
        <w:numPr>
          <w:ilvl w:val="0"/>
          <w:numId w:val="14"/>
        </w:numPr>
        <w:rPr/>
      </w:pPr>
      <w:r>
        <w:rPr>
          <w:b/>
          <w:bCs/>
        </w:rPr>
        <w:t>Mulai proses Meta Business Verification untuk WhatsApp Business API di pertengahan Phase 1</w:t>
      </w:r>
      <w:r>
        <w:rPr/>
        <w:t xml:space="preserve"> (misalnya sekitar Milestone 4-5), bukan menunggu Phase 1 selesai — supaya lead time eksternal itu sudah beres begitu Phase 2 mulai. Ini murni menunggu di background, tidak butuh effort aktif developer.</w:t>
      </w:r>
    </w:p>
    <w:p>
      <w:pPr>
        <w:pStyle w:val="Compact"/>
        <w:numPr>
          <w:ilvl w:val="0"/>
          <w:numId w:val="15"/>
        </w:numPr>
        <w:rPr/>
      </w:pPr>
      <w:r>
        <w:rPr/>
        <w:t xml:space="preserve">Estimasi Epic A murni (OCR pipeline): ~26 poin ÷ ~9-10 poin/sprint ≈ 3 sprint (~6 minggu), ditambah waktu integrasi dengan Epic G yang sudah ada (form input jadi fallback untuk kasus low-confidence, bukan dibuang) dan testing tambahan ≈ </w:t>
      </w:r>
      <w:r>
        <w:rPr>
          <w:b/>
          <w:bCs/>
        </w:rPr>
        <w:t>total Phase 2 sekitar 8-10 minggu (~2-2.5 bulan)</w:t>
      </w:r>
      <w:r>
        <w:rPr/>
        <w:t>.</w:t>
      </w:r>
    </w:p>
    <w:p>
      <w:pPr>
        <w:pStyle w:val="Compact"/>
        <w:numPr>
          <w:ilvl w:val="0"/>
          <w:numId w:val="16"/>
        </w:numPr>
        <w:rPr/>
      </w:pPr>
      <w:r>
        <w:rPr/>
        <w:t xml:space="preserve">Security review Phase 2 </w:t>
      </w:r>
      <w:r>
        <w:rPr>
          <w:b/>
          <w:bCs/>
        </w:rPr>
        <w:t>tidak perlu selengkap dari nol</w:t>
      </w:r>
      <w:r>
        <w:rPr/>
        <w:t xml:space="preserve"> — cukup incremental review yang fokus ke komponen baru (image upload, OCR API, penyimpanan gambar) — estimasi biaya lebih kecil, ≈RM 3.000–8.000, karena baseline sistem sudah pernah direview di Phase 1.</w:t>
      </w:r>
    </w:p>
    <w:p>
      <w:pPr>
        <w:pStyle w:val="Compact"/>
        <w:numPr>
          <w:ilvl w:val="0"/>
          <w:numId w:val="17"/>
        </w:numPr>
        <w:rPr/>
      </w:pPr>
      <w:r>
        <w:rPr>
          <w:b/>
          <w:bCs/>
        </w:rPr>
        <w:t>Risiko organisasi yang perlu diantisipasi:</w:t>
      </w:r>
      <w:r>
        <w:rPr/>
        <w:t xml:space="preserve"> setelah Phase 1 selesai dan pain point terbesar (kerja manual finance) sudah hilang, ada risiko urgensi untuk Phase 2 menurun (“sudah cukup baik sekarang”). Disarankan komitmen scope &amp; budget Phase 2 disepakati </w:t>
      </w:r>
      <w:r>
        <w:rPr>
          <w:b/>
          <w:bCs/>
        </w:rPr>
        <w:t>di awal</w:t>
      </w:r>
      <w:r>
        <w:rPr/>
        <w:t>, bersamaan dengan approval Phase 1 — supaya tidak perlu re-justifikasi dari nol setelah Phase 1 sukses.</w:t>
      </w:r>
    </w:p>
    <w:p>
      <w:pPr>
        <w:pStyle w:val="Normal"/>
        <w:rPr/>
      </w:pPr>
      <w:bookmarkStart w:id="23" w:name="X441642940e54b8406192b6cd94db2f9412d279c"/>
      <w:r>
        <w:rPr/>
        <mc:AlternateContent>
          <mc:Choice Requires="wps">
            <w:drawing>
              <wp:inline distT="0" distB="0" distL="0" distR="0">
                <wp:extent cx="68580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__RefHeading___Toc1433_4102685526"/>
      <w:bookmarkStart w:id="25" w:name="X9400fb8947a79cf900aef98a4320fae0f0df1ec"/>
      <w:bookmarkEnd w:id="24"/>
      <w:r>
        <w:rPr/>
        <w:t>9. Risiko Baru dari Pendekatan Finance-First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Risiko</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Penjelasan</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Mitigasi</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Akar masalah transkripsi manual teller belum teratasi</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Finance sudah tidak kerja manual, tapi kalau teller salah baca/ketik receipt, error itu tetap masuk ke sistem baru (cuma lebih cepat terdeteksi lewat mismatch di matching engine)</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Sampaikan ini secara eksplisit ke stakeholder sebagai batasan Phase 1 yang disengaja, bukan bug — dan matching engine yang baik justru akan </w:t>
            </w:r>
            <w:r>
              <w:rPr>
                <w:rFonts w:eastAsia="Cambria" w:cs=""/>
                <w:b/>
                <w:bCs/>
                <w:kern w:val="0"/>
                <w:sz w:val="24"/>
                <w:szCs w:val="24"/>
                <w:lang w:val="id-ID" w:eastAsia="en-US" w:bidi="ar-SA"/>
              </w:rPr>
              <w:t>mengekspos</w:t>
            </w:r>
            <w:r>
              <w:rPr>
                <w:rFonts w:eastAsia="Cambria" w:cs=""/>
                <w:kern w:val="0"/>
                <w:sz w:val="24"/>
                <w:szCs w:val="24"/>
                <w:lang w:val="id-ID" w:eastAsia="en-US" w:bidi="ar-SA"/>
              </w:rPr>
              <w:t xml:space="preserve"> pola error teller ini lebih cepat daripada proses manual sebelumnya, jadi bisa jadi data pendukung urgensi Phase 2</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Epic G form input terasa seperti “kerjaan tambahan” buat teller</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Kalau form dirancang lebih ribet dari sekadar ketik string ke WA, teller bisa resisten</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 xml:space="preserve">Desain form Epic G harus </w:t>
            </w:r>
            <w:r>
              <w:rPr>
                <w:rFonts w:eastAsia="Cambria" w:cs=""/>
                <w:b/>
                <w:bCs/>
                <w:kern w:val="0"/>
                <w:sz w:val="24"/>
                <w:szCs w:val="24"/>
                <w:lang w:val="id-ID" w:eastAsia="en-US" w:bidi="ar-SA"/>
              </w:rPr>
              <w:t>terasa lebih mudah</w:t>
            </w:r>
            <w:r>
              <w:rPr>
                <w:rFonts w:eastAsia="Cambria" w:cs=""/>
                <w:kern w:val="0"/>
                <w:sz w:val="24"/>
                <w:szCs w:val="24"/>
                <w:lang w:val="id-ID" w:eastAsia="en-US" w:bidi="ar-SA"/>
              </w:rPr>
              <w:t xml:space="preserve"> dari mengetik string manual (auto-complete bank, validasi real-time), bukan sekadar migrasi platform</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Urgensi Phase 2 menurun setelah Phase 1 sukses</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Dibahas di Bagian 8</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Kunci komitmen scope/budget Phase 2 di awal, bukan setelah Phase 1 selesai</w:t>
            </w:r>
          </w:p>
        </w:tc>
      </w:tr>
      <w:tr>
        <w:trPr/>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Data dari bot existing (Opsi C Epic G) kualitasnya tidak diketahui</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Belum ada audit terhadap kualitas/konsistensi data yang selama ini dikumpulkan bot</w:t>
            </w:r>
          </w:p>
        </w:tc>
        <w:tc>
          <w:tcPr>
            <w:tcW w:w="3600" w:type="dxa"/>
            <w:tcBorders/>
          </w:tcPr>
          <w:p>
            <w:pPr>
              <w:pStyle w:val="Compact"/>
              <w:widowControl/>
              <w:spacing w:before="36" w:after="36"/>
              <w:jc w:val="left"/>
              <w:rPr>
                <w:rFonts w:ascii="Cambria" w:hAnsi="Cambria" w:eastAsia="Cambria" w:cs=""/>
                <w:kern w:val="0"/>
                <w:sz w:val="24"/>
                <w:szCs w:val="24"/>
                <w:lang w:val="id-ID" w:eastAsia="en-US" w:bidi="ar-SA"/>
              </w:rPr>
            </w:pPr>
            <w:r>
              <w:rPr>
                <w:rFonts w:eastAsia="Cambria" w:cs=""/>
                <w:kern w:val="0"/>
                <w:sz w:val="24"/>
                <w:szCs w:val="24"/>
                <w:lang w:val="id-ID" w:eastAsia="en-US" w:bidi="ar-SA"/>
              </w:rPr>
              <w:t>Lakukan spot-check kualitas data bot di Fase 0/M1 sebelum bergantung penuh padanya untuk matching</w:t>
            </w:r>
          </w:p>
        </w:tc>
      </w:tr>
    </w:tbl>
    <w:p>
      <w:pPr>
        <w:pStyle w:val="Normal"/>
        <w:rPr/>
      </w:pPr>
      <w:bookmarkStart w:id="26" w:name="X9400fb8947a79cf900aef98a4320fae0f0df1ec"/>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rPr/>
      </w:pPr>
      <w:bookmarkStart w:id="27" w:name="__RefHeading___Toc1435_4102685526"/>
      <w:bookmarkStart w:id="28" w:name="appendix-pertanyaan-klarifikasi-tambahan"/>
      <w:bookmarkEnd w:id="27"/>
      <w:r>
        <w:rPr/>
        <w:t>Appendix — Pertanyaan Klarifikasi Tambahan</w:t>
      </w:r>
    </w:p>
    <w:p>
      <w:pPr>
        <w:pStyle w:val="Compact"/>
        <w:numPr>
          <w:ilvl w:val="0"/>
          <w:numId w:val="18"/>
        </w:numPr>
        <w:rPr/>
      </w:pPr>
      <w:r>
        <w:rPr/>
        <w:t>Apakah sistem bot WhatsApp yang sudah berjalan (mengumpulkan data SENDER/RECIPIENT/TRANSFER) punya API atau cara ekspor data yang bisa diintegrasikan, atau datanya tersimpan di tempat yang sulit diakses?</w:t>
      </w:r>
    </w:p>
    <w:p>
      <w:pPr>
        <w:pStyle w:val="Compact"/>
        <w:numPr>
          <w:ilvl w:val="0"/>
          <w:numId w:val="5"/>
        </w:numPr>
        <w:rPr/>
      </w:pPr>
      <w:r>
        <w:rPr/>
        <w:t>Apakah teller bersedia beralih dari “ketik string ke WhatsApp” ke “isi form terstruktur”, atau ada preferensi kuat mempertahankan alur WhatsApp yang sudah familiar (mempengaruhi desain Epic G Opsi A vs B)?</w:t>
      </w:r>
    </w:p>
    <w:p>
      <w:pPr>
        <w:pStyle w:val="Compact"/>
        <w:numPr>
          <w:ilvl w:val="0"/>
          <w:numId w:val="5"/>
        </w:numPr>
        <w:rPr/>
      </w:pPr>
      <w:r>
        <w:rPr/>
        <w:t>Apakah stakeholder bersedia mengunci komitmen budget &amp; scope Phase 2 (OCR) di awal, bersamaan dengan persetujuan Phase 1 — untuk mengantisipasi risiko di Bagian 9?</w:t>
      </w:r>
    </w:p>
    <w:p>
      <w:pPr>
        <w:pStyle w:val="Compact"/>
        <w:numPr>
          <w:ilvl w:val="0"/>
          <w:numId w:val="5"/>
        </w:numPr>
        <w:spacing w:before="36" w:after="36"/>
        <w:rPr/>
      </w:pPr>
      <w:bookmarkStart w:id="29" w:name="appendix-pertanyaan-klarifikasi-tambahan"/>
      <w:r>
        <w:rPr/>
        <w:t>Apakah 1-2 bank prioritas untuk Phase 1 ini sama dengan yang direncanakan di Solo Delivery Plan sebelumnya, atau berubah?</w:t>
      </w:r>
      <w:bookmarkEnd w:id="29"/>
    </w:p>
    <w:sectPr>
      <w:type w:val="nextPage"/>
      <w:pgSz w:w="12240" w:h="15840"/>
      <w:pgMar w:left="720" w:right="720"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id-ID"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id-ID"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5"/>
      <w:szCs w:val="15"/>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id-ID"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id-ID"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2">
    <w:name w:val="TOC 2"/>
    <w:basedOn w:val="Index"/>
    <w:pPr>
      <w:tabs>
        <w:tab w:val="clear" w:pos="720"/>
        <w:tab w:val="right" w:pos="1051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2066</Words>
  <Characters>11460</Characters>
  <CharactersWithSpaces>13473</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2026-09-10T09:26:49Z</dcterms:created>
  <dc:creator/>
  <dc:description/>
  <dc:language>id</dc:language>
  <cp:lastModifiedBy/>
  <dcterms:modified xsi:type="dcterms:W3CDTF">2026-09-10T09:26:53Z</dcterms:modified>
  <cp:revision>1</cp:revision>
  <dc:subject/>
  <dc:title>Solo Delivery Plan – Revisi: Finance-First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Percepatan Sisi Finance Dulu, OCR/Receipt Automation Ditunda ke Phase 2</vt:lpwstr>
  </property>
</Properties>
</file>