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HEAD OF PRODUCT | STRATEGY, DIGITAL GROWTH &amp; CROSS-FUNCTIONAL DELIVERY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leader with 10+ years across product management, project delivery, business analysis, entrepreneurship, and operations. Currently owns strategy, roadmap, and execution for a B2B SaaS product spanning onboarding, verification, subscriptions, payments, analytics, and integrations. Previously founded and led a D2C eCommerce business, combining product ownership with staffing, budget, suppliers, service, fulfillment, and go-to-market accountability. Brings strategic prioritization, customer and commercial judgment, hands-on delivery, analytical decision-making, and the ability to align technical, business, operational, and external teams around clear outcomes.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backlog, and end-to-end delivery for a B2B SaaS product serving businesses and users through trusted digital call experiences.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Turn customer, market, Sales, Support, operational, and technical input into product priorities, PRDs, UX flows, acceptance criteria, and measurable decisions.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Sales, senior stakeholders, and vendors on scope, sequencing, tradeoffs, release readiness, and outcomes.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market research to guide direction; mobile traffic share increased from 10% to 60% after UX and campaign-flow changes.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integrations with invoicing, payment, and CRM systems, connecting strategic priorities with technical requirements, data flows, partner dependencies, and validation.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AI-assisted discovery, documentation, UX exploration, prototypes, and technical feasibility checks to improve decision quality and execution speed.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led a D2C eCommerce product and business, owning product direction, customer experience, suppliers, operations, staffing, budget, service,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an operating center and recruited, trained, and managed approximately 20 employees while coordinating multiple functional and vendor workstreams.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led an external development company from requirements and UX through delivery, acceptance testing, launch, issue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customer, sales, service, and operational data to prioritize improvements across the digital journey, fulfillment model, and daily business performance.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Leadership: </w:t>
      </w:r>
      <w:r w:rsidRPr="00455873">
        <w:rPr>
          <w:color w:val="1E1E1E"/>
          <w:sz w:val="20"/>
          <w:szCs w:val="20"/>
        </w:rPr>
        <w:t>Strategy, vision, roadmaps, discovery, prioritization, PRDs, customer journeys, monetization,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Data &amp; Technical: </w:t>
      </w:r>
      <w:r w:rsidRPr="00455873">
        <w:rPr>
          <w:color w:val="1E1E1E"/>
          <w:sz w:val="20"/>
          <w:szCs w:val="20"/>
        </w:rPr>
        <w:t>GA4, Firebase, KPIs, funnels, APIs, integrations, CRM, basic SQL, Jira, Figma, SAP R/3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Leadership,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People, stakeholders, budgets, vendors, Claude, ChatGPT, Cursor, Codex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