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4F046" w14:textId="77777777" w:rsidR="003B0747" w:rsidRDefault="00000000">
      <w:pPr>
        <w:spacing w:after="14" w:line="240" w:lineRule="auto"/>
        <w:jc w:val="center"/>
      </w:pPr>
      <w:r>
        <w:rPr>
          <w:b/>
          <w:color w:val="1F4E79"/>
          <w:sz w:val="37"/>
          <w:szCs w:val="37"/>
        </w:rPr>
        <w:t>NIR SHVARCHBERG</w:t>
      </w:r>
    </w:p>
    <w:p w14:paraId="20A27B5B" w14:textId="77777777" w:rsidR="003B0747" w:rsidRDefault="00000000">
      <w:pPr>
        <w:spacing w:after="18" w:line="240" w:lineRule="auto"/>
        <w:jc w:val="center"/>
      </w:pPr>
      <w:r>
        <w:rPr>
          <w:color w:val="5F5F5F"/>
          <w:sz w:val="18"/>
          <w:szCs w:val="18"/>
        </w:rPr>
        <w:t xml:space="preserve">Tel Aviv-Yafo, Israel | 055-689-5816 | nir1shv@gmail.com | </w:t>
      </w:r>
      <w:hyperlink r:id="rId6">
        <w:r>
          <w:rPr>
            <w:color w:val="1F4E79"/>
            <w:sz w:val="18"/>
            <w:u w:val="single"/>
            <w:szCs w:val="18"/>
          </w:rPr>
          <w:t>LinkedIn</w:t>
        </w:r>
      </w:hyperlink>
    </w:p>
    <w:p w14:paraId="1463284E" w14:textId="77777777" w:rsidR="003B0747" w:rsidRDefault="00000000">
      <w:pPr>
        <w:spacing w:after="28" w:line="240" w:lineRule="auto"/>
        <w:jc w:val="center"/>
      </w:pPr>
      <w:r>
        <w:rPr>
          <w:b/>
          <w:color w:val="1F4E79"/>
          <w:sz w:val="20"/>
          <w:szCs w:val="20"/>
        </w:rPr>
        <w:t>PRODUCT MANAGER | PAYMENTS, APIS, BACK-OFFICE &amp; UX</w:t>
      </w:r>
    </w:p>
    <w:p w14:paraId="3B0DEE6F" w14:textId="77777777" w:rsidR="003B0747" w:rsidRPr="00455873" w:rsidRDefault="00000000">
      <w:pPr>
        <w:keepNext/>
        <w:pBdr>
          <w:bottom w:val="single" w:sz="6" w:space="1" w:color="1F4E79"/>
        </w:pBdr>
        <w:spacing w:before="64" w:after="40" w:line="240" w:lineRule="auto"/>
        <w:rPr>
          <w:sz w:val="20"/>
          <w:szCs w:val="20"/>
        </w:rPr>
      </w:pPr>
      <w:r w:rsidRPr="00455873">
        <w:rPr>
          <w:b/>
          <w:color w:val="1F4E79"/>
          <w:sz w:val="22"/>
          <w:szCs w:val="22"/>
        </w:rPr>
        <w:t>PROFESSIONAL SUMMARY</w:t>
      </w:r>
    </w:p>
    <w:p w14:paraId="2080F7B6" w14:textId="77777777" w:rsidR="003B0747" w:rsidRPr="00455873" w:rsidRDefault="00000000">
      <w:pPr>
        <w:spacing w:after="40" w:line="228" w:lineRule="exact"/>
        <w:rPr>
          <w:sz w:val="20"/>
          <w:szCs w:val="20"/>
        </w:rPr>
      </w:pPr>
      <w:r>
        <w:rPr>
          <w:color w:val="000000"/>
          <w:sz w:val="21"/>
          <w:szCs w:val="21"/>
        </w:rPr>
        <w:t>Product Manager with 5+ years of experience across B2B and B2C digital products, payments, subscriptions, APIs, back-office workflows, customer journeys, UX, and data-driven optimization. Owns products from discovery and roadmap definition through requirements, delivery, launch, measurement, and iteration. At CallApp, leads onboarding, verification, activation, subscription, payment, invoicing, and CRM flows. Earlier founder/operator experience adds hands-on ownership of eCommerce, payment processing, service, fulfillment, vendors, and daily digital operations.</w:t>
      </w:r>
    </w:p>
    <w:p w14:paraId="0EABBD5D" w14:textId="77777777" w:rsidR="003B0747" w:rsidRPr="00455873" w:rsidRDefault="00000000">
      <w:pPr>
        <w:keepNext/>
        <w:pBdr>
          <w:bottom w:val="single" w:sz="6" w:space="1" w:color="1F4E79"/>
        </w:pBdr>
        <w:spacing w:before="64" w:after="40" w:line="240" w:lineRule="auto"/>
        <w:rPr>
          <w:sz w:val="20"/>
          <w:szCs w:val="20"/>
        </w:rPr>
      </w:pPr>
      <w:r w:rsidRPr="00455873">
        <w:rPr>
          <w:b/>
          <w:color w:val="1F4E79"/>
          <w:sz w:val="22"/>
          <w:szCs w:val="22"/>
        </w:rPr>
        <w:t>PROFESSIONAL EXPERIENCE</w:t>
      </w:r>
    </w:p>
    <w:p w14:paraId="6D8C4DC2" w14:textId="0628C82B" w:rsidR="003B0747" w:rsidRPr="00455873" w:rsidRDefault="00000000">
      <w:pPr>
        <w:keepNext/>
        <w:spacing w:before="44" w:after="16" w:line="240" w:lineRule="auto"/>
        <w:rPr>
          <w:sz w:val="20"/>
          <w:szCs w:val="20"/>
        </w:rPr>
      </w:pPr>
      <w:r w:rsidRPr="00455873">
        <w:rPr>
          <w:b/>
          <w:color w:val="1F4E79"/>
          <w:sz w:val="21"/>
          <w:szCs w:val="21"/>
        </w:rPr>
        <w:t>CallApp</w:t>
      </w:r>
      <w:r w:rsidRPr="00455873">
        <w:rPr>
          <w:b/>
          <w:color w:val="1E1E1E"/>
          <w:sz w:val="21"/>
          <w:szCs w:val="21"/>
        </w:rPr>
        <w:t xml:space="preserve"> | Product Manager, Branded &amp; Verified Caller </w:t>
      </w:r>
      <w:r w:rsidR="00455873" w:rsidRPr="00455873">
        <w:rPr>
          <w:b/>
          <w:color w:val="1E1E1E"/>
          <w:sz w:val="21"/>
          <w:szCs w:val="21"/>
        </w:rPr>
        <w:t>Identity</w:t>
      </w:r>
      <w:r w:rsidR="00455873" w:rsidRPr="00455873">
        <w:rPr>
          <w:b/>
          <w:color w:val="5F5F5F"/>
          <w:sz w:val="21"/>
          <w:szCs w:val="21"/>
        </w:rPr>
        <w:t xml:space="preserve"> | March</w:t>
      </w:r>
      <w:r w:rsidRPr="00455873">
        <w:rPr>
          <w:b/>
          <w:color w:val="5F5F5F"/>
          <w:sz w:val="21"/>
          <w:szCs w:val="21"/>
        </w:rPr>
        <w:t xml:space="preserve"> 2023 - Present</w:t>
      </w:r>
    </w:p>
    <w:p w14:paraId="3A8FF56D" w14:textId="77777777" w:rsidR="003B0747" w:rsidRPr="00455873" w:rsidRDefault="00000000">
      <w:pPr>
        <w:keepLines/>
        <w:numPr>
          <w:ilvl w:val="0"/>
          <w:numId w:val="1"/>
        </w:numPr>
        <w:spacing w:after="30" w:line="230" w:lineRule="exact"/>
        <w:rPr>
          <w:sz w:val="20"/>
          <w:szCs w:val="20"/>
        </w:rPr>
      </w:pPr>
      <w:r>
        <w:rPr>
          <w:color w:val="000000"/>
          <w:sz w:val="21"/>
          <w:szCs w:val="21"/>
        </w:rPr>
        <w:t>Own product strategy, roadmap, and delivery for branded and verified caller identity experiences across business-facing web journeys and a consumer mobile ecosystem.</w:t>
      </w:r>
    </w:p>
    <w:p w14:paraId="3FC72A71" w14:textId="77777777" w:rsidR="003B0747" w:rsidRPr="00455873" w:rsidRDefault="00000000">
      <w:pPr>
        <w:keepLines/>
        <w:numPr>
          <w:ilvl w:val="0"/>
          <w:numId w:val="1"/>
        </w:numPr>
        <w:spacing w:after="30" w:line="230" w:lineRule="exact"/>
        <w:rPr>
          <w:sz w:val="20"/>
          <w:szCs w:val="20"/>
        </w:rPr>
      </w:pPr>
      <w:r>
        <w:rPr>
          <w:color w:val="000000"/>
          <w:sz w:val="21"/>
          <w:szCs w:val="21"/>
        </w:rPr>
        <w:t>Lead onboarding, phone verification, business-profile creation, activation, subscription, payment, manage-state, and customer-facing flows from discovery through launch and iteration.</w:t>
      </w:r>
    </w:p>
    <w:p w14:paraId="56B414B4" w14:textId="77777777" w:rsidR="003B0747" w:rsidRPr="00455873" w:rsidRDefault="00000000">
      <w:pPr>
        <w:keepLines/>
        <w:numPr>
          <w:ilvl w:val="0"/>
          <w:numId w:val="1"/>
        </w:numPr>
        <w:spacing w:after="30" w:line="230" w:lineRule="exact"/>
        <w:rPr>
          <w:sz w:val="20"/>
          <w:szCs w:val="20"/>
        </w:rPr>
      </w:pPr>
      <w:r>
        <w:rPr>
          <w:color w:val="000000"/>
          <w:sz w:val="21"/>
          <w:szCs w:val="21"/>
        </w:rPr>
        <w:t>Translate user behavior, business needs, Support and Sales input, and operational constraints into PRDs, product specifications, UX flows, user stories, acceptance criteria, edge cases, and priorities.</w:t>
      </w:r>
    </w:p>
    <w:p w14:paraId="558B2D8F" w14:textId="77777777" w:rsidR="003B0747" w:rsidRPr="00455873" w:rsidRDefault="00000000">
      <w:pPr>
        <w:keepLines/>
        <w:numPr>
          <w:ilvl w:val="0"/>
          <w:numId w:val="1"/>
        </w:numPr>
        <w:spacing w:after="30" w:line="230" w:lineRule="exact"/>
        <w:rPr>
          <w:sz w:val="20"/>
          <w:szCs w:val="20"/>
        </w:rPr>
      </w:pPr>
      <w:r>
        <w:rPr>
          <w:color w:val="000000"/>
          <w:sz w:val="21"/>
          <w:szCs w:val="21"/>
        </w:rPr>
        <w:t>Led API integrations with Green Invoice, Isracard, PayMe, and CRM systems, mapping requirements and dependencies, validating end-to-end behavior, and resolving issues.</w:t>
      </w:r>
    </w:p>
    <w:p w14:paraId="575F9D91" w14:textId="77777777" w:rsidR="003B0747" w:rsidRPr="00455873" w:rsidRDefault="00000000">
      <w:pPr>
        <w:keepLines/>
        <w:numPr>
          <w:ilvl w:val="0"/>
          <w:numId w:val="1"/>
        </w:numPr>
        <w:spacing w:after="30" w:line="230" w:lineRule="exact"/>
        <w:rPr>
          <w:sz w:val="20"/>
          <w:szCs w:val="20"/>
        </w:rPr>
      </w:pPr>
      <w:r>
        <w:rPr>
          <w:sz w:val="21"/>
          <w:szCs w:val="21"/>
        </w:rPr>
        <w:t>Use GA4 and Firebase funnels, user behavior, defects, support signals, and market research to identify friction and prioritize improvements; mobile traffic share increased from 10% to 60% after mobile UX and campaign-flow changes.</w:t>
      </w:r>
    </w:p>
    <w:p w14:paraId="0A2C9C9F" w14:textId="77777777" w:rsidR="003B0747" w:rsidRPr="00455873" w:rsidRDefault="00000000">
      <w:pPr>
        <w:keepLines/>
        <w:numPr>
          <w:ilvl w:val="0"/>
          <w:numId w:val="1"/>
        </w:numPr>
        <w:spacing w:after="30" w:line="230" w:lineRule="exact"/>
        <w:rPr>
          <w:sz w:val="20"/>
          <w:szCs w:val="20"/>
        </w:rPr>
      </w:pPr>
      <w:r>
        <w:rPr>
          <w:color w:val="000000"/>
          <w:sz w:val="21"/>
          <w:szCs w:val="21"/>
        </w:rPr>
        <w:t>Align Engineering, UX, QA, Data, Marketing, Operations, senior stakeholders, and vendors on tradeoffs, delivery, release readiness, and measurable outcomes.</w:t>
      </w:r>
    </w:p>
    <w:p>
      <w:pPr>
        <w:keepLines/>
        <w:numPr>
          <w:ilvl w:val="0"/>
          <w:numId w:val="1"/>
        </w:numPr>
        <w:spacing w:after="30" w:line="230" w:lineRule="exact"/>
        <w:rPr>
          <w:sz w:val="20"/>
          <w:szCs w:val="20"/>
        </w:rPr>
      </w:pPr>
      <w:r>
        <w:rPr>
          <w:sz w:val="21"/>
          <w:szCs w:val="21"/>
        </w:rPr>
        <w:t>Use Claude, ChatGPT, Cursor, and Codex for discovery, requirements, user-flow exploration, working prototypes, documentation, and feasibility validation.</w:t>
      </w:r>
    </w:p>
    <w:p w14:paraId="6C81242D" w14:textId="29A69B23" w:rsidR="003B0747" w:rsidRPr="00455873" w:rsidRDefault="00000000">
      <w:pPr>
        <w:keepNext/>
        <w:spacing w:before="44" w:after="16" w:line="240" w:lineRule="auto"/>
        <w:rPr>
          <w:sz w:val="20"/>
          <w:szCs w:val="20"/>
        </w:rPr>
      </w:pPr>
      <w:r w:rsidRPr="00455873">
        <w:rPr>
          <w:b/>
          <w:color w:val="1F4E79"/>
          <w:sz w:val="21"/>
          <w:szCs w:val="21"/>
        </w:rPr>
        <w:t>Tapuhi</w:t>
      </w:r>
      <w:r w:rsidRPr="00455873">
        <w:rPr>
          <w:b/>
          <w:color w:val="1E1E1E"/>
          <w:sz w:val="21"/>
          <w:szCs w:val="21"/>
        </w:rPr>
        <w:t xml:space="preserve"> | Founder, Product &amp; Operations </w:t>
      </w:r>
      <w:r w:rsidR="00455873" w:rsidRPr="00455873">
        <w:rPr>
          <w:b/>
          <w:color w:val="1E1E1E"/>
          <w:sz w:val="21"/>
          <w:szCs w:val="21"/>
        </w:rPr>
        <w:t>Manager</w:t>
      </w:r>
      <w:r w:rsidR="00455873" w:rsidRPr="00455873">
        <w:rPr>
          <w:b/>
          <w:color w:val="5F5F5F"/>
          <w:sz w:val="21"/>
          <w:szCs w:val="21"/>
        </w:rPr>
        <w:t xml:space="preserve"> | January</w:t>
      </w:r>
      <w:r w:rsidRPr="00455873">
        <w:rPr>
          <w:b/>
          <w:color w:val="5F5F5F"/>
          <w:sz w:val="21"/>
          <w:szCs w:val="21"/>
        </w:rPr>
        <w:t xml:space="preserve"> 2017 - December 2022</w:t>
      </w:r>
    </w:p>
    <w:p w14:paraId="3155B6D4" w14:textId="77777777" w:rsidR="003B0747" w:rsidRPr="00455873" w:rsidRDefault="00000000">
      <w:pPr>
        <w:keepLines/>
        <w:numPr>
          <w:ilvl w:val="0"/>
          <w:numId w:val="1"/>
        </w:numPr>
        <w:spacing w:after="30" w:line="230" w:lineRule="exact"/>
        <w:rPr>
          <w:sz w:val="20"/>
          <w:szCs w:val="20"/>
        </w:rPr>
      </w:pPr>
      <w:r>
        <w:rPr>
          <w:color w:val="000000"/>
          <w:sz w:val="21"/>
          <w:szCs w:val="21"/>
        </w:rPr>
        <w:t>Founded and operated a D2C eCommerce product connecting farmers directly with consumers, owning the storefront, customer journey, pricing, payments, operations, suppliers, staffing, budget, and go-to-market execution.</w:t>
      </w:r>
    </w:p>
    <w:p w14:paraId="4053ACD2" w14:textId="77777777" w:rsidR="003B0747" w:rsidRPr="00455873" w:rsidRDefault="00000000">
      <w:pPr>
        <w:keepLines/>
        <w:numPr>
          <w:ilvl w:val="0"/>
          <w:numId w:val="1"/>
        </w:numPr>
        <w:spacing w:after="30" w:line="230" w:lineRule="exact"/>
        <w:rPr>
          <w:sz w:val="20"/>
          <w:szCs w:val="20"/>
        </w:rPr>
      </w:pPr>
      <w:r>
        <w:rPr>
          <w:color w:val="000000"/>
          <w:sz w:val="21"/>
          <w:szCs w:val="21"/>
        </w:rPr>
        <w:t>Used customer feedback, user behavior, sales trends, and operational data to improve product discovery, purchase journeys, service delivery, and fulfillment workflows.</w:t>
      </w:r>
    </w:p>
    <w:p w14:paraId="6519CAE7" w14:textId="77777777" w:rsidR="003B0747" w:rsidRPr="00455873" w:rsidRDefault="00000000">
      <w:pPr>
        <w:keepLines/>
        <w:numPr>
          <w:ilvl w:val="0"/>
          <w:numId w:val="1"/>
        </w:numPr>
        <w:spacing w:after="30" w:line="230" w:lineRule="exact"/>
        <w:rPr>
          <w:sz w:val="20"/>
          <w:szCs w:val="20"/>
        </w:rPr>
      </w:pPr>
      <w:r>
        <w:rPr>
          <w:color w:val="000000"/>
          <w:sz w:val="21"/>
          <w:szCs w:val="21"/>
        </w:rPr>
        <w:t>Defined the product and managed an external development company from UX planning and requirements through delivery, acceptance testing, launch, bug resolution, and new features.</w:t>
      </w:r>
    </w:p>
    <w:p w14:paraId="2989FF39" w14:textId="77777777" w:rsidR="003B0747" w:rsidRPr="00455873" w:rsidRDefault="00000000">
      <w:pPr>
        <w:keepLines/>
        <w:numPr>
          <w:ilvl w:val="0"/>
          <w:numId w:val="1"/>
        </w:numPr>
        <w:spacing w:after="30" w:line="230" w:lineRule="exact"/>
        <w:rPr>
          <w:sz w:val="20"/>
          <w:szCs w:val="20"/>
        </w:rPr>
      </w:pPr>
      <w:r>
        <w:rPr>
          <w:color w:val="000000"/>
          <w:sz w:val="21"/>
          <w:szCs w:val="21"/>
        </w:rPr>
        <w:t>Managed technology, logistics, packaging, payment-processing, credit-card, marketing, and customer-service vendors across parallel workstreams.</w:t>
      </w:r>
    </w:p>
    <w:p w14:paraId="2E10F87D" w14:textId="48C601CC" w:rsidR="003B0747" w:rsidRPr="00455873" w:rsidRDefault="00000000">
      <w:pPr>
        <w:keepNext/>
        <w:spacing w:before="44" w:after="16" w:line="240" w:lineRule="auto"/>
        <w:rPr>
          <w:sz w:val="20"/>
          <w:szCs w:val="20"/>
        </w:rPr>
      </w:pPr>
      <w:r w:rsidRPr="00455873">
        <w:rPr>
          <w:b/>
          <w:color w:val="1F4E79"/>
          <w:sz w:val="21"/>
          <w:szCs w:val="21"/>
        </w:rPr>
        <w:t>HP (HPE)</w:t>
      </w:r>
      <w:r w:rsidRPr="00455873">
        <w:rPr>
          <w:b/>
          <w:color w:val="1E1E1E"/>
          <w:sz w:val="21"/>
          <w:szCs w:val="21"/>
        </w:rPr>
        <w:t xml:space="preserve"> | Business </w:t>
      </w:r>
      <w:r w:rsidR="00455873" w:rsidRPr="00455873">
        <w:rPr>
          <w:b/>
          <w:color w:val="1E1E1E"/>
          <w:sz w:val="21"/>
          <w:szCs w:val="21"/>
        </w:rPr>
        <w:t>Analyst</w:t>
      </w:r>
      <w:r w:rsidR="00455873" w:rsidRPr="00455873">
        <w:rPr>
          <w:b/>
          <w:color w:val="5F5F5F"/>
          <w:sz w:val="21"/>
          <w:szCs w:val="21"/>
        </w:rPr>
        <w:t xml:space="preserve"> | January</w:t>
      </w:r>
      <w:r w:rsidRPr="00455873">
        <w:rPr>
          <w:b/>
          <w:color w:val="5F5F5F"/>
          <w:sz w:val="21"/>
          <w:szCs w:val="21"/>
        </w:rPr>
        <w:t xml:space="preserve"> 2015 - December 2016</w:t>
      </w:r>
    </w:p>
    <w:p w14:paraId="5C199186" w14:textId="77777777" w:rsidR="003B0747" w:rsidRPr="00455873" w:rsidRDefault="00000000">
      <w:pPr>
        <w:keepLines/>
        <w:numPr>
          <w:ilvl w:val="0"/>
          <w:numId w:val="1"/>
        </w:numPr>
        <w:spacing w:after="30" w:line="230" w:lineRule="exact"/>
        <w:rPr>
          <w:sz w:val="20"/>
          <w:szCs w:val="20"/>
        </w:rPr>
      </w:pPr>
      <w:r w:rsidRPr="00455873">
        <w:rPr>
          <w:color w:val="000000"/>
          <w:sz w:val="21"/>
          <w:szCs w:val="21"/>
        </w:rPr>
        <w:t>Gathered business requirements, modeled operational data, and translated complex production inputs into clear workflows, analytical tools, and process improvements for an industrial product line.</w:t>
      </w:r>
    </w:p>
    <w:p w14:paraId="5BF0B1C5" w14:textId="77777777" w:rsidR="003B0747" w:rsidRPr="00455873" w:rsidRDefault="00000000">
      <w:pPr>
        <w:keepLines/>
        <w:numPr>
          <w:ilvl w:val="0"/>
          <w:numId w:val="1"/>
        </w:numPr>
        <w:spacing w:after="30" w:line="230" w:lineRule="exact"/>
        <w:rPr>
          <w:sz w:val="20"/>
          <w:szCs w:val="20"/>
        </w:rPr>
      </w:pPr>
      <w:r w:rsidRPr="00455873">
        <w:rPr>
          <w:color w:val="000000"/>
          <w:sz w:val="21"/>
          <w:szCs w:val="21"/>
        </w:rPr>
        <w:t>Collaborated across operations, planning, business, and technical stakeholders and built analytical tools and reports supporting data-driven decisions and cost reduction.</w:t>
      </w:r>
    </w:p>
    <w:p w14:paraId="3BE0C894" w14:textId="060123C1" w:rsidR="003B0747" w:rsidRPr="00455873" w:rsidRDefault="00000000">
      <w:pPr>
        <w:keepNext/>
        <w:spacing w:before="44" w:after="16" w:line="240" w:lineRule="auto"/>
        <w:rPr>
          <w:sz w:val="20"/>
          <w:szCs w:val="20"/>
        </w:rPr>
      </w:pPr>
      <w:r w:rsidRPr="00455873">
        <w:rPr>
          <w:b/>
          <w:color w:val="1F4E79"/>
          <w:sz w:val="21"/>
          <w:szCs w:val="21"/>
        </w:rPr>
        <w:t>HP (HPE)</w:t>
      </w:r>
      <w:r w:rsidRPr="00455873">
        <w:rPr>
          <w:b/>
          <w:color w:val="1E1E1E"/>
          <w:sz w:val="21"/>
          <w:szCs w:val="21"/>
        </w:rPr>
        <w:t xml:space="preserve"> | Material Planner </w:t>
      </w:r>
      <w:r w:rsidR="00455873" w:rsidRPr="00455873">
        <w:rPr>
          <w:b/>
          <w:color w:val="1E1E1E"/>
          <w:sz w:val="21"/>
          <w:szCs w:val="21"/>
        </w:rPr>
        <w:t>Analyst</w:t>
      </w:r>
      <w:r w:rsidR="00455873" w:rsidRPr="00455873">
        <w:rPr>
          <w:b/>
          <w:color w:val="5F5F5F"/>
          <w:sz w:val="21"/>
          <w:szCs w:val="21"/>
        </w:rPr>
        <w:t xml:space="preserve"> | January</w:t>
      </w:r>
      <w:r w:rsidRPr="00455873">
        <w:rPr>
          <w:b/>
          <w:color w:val="5F5F5F"/>
          <w:sz w:val="21"/>
          <w:szCs w:val="21"/>
        </w:rPr>
        <w:t xml:space="preserve"> 2013 - December 2014</w:t>
      </w:r>
    </w:p>
    <w:p w14:paraId="397BB2D4" w14:textId="77777777" w:rsidR="003B0747" w:rsidRPr="00455873" w:rsidRDefault="00000000">
      <w:pPr>
        <w:keepLines/>
        <w:numPr>
          <w:ilvl w:val="0"/>
          <w:numId w:val="1"/>
        </w:numPr>
        <w:spacing w:after="30" w:line="230" w:lineRule="exact"/>
        <w:rPr>
          <w:sz w:val="20"/>
          <w:szCs w:val="20"/>
        </w:rPr>
      </w:pPr>
      <w:r w:rsidRPr="00455873">
        <w:rPr>
          <w:color w:val="000000"/>
          <w:sz w:val="21"/>
          <w:szCs w:val="21"/>
        </w:rPr>
        <w:t>Managed supply-chain planning across six operational divisions, including inventory monitoring, supplier coordination, exception handling, and VMI oversight; wrote work manuals and trained four logistics specialists.</w:t>
      </w:r>
    </w:p>
    <w:p w14:paraId="5988396B" w14:textId="5DCCA42F" w:rsidR="003B0747" w:rsidRPr="00455873" w:rsidRDefault="00000000">
      <w:pPr>
        <w:keepNext/>
        <w:spacing w:before="44" w:after="16" w:line="240" w:lineRule="auto"/>
        <w:rPr>
          <w:sz w:val="20"/>
          <w:szCs w:val="20"/>
        </w:rPr>
      </w:pPr>
      <w:r w:rsidRPr="00455873">
        <w:rPr>
          <w:b/>
          <w:color w:val="1F4E79"/>
          <w:sz w:val="21"/>
          <w:szCs w:val="21"/>
        </w:rPr>
        <w:t>SAP WIN</w:t>
      </w:r>
      <w:r w:rsidRPr="00455873">
        <w:rPr>
          <w:b/>
          <w:color w:val="1E1E1E"/>
          <w:sz w:val="21"/>
          <w:szCs w:val="21"/>
        </w:rPr>
        <w:t xml:space="preserve"> | Project </w:t>
      </w:r>
      <w:r w:rsidR="00455873" w:rsidRPr="00455873">
        <w:rPr>
          <w:b/>
          <w:color w:val="1E1E1E"/>
          <w:sz w:val="21"/>
          <w:szCs w:val="21"/>
        </w:rPr>
        <w:t>Manager</w:t>
      </w:r>
      <w:r w:rsidR="00455873" w:rsidRPr="00455873">
        <w:rPr>
          <w:b/>
          <w:color w:val="5F5F5F"/>
          <w:sz w:val="21"/>
          <w:szCs w:val="21"/>
        </w:rPr>
        <w:t xml:space="preserve"> | February</w:t>
      </w:r>
      <w:r w:rsidRPr="00455873">
        <w:rPr>
          <w:b/>
          <w:color w:val="5F5F5F"/>
          <w:sz w:val="21"/>
          <w:szCs w:val="21"/>
        </w:rPr>
        <w:t xml:space="preserve"> 2012 - January 2013</w:t>
      </w:r>
    </w:p>
    <w:p w14:paraId="5A0FA5DF" w14:textId="77777777" w:rsidR="003B0747" w:rsidRPr="00455873" w:rsidRDefault="00000000">
      <w:pPr>
        <w:keepLines/>
        <w:numPr>
          <w:ilvl w:val="0"/>
          <w:numId w:val="1"/>
        </w:numPr>
        <w:spacing w:after="30" w:line="230" w:lineRule="exact"/>
        <w:rPr>
          <w:sz w:val="20"/>
          <w:szCs w:val="20"/>
        </w:rPr>
      </w:pPr>
      <w:r w:rsidRPr="00455873">
        <w:rPr>
          <w:color w:val="000000"/>
          <w:sz w:val="21"/>
          <w:szCs w:val="21"/>
        </w:rPr>
        <w:t>Managed a year-long, on-site SAP R/3 implementation across Production and Accounting modules, leading requirements, work planning, developer-user coordination, testing, training, Go-Live, and post-launch support.</w:t>
      </w:r>
    </w:p>
    <w:p w14:paraId="255B3A59" w14:textId="77777777" w:rsidR="003B0747" w:rsidRPr="00455873" w:rsidRDefault="00000000">
      <w:pPr>
        <w:keepNext/>
        <w:pBdr>
          <w:bottom w:val="single" w:sz="6" w:space="1" w:color="1F4E79"/>
        </w:pBdr>
        <w:spacing w:before="64" w:after="40" w:line="240" w:lineRule="auto"/>
        <w:rPr>
          <w:sz w:val="20"/>
          <w:szCs w:val="20"/>
        </w:rPr>
      </w:pPr>
      <w:r w:rsidRPr="00455873">
        <w:rPr>
          <w:b/>
          <w:color w:val="1F4E79"/>
          <w:sz w:val="22"/>
          <w:szCs w:val="22"/>
        </w:rPr>
        <w:t>EDUCATION</w:t>
      </w:r>
    </w:p>
    <w:p w14:paraId="37DA361C" w14:textId="77777777" w:rsidR="003B0747" w:rsidRPr="00455873" w:rsidRDefault="00000000">
      <w:pPr>
        <w:spacing w:after="16" w:line="240" w:lineRule="auto"/>
        <w:rPr>
          <w:sz w:val="20"/>
          <w:szCs w:val="20"/>
        </w:rPr>
      </w:pPr>
      <w:r w:rsidRPr="00455873">
        <w:rPr>
          <w:color w:val="000000"/>
          <w:sz w:val="21"/>
          <w:szCs w:val="21"/>
        </w:rPr>
        <w:t>Ben-Gurion University of the Negev | B.Sc. in Industrial Engineering &amp; Management | 2008 - 2012</w:t>
      </w:r>
    </w:p>
    <w:p w14:paraId="495A987A" w14:textId="77777777" w:rsidR="003B0747" w:rsidRPr="00455873" w:rsidRDefault="00000000">
      <w:pPr>
        <w:spacing w:after="16" w:line="240" w:lineRule="auto"/>
        <w:rPr>
          <w:sz w:val="20"/>
          <w:szCs w:val="20"/>
        </w:rPr>
      </w:pPr>
      <w:r w:rsidRPr="00455873">
        <w:rPr>
          <w:color w:val="000000"/>
          <w:sz w:val="21"/>
          <w:szCs w:val="21"/>
        </w:rPr>
        <w:t>Coding Academy Israel | Full-Stack &amp; Frontend Development | July - November 2022</w:t>
      </w:r>
    </w:p>
    <w:p w14:paraId="33986506" w14:textId="77777777" w:rsidR="003B0747" w:rsidRPr="00455873" w:rsidRDefault="00000000">
      <w:pPr>
        <w:keepNext/>
        <w:pBdr>
          <w:bottom w:val="single" w:sz="6" w:space="1" w:color="1F4E79"/>
        </w:pBdr>
        <w:spacing w:before="64" w:after="40" w:line="240" w:lineRule="auto"/>
        <w:rPr>
          <w:sz w:val="20"/>
          <w:szCs w:val="20"/>
        </w:rPr>
      </w:pPr>
      <w:r w:rsidRPr="00455873">
        <w:rPr>
          <w:b/>
          <w:color w:val="1F4E79"/>
          <w:sz w:val="22"/>
          <w:szCs w:val="22"/>
        </w:rPr>
        <w:t>SKILLS &amp; TOOLS</w:t>
      </w:r>
    </w:p>
    <w:p w14:paraId="786875D0" w14:textId="77777777" w:rsidR="003B0747" w:rsidRPr="00455873" w:rsidRDefault="00000000">
      <w:pPr>
        <w:spacing w:after="18" w:line="228" w:lineRule="exact"/>
        <w:rPr>
          <w:sz w:val="20"/>
          <w:szCs w:val="20"/>
        </w:rPr>
      </w:pPr>
      <w:r>
        <w:rPr>
          <w:b/>
          <w:color w:val="1F4E79"/>
          <w:sz w:val="20"/>
          <w:szCs w:val="20"/>
        </w:rPr>
        <w:t>Payments &amp; Product: Product strategy, discovery, roadmaps, PRDs, onboarding, activation, subscriptions, payments, eCommerce and monetization</w:t>
      </w:r>
    </w:p>
    <w:p w14:paraId="5A7C9636" w14:textId="77777777" w:rsidR="003B0747" w:rsidRPr="00455873" w:rsidRDefault="00000000">
      <w:pPr>
        <w:spacing w:after="18" w:line="228" w:lineRule="exact"/>
        <w:rPr>
          <w:sz w:val="20"/>
          <w:szCs w:val="20"/>
        </w:rPr>
      </w:pPr>
      <w:r>
        <w:rPr>
          <w:b/>
          <w:color w:val="1F4E79"/>
          <w:sz w:val="20"/>
          <w:szCs w:val="20"/>
        </w:rPr>
        <w:t>APIs, UX &amp; Data: API integrations, back-office workflows, GA4, Firebase, customer journeys, Jira, Figma</w:t>
      </w:r>
    </w:p>
    <w:p w14:paraId="789B73F3" w14:textId="77777777" w:rsidR="003B0747" w:rsidRDefault="00000000">
      <w:pPr>
        <w:spacing w:after="18" w:line="228" w:lineRule="exact"/>
      </w:pPr>
      <w:r>
        <w:rPr>
          <w:b/>
          <w:color w:val="1F4E79"/>
          <w:sz w:val="20"/>
          <w:szCs w:val="20"/>
        </w:rPr>
        <w:t>Execution, AI &amp; Languages: Cross-functional delivery, Claude, ChatGPT, Cursor, Codex, stakeholder/vendor management | Hebrew: Native; English: Fluent</w:t>
      </w:r>
    </w:p>
    <w:sectPr w:rsidR="003B0747" w:rsidSect="00034616">
      <w:pgSz w:w="11906" w:h="16838"/>
      <w:pgMar w:top="295" w:right="510" w:bottom="295" w:left="510" w:header="278" w:footer="27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9B258EA"/>
    <w:multiLevelType w:val="singleLevel"/>
    <w:tmpl w:val="C30E7972"/>
    <w:lvl w:ilvl="0">
      <w:start w:val="1"/>
      <w:numFmt w:val="bullet"/>
      <w:pStyle w:val="ListBullet"/>
      <w:lvlText w:val="•"/>
      <w:lvlJc w:val="left"/>
      <w:pPr>
        <w:tabs>
          <w:tab w:val="num" w:pos="540"/>
        </w:tabs>
        <w:ind w:left="540" w:hanging="270"/>
      </w:pPr>
    </w:lvl>
  </w:abstractNum>
  <w:num w:numId="1" w16cid:durableId="194807760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B0747"/>
    <w:rsid w:val="00455873"/>
    <w:rsid w:val="00AA1D8D"/>
    <w:rsid w:val="00B47730"/>
    <w:rsid w:val="00CB0664"/>
    <w:rsid w:val="00FB529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C748E03"/>
  <w14:defaultImageDpi w14:val="300"/>
  <w15:docId w15:val="{BDB03E19-B5CE-403D-95D3-411FE127C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widowControl w:val="0"/>
      <w:spacing w:after="0" w:line="240" w:lineRule="auto"/>
    </w:pPr>
    <w:rPr>
      <w:rFonts w:ascii="Aptos" w:eastAsia="Aptos" w:hAnsi="Aptos" w:cs="Aptos"/>
      <w:sz w:val="1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nirshvarchberg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706</Words>
  <Characters>4028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Nir Shvarchberg - B2B Product Manager - Ramdor</dc:title>
  <dc:subject>Tailored CV for B2B Product Manager</dc:subject>
  <dc:creator>Nir Shvarchberg</dc:creator>
  <cp:keywords>B2B Product Manager, SaaS, APIs, integrations, ERP, SAP R/3, complex workflows, data models, AI tools, roadmap, backlog</cp:keywords>
  <dc:description/>
  <cp:lastModifiedBy>ניר ש</cp:lastModifiedBy>
  <cp:revision>2</cp:revision>
  <dcterms:created xsi:type="dcterms:W3CDTF">2013-12-23T23:15:00Z</dcterms:created>
  <dcterms:modified xsi:type="dcterms:W3CDTF">2026-08-09T22:15:00Z</dcterms:modified>
  <cp:category/>
</cp:coreProperties>
</file>