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keepLines/>
        <w:widowControl/>
        <w:spacing w:line="259" w:lineRule="auto" w:before="0" w:after="0"/>
        <w:jc w:val="center"/>
      </w:pPr>
      <w:r>
        <w:rPr>
          <w:rFonts w:ascii="Arial" w:hAnsi="Arial"/>
          <w:b/>
          <w:sz w:val="32"/>
        </w:rPr>
        <w:t>NIR SHVARCHBERG</w:t>
      </w:r>
    </w:p>
    <w:p w14:paraId="20A27B5B" w14:textId="77777777" w:rsidR="003B0747" w:rsidRDefault="00000000">
      <w:pPr>
        <w:keepLines/>
        <w:widowControl/>
        <w:spacing w:after="60" w:line="259" w:lineRule="auto" w:before="0"/>
        <w:jc w:val="center"/>
      </w:pPr>
      <w:r>
        <w:rPr>
          <w:rFonts w:ascii="Arial" w:hAnsi="Arial"/>
          <w:sz w:val="19"/>
        </w:rPr>
        <w:t xml:space="preserve">Tel Aviv-Yafo, Israel | 055-689-5816 | nir1shv@gmail.com | </w:t>
      </w:r>
      <w:hyperlink r:id="rId6">
        <w:r>
          <w:rPr>
            <w:color w:val="1F4E79"/>
            <w:sz w:val="18"/>
            <w:u w:val="single"/>
          </w:rPr>
          <w:t>LinkedIn</w:t>
        </w:r>
      </w:hyperlink>
    </w:p>
    <w:p w14:paraId="1463284E" w14:textId="77777777" w:rsidR="003B0747" w:rsidRDefault="00000000">
      <w:pPr>
        <w:keepLines/>
        <w:widowControl/>
        <w:spacing w:after="100" w:line="259" w:lineRule="auto" w:before="0"/>
        <w:jc w:val="center"/>
      </w:pPr>
      <w:r>
        <w:rPr>
          <w:rFonts w:ascii="Arial" w:hAnsi="Arial"/>
          <w:b/>
          <w:sz w:val="22"/>
        </w:rPr>
        <w:t>TECHNICAL PROJECT MANAGER | SOFTWARE DELIVERY, CUSTOMERS &amp; GOVERNANCE</w:t>
      </w:r>
    </w:p>
    <w:p w14:paraId="3B0DEE6F" w14:textId="77777777" w:rsidR="003B0747" w:rsidRPr="00455873" w:rsidRDefault="00000000">
      <w:pPr>
        <w:keepNext/>
        <w:keepLines/>
        <w:widowControl/>
        <w:pBdr>
          <w:bottom w:val="single" w:sz="6" w:space="1" w:color="1F4E79"/>
        </w:pBdr>
        <w:spacing w:before="80" w:after="36" w:line="259" w:lineRule="auto"/>
        <w:rPr>
          <w:sz w:val="20"/>
          <w:szCs w:val="20"/>
        </w:rPr>
      </w:pPr>
      <w:r>
        <w:rPr>
          <w:rFonts w:ascii="Arial" w:hAnsi="Arial"/>
          <w:b/>
          <w:sz w:val="20"/>
          <w:szCs w:val="20"/>
        </w:rPr>
        <w:t>PROFESSIONAL SUMMARY</w:t>
      </w:r>
    </w:p>
    <w:p w14:paraId="2080F7B6" w14:textId="77777777" w:rsidR="003B0747" w:rsidRPr="00455873" w:rsidRDefault="00000000">
      <w:pPr>
        <w:keepLines/>
        <w:widowControl/>
        <w:spacing w:after="30" w:line="259" w:lineRule="auto" w:before="0"/>
        <w:rPr>
          <w:sz w:val="20"/>
          <w:szCs w:val="20"/>
        </w:rPr>
      </w:pPr>
      <w:r>
        <w:rPr>
          <w:rFonts w:ascii="Arial" w:hAnsi="Arial"/>
          <w:sz w:val="20"/>
          <w:szCs w:val="20"/>
        </w:rPr>
        <w:t>Technical project, product, and operations manager experienced in software delivery, B2B SaaS, integrations, ERP, customers, vendors, budgets, and parallel initiatives. Drives projects from handoff and scope through planning, execution, testing, launch, implementation, measurement, and follow-through. Brings disciplined work plans, resource awareness, risk and dependency management, stakeholder communication, and practical commercial accountability.</w:t>
      </w:r>
    </w:p>
    <w:p w14:paraId="0EABBD5D" w14:textId="77777777" w:rsidR="003B0747" w:rsidRPr="00455873" w:rsidRDefault="00000000">
      <w:pPr>
        <w:keepNext/>
        <w:keepLines/>
        <w:widowControl/>
        <w:pBdr>
          <w:bottom w:val="single" w:sz="6" w:space="1" w:color="1F4E79"/>
        </w:pBdr>
        <w:spacing w:before="80" w:after="36" w:line="259" w:lineRule="auto"/>
        <w:rPr>
          <w:sz w:val="20"/>
          <w:szCs w:val="20"/>
        </w:rPr>
      </w:pPr>
      <w:r>
        <w:rPr>
          <w:rFonts w:ascii="Arial" w:hAnsi="Arial"/>
          <w:b/>
          <w:sz w:val="20"/>
          <w:szCs w:val="20"/>
        </w:rPr>
        <w:t>PROFESSIONAL EXPERIENCE</w:t>
      </w:r>
    </w:p>
    <w:p w14:paraId="6D8C4DC2" w14:textId="0628C82B" w:rsidR="003B0747" w:rsidRPr="00455873" w:rsidRDefault="00000000">
      <w:pPr>
        <w:keepNext/>
        <w:keepLines/>
        <w:widowControl/>
        <w:spacing w:before="40" w:after="16" w:line="259" w:lineRule="auto"/>
        <w:rPr>
          <w:sz w:val="20"/>
          <w:szCs w:val="20"/>
        </w:rPr>
      </w:pPr>
      <w:r>
        <w:rPr>
          <w:rFonts w:ascii="Arial" w:hAnsi="Arial"/>
          <w:b/>
          <w:sz w:val="20"/>
          <w:szCs w:val="20"/>
        </w:rPr>
        <w:t>CallApp | Product Manager, Branded &amp; Verified Caller Identity | March 2023 - Present</w:t>
      </w:r>
    </w:p>
    <w:p w14:paraId="3A8FF56D"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Own product and delivery workstreams from discovery and scope through requirements, planning, development, QA, launch, measurement, and iteration.</w:t>
      </w:r>
    </w:p>
    <w:p w14:paraId="3FC72A71"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Translate customer, business, Sales, Support, and operational needs into project scope, process flows, requirements, user stories, acceptance criteria, and prioritized tasks.</w:t>
      </w:r>
    </w:p>
    <w:p w14:paraId="56B414B4"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Coordinate Engineering, UX, QA, Data, Operations, senior stakeholders, and vendors on schedules, resources, dependencies, risks, blockers, testing, and release readiness.</w:t>
      </w:r>
    </w:p>
    <w:p w14:paraId="558B2D8F"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Lead integrations with invoicing, payment, and CRM systems, mapping technical and business flows, validating complete behavior, and resolving cross-system issues.</w:t>
      </w:r>
    </w:p>
    <w:p w14:paraId="575F9D91"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Maintain visibility across simultaneous onboarding, verification, subscription, payment, analytics, and integration initiatives through status updates, decisions, and handoffs.</w:t>
      </w:r>
    </w:p>
    <w:p w14:paraId="0A2C9C9F"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Use GA4, Firebase, support signals, defects, and operational data to guide prioritization, issue resolution, KPI reviews, and continuous improvement.</w:t>
      </w:r>
    </w:p>
    <w:p w14:paraId="6C81242D" w14:textId="29A69B23" w:rsidR="003B0747" w:rsidRPr="00455873" w:rsidRDefault="00000000">
      <w:pPr>
        <w:keepNext/>
        <w:keepLines/>
        <w:widowControl/>
        <w:spacing w:before="40" w:after="16" w:line="259" w:lineRule="auto"/>
        <w:rPr>
          <w:sz w:val="20"/>
          <w:szCs w:val="20"/>
        </w:rPr>
      </w:pPr>
      <w:r>
        <w:rPr>
          <w:rFonts w:ascii="Arial" w:hAnsi="Arial"/>
          <w:b/>
          <w:sz w:val="20"/>
          <w:szCs w:val="20"/>
        </w:rPr>
        <w:t>Tapuhi | Founder, Product &amp; Operations Manager | January 2017 - December 2022</w:t>
      </w:r>
    </w:p>
    <w:p w14:paraId="3155B6D4"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Founded and managed a DTC eCommerce business, owning product development, customer experience, suppliers, fulfillment, staffing, service, budget, and GTM.</w:t>
      </w:r>
    </w:p>
    <w:p w14:paraId="4053ACD2"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Managed commercial commitments and vendors across software, payments, marketing, logistics, and packaging, aligning costs, schedules, handoffs, and quality.</w:t>
      </w:r>
    </w:p>
    <w:p w14:paraId="6519CAE7"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Defined requirements and managed an external development company through UX, delivery, acceptance testing, launch, issue resolution, and new features.</w:t>
      </w:r>
    </w:p>
    <w:p w14:paraId="2989FF39"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Established an operating center and recruited, trained, and managed approximately 20 employees while building processes, reporting, and accountability.</w:t>
      </w:r>
    </w:p>
    <w:p w14:paraId="2E10F87D" w14:textId="48C601CC" w:rsidR="003B0747" w:rsidRPr="00455873" w:rsidRDefault="00000000">
      <w:pPr>
        <w:keepNext/>
        <w:keepLines/>
        <w:widowControl/>
        <w:spacing w:before="40" w:after="16" w:line="259" w:lineRule="auto"/>
        <w:rPr>
          <w:sz w:val="20"/>
          <w:szCs w:val="20"/>
        </w:rPr>
      </w:pPr>
      <w:r>
        <w:rPr>
          <w:rFonts w:ascii="Arial" w:hAnsi="Arial"/>
          <w:b/>
          <w:sz w:val="20"/>
          <w:szCs w:val="20"/>
        </w:rPr>
        <w:t>HP (HPE) | Business Analyst | January 2015 - December 2016</w:t>
      </w:r>
    </w:p>
    <w:p w14:paraId="5C199186"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Gathered business requirements, modeled operational data, and translated complex production inputs into clear workflows, analytical tools, and measurable process improvements.</w:t>
      </w:r>
    </w:p>
    <w:p w14:paraId="5BF0B1C5"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Partnered across operations, planning, business, and technical teams and built reports supporting decisions, cost reduction, and stakeholder visibility.</w:t>
      </w:r>
    </w:p>
    <w:p w14:paraId="3BE0C894" w14:textId="060123C1" w:rsidR="003B0747" w:rsidRPr="00455873" w:rsidRDefault="00000000">
      <w:pPr>
        <w:keepNext/>
        <w:keepLines/>
        <w:widowControl/>
        <w:spacing w:before="40" w:after="16" w:line="259" w:lineRule="auto"/>
        <w:rPr>
          <w:sz w:val="20"/>
          <w:szCs w:val="20"/>
        </w:rPr>
      </w:pPr>
      <w:r>
        <w:rPr>
          <w:rFonts w:ascii="Arial" w:hAnsi="Arial"/>
          <w:b/>
          <w:sz w:val="20"/>
          <w:szCs w:val="20"/>
        </w:rPr>
        <w:t>HP (HPE) | Material Planner Analyst | January 2013 - December 2014</w:t>
      </w:r>
    </w:p>
    <w:p w14:paraId="397BB2D4"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Managed supply-chain planning across six operational divisions, including inventory, suppliers, exceptions, and VMI oversight; documented processes and trained four logistics specialists.</w:t>
      </w:r>
    </w:p>
    <w:p w14:paraId="5988396B" w14:textId="5DCCA42F" w:rsidR="003B0747" w:rsidRPr="00455873" w:rsidRDefault="00000000">
      <w:pPr>
        <w:keepNext/>
        <w:keepLines/>
        <w:widowControl/>
        <w:spacing w:before="40" w:after="16" w:line="259" w:lineRule="auto"/>
        <w:rPr>
          <w:sz w:val="20"/>
          <w:szCs w:val="20"/>
        </w:rPr>
      </w:pPr>
      <w:r>
        <w:rPr>
          <w:rFonts w:ascii="Arial" w:hAnsi="Arial"/>
          <w:b/>
          <w:sz w:val="20"/>
          <w:szCs w:val="20"/>
        </w:rPr>
        <w:t>SAP WIN | Project Manager | February 2012 - January 2013</w:t>
      </w:r>
    </w:p>
    <w:p w14:paraId="5A0FA5DF"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Managed a year-long, on-site SAP R/3 implementation across Production and Accounting, leading requirements, work planning, developer-user coordination, testing, training, Go-Live, and support.</w:t>
      </w:r>
    </w:p>
    <w:p w14:paraId="255B3A59" w14:textId="77777777" w:rsidR="003B0747" w:rsidRPr="00455873" w:rsidRDefault="00000000">
      <w:pPr>
        <w:keepNext/>
        <w:keepLines/>
        <w:widowControl/>
        <w:pBdr>
          <w:bottom w:val="single" w:sz="6" w:space="1" w:color="1F4E79"/>
        </w:pBdr>
        <w:spacing w:before="80" w:after="36" w:line="259" w:lineRule="auto"/>
        <w:rPr>
          <w:sz w:val="20"/>
          <w:szCs w:val="20"/>
        </w:rPr>
      </w:pPr>
      <w:r>
        <w:rPr>
          <w:rFonts w:ascii="Arial" w:hAnsi="Arial"/>
          <w:b/>
          <w:sz w:val="20"/>
          <w:szCs w:val="20"/>
        </w:rPr>
        <w:t>EDUCATION</w:t>
      </w:r>
    </w:p>
    <w:p w14:paraId="37DA361C" w14:textId="77777777" w:rsidR="003B0747" w:rsidRPr="00455873" w:rsidRDefault="00000000">
      <w:pPr>
        <w:keepLines/>
        <w:widowControl/>
        <w:spacing w:after="30" w:line="259" w:lineRule="auto" w:before="0"/>
        <w:rPr>
          <w:sz w:val="20"/>
          <w:szCs w:val="20"/>
        </w:rPr>
      </w:pPr>
      <w:r>
        <w:rPr>
          <w:rFonts w:ascii="Arial" w:hAnsi="Arial"/>
          <w:sz w:val="20"/>
          <w:szCs w:val="20"/>
        </w:rPr>
        <w:t>Ben-Gurion University of the Negev | B.Sc. in Industrial Engineering &amp; Management | 2008 - 2012</w:t>
      </w:r>
    </w:p>
    <w:p w14:paraId="495A987A" w14:textId="77777777" w:rsidR="003B0747" w:rsidRPr="00455873" w:rsidRDefault="00000000">
      <w:pPr>
        <w:keepLines/>
        <w:widowControl/>
        <w:spacing w:after="30" w:line="259" w:lineRule="auto" w:before="0"/>
        <w:rPr>
          <w:sz w:val="20"/>
          <w:szCs w:val="20"/>
        </w:rPr>
      </w:pPr>
      <w:r>
        <w:rPr>
          <w:rFonts w:ascii="Arial" w:hAnsi="Arial"/>
          <w:sz w:val="20"/>
          <w:szCs w:val="20"/>
        </w:rPr>
        <w:t>Coding Academy Israel | Full-Stack &amp; Frontend Development | July - November 2022</w:t>
      </w:r>
    </w:p>
    <w:p w14:paraId="33986506" w14:textId="77777777" w:rsidR="003B0747" w:rsidRPr="00455873" w:rsidRDefault="00000000">
      <w:pPr>
        <w:keepNext/>
        <w:keepLines/>
        <w:widowControl/>
        <w:pBdr>
          <w:bottom w:val="single" w:sz="6" w:space="1" w:color="1F4E79"/>
        </w:pBdr>
        <w:spacing w:before="80" w:after="36" w:line="259" w:lineRule="auto"/>
        <w:rPr>
          <w:sz w:val="20"/>
          <w:szCs w:val="20"/>
        </w:rPr>
      </w:pPr>
      <w:r>
        <w:rPr>
          <w:rFonts w:ascii="Arial" w:hAnsi="Arial"/>
          <w:b/>
          <w:sz w:val="20"/>
          <w:szCs w:val="20"/>
        </w:rPr>
        <w:t>SKILLS &amp; TOOLS</w:t>
      </w:r>
    </w:p>
    <w:p w14:paraId="786875D0" w14:textId="77777777" w:rsidR="003B0747" w:rsidRPr="00455873" w:rsidRDefault="00000000">
      <w:pPr>
        <w:keepLines/>
        <w:widowControl/>
        <w:spacing w:after="30" w:line="259" w:lineRule="auto" w:before="0"/>
        <w:rPr>
          <w:sz w:val="20"/>
          <w:szCs w:val="20"/>
        </w:rPr>
      </w:pPr>
      <w:r>
        <w:rPr>
          <w:rFonts w:ascii="Arial" w:hAnsi="Arial"/>
          <w:b/>
          <w:sz w:val="20"/>
          <w:szCs w:val="20"/>
        </w:rPr>
        <w:t>Project Governance: Scope, work plans, schedules, resources, budgets, dependencies, risks, change, status reporting, testing and release readiness</w:t>
      </w:r>
    </w:p>
    <w:p w14:paraId="5A7C9636" w14:textId="77777777" w:rsidR="003B0747" w:rsidRPr="00455873" w:rsidRDefault="00000000">
      <w:pPr>
        <w:keepLines/>
        <w:widowControl/>
        <w:spacing w:after="30" w:line="259" w:lineRule="auto" w:before="0"/>
        <w:rPr>
          <w:sz w:val="20"/>
          <w:szCs w:val="20"/>
        </w:rPr>
      </w:pPr>
      <w:r>
        <w:rPr>
          <w:rFonts w:ascii="Arial" w:hAnsi="Arial"/>
          <w:b/>
          <w:sz w:val="20"/>
          <w:szCs w:val="20"/>
        </w:rPr>
        <w:t>Software &amp; Systems: B2B SaaS, APIs, integrations, CRM, payments, Jira, Confluence, Figma, GA4, Firebase, SAP R/3, MS Project and basic SQL</w:t>
      </w:r>
    </w:p>
    <w:p w14:paraId="789B73F3" w14:textId="77777777" w:rsidR="003B0747" w:rsidRDefault="00000000">
      <w:pPr>
        <w:keepLines/>
        <w:widowControl/>
        <w:spacing w:after="30" w:line="259" w:lineRule="auto" w:before="0"/>
      </w:pPr>
      <w:r>
        <w:rPr>
          <w:rFonts w:ascii="Arial" w:hAnsi="Arial"/>
          <w:b/>
          <w:sz w:val="20"/>
          <w:szCs w:val="20"/>
        </w:rPr>
        <w:t>Customer &amp; Matrix Leadership: Engineering, QA, Data, Operations, stakeholders and vendors | Hebrew: Native; English: Fluent</w:t>
      </w:r>
    </w:p>
    <w:sectPr w:rsidR="003B0747" w:rsidSect="00034616">
      <w:pgSz w:w="11906" w:h="16838"/>
      <w:pgMar w:top="442" w:right="510" w:bottom="442" w:left="510" w:header="113" w:footer="11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Project Manager | Software Delivery, Customers &amp; Governance</dc:title>
  <dc:subject>Tailored resume</dc:subject>
  <dc:creator>Nir Shvarchberg</dc:creator>
  <cp:keywords>Product Management, Project Management, Technical Delivery</cp:keywords>
  <dc:description/>
  <cp:lastModifiedBy>ניר ש</cp:lastModifiedBy>
  <cp:revision>2</cp:revision>
  <dcterms:created xsi:type="dcterms:W3CDTF">2013-12-23T23:15:00Z</dcterms:created>
  <dcterms:modified xsi:type="dcterms:W3CDTF">2026-08-09T22:15:00Z</dcterms:modified>
  <cp:category/>
</cp:coreProperties>
</file>