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8F389" w14:textId="498368CE" w:rsidR="00392DB4" w:rsidRDefault="002D5E40">
      <w:r>
        <w:t>Fig 1 comments:</w:t>
      </w:r>
      <w:r w:rsidR="00D47587">
        <w:t xml:space="preserve"> Respose of family of receptor ORN to diverse odors identities and intensities</w:t>
      </w:r>
    </w:p>
    <w:p w14:paraId="712CE39C" w14:textId="5B8CF366" w:rsidR="002D5E40" w:rsidRDefault="002D5E40">
      <w:r>
        <w:t xml:space="preserve">A: remove K*, just put </w:t>
      </w:r>
      <w:r w:rsidR="00015165">
        <w:t xml:space="preserve">like in S-GS paper schematic. </w:t>
      </w:r>
    </w:p>
    <w:p w14:paraId="7F690063" w14:textId="27F82E5F" w:rsidR="002D5E40" w:rsidRDefault="002D5E40">
      <w:r>
        <w:t xml:space="preserve">Notate (A) with notations from equation. Remove B. </w:t>
      </w:r>
    </w:p>
    <w:p w14:paraId="7717B9FE" w14:textId="420378C3" w:rsidR="002D5E40" w:rsidRDefault="002D5E40">
      <w:r>
        <w:t xml:space="preserve">Remove shapes from C. Keep rest of C and D. </w:t>
      </w:r>
    </w:p>
    <w:p w14:paraId="1A3CB878" w14:textId="49627A9A" w:rsidR="002D5E40" w:rsidRDefault="002D5E40">
      <w:r>
        <w:t xml:space="preserve">If we have time: try to use Hallem Carlson data, invert for K_D </w:t>
      </w:r>
      <w:r>
        <w:sym w:font="Wingdings" w:char="F0E0"/>
      </w:r>
      <w:r>
        <w:t xml:space="preserve"> use that for all simulations?</w:t>
      </w:r>
    </w:p>
    <w:p w14:paraId="62064B06" w14:textId="4EA79024" w:rsidR="00015165" w:rsidRDefault="00015165">
      <w:r>
        <w:t xml:space="preserve">C: </w:t>
      </w:r>
      <w:r w:rsidR="00B66404">
        <w:t>label “odorant space” “receptor space”</w:t>
      </w:r>
      <w:r w:rsidR="00F04B3A">
        <w:t xml:space="preserve">; box the receptors instead of just arrows </w:t>
      </w:r>
    </w:p>
    <w:p w14:paraId="0D51A519" w14:textId="372E2524" w:rsidR="00F04B3A" w:rsidRDefault="00F04B3A">
      <w:r>
        <w:t>D and F: color the frame around for receptor identity</w:t>
      </w:r>
      <w:r w:rsidR="00141EFB">
        <w:t>; different color heatmap.</w:t>
      </w:r>
      <w:r w:rsidR="000E4700">
        <w:t xml:space="preserve"> Remove variances</w:t>
      </w:r>
    </w:p>
    <w:p w14:paraId="3262CFBE" w14:textId="6272855A" w:rsidR="00B66404" w:rsidRDefault="00F04B3A">
      <w:r>
        <w:t>B: vector showing odor vs. odor 2 vs. odorant space (in vectors)</w:t>
      </w:r>
    </w:p>
    <w:p w14:paraId="5E72B4B8" w14:textId="718BEDAD" w:rsidR="004932D6" w:rsidRDefault="004932D6"/>
    <w:p w14:paraId="4DBB688B" w14:textId="11970A9F" w:rsidR="007156A3" w:rsidRDefault="00E02731">
      <w:r>
        <w:t>New Fig 2:</w:t>
      </w:r>
      <w:r w:rsidR="001400D3">
        <w:t xml:space="preserve"> ORN adaptation helps maintain odor coding </w:t>
      </w:r>
      <w:r w:rsidR="003059AC">
        <w:t>(do backgrounds and stimulus changes)</w:t>
      </w:r>
    </w:p>
    <w:p w14:paraId="7790D61A" w14:textId="116B88F7" w:rsidR="0059179A" w:rsidRDefault="005779F0">
      <w:r>
        <w:t xml:space="preserve">A. </w:t>
      </w:r>
      <w:r w:rsidR="00AA67F8">
        <w:t>PCA reduction of responses</w:t>
      </w:r>
      <w:r>
        <w:t xml:space="preserve"> / </w:t>
      </w:r>
      <w:r w:rsidR="00AA67F8">
        <w:t>Clustering response</w:t>
      </w:r>
      <w:r w:rsidR="00515F5F">
        <w:t xml:space="preserve"> as a function of odor complexity</w:t>
      </w:r>
    </w:p>
    <w:p w14:paraId="28FA3CC7" w14:textId="531DE91E" w:rsidR="00344EE0" w:rsidRDefault="005779F0">
      <w:r>
        <w:t xml:space="preserve">B. </w:t>
      </w:r>
      <w:r w:rsidR="00344EE0">
        <w:t xml:space="preserve">Repeat </w:t>
      </w:r>
      <w:r w:rsidR="00A40339">
        <w:t>with background+foreground</w:t>
      </w:r>
    </w:p>
    <w:p w14:paraId="29CCAFBF" w14:textId="16D880F3" w:rsidR="00AA67F8" w:rsidRDefault="00857C33">
      <w:r>
        <w:t>C. Giles Laurent plots different concentrations PCA of odor identity</w:t>
      </w:r>
      <w:r w:rsidR="00813A97">
        <w:t xml:space="preserve"> (or use clustering)</w:t>
      </w:r>
    </w:p>
    <w:p w14:paraId="36AB8F38" w14:textId="70E72A72" w:rsidR="009E4538" w:rsidRDefault="00F778B3">
      <w:r>
        <w:t xml:space="preserve"> </w:t>
      </w:r>
    </w:p>
    <w:p w14:paraId="4BE90C70" w14:textId="7A01BDF0" w:rsidR="00135D0A" w:rsidRDefault="00FD523F">
      <w:r>
        <w:t xml:space="preserve">Current </w:t>
      </w:r>
      <w:r w:rsidR="00135D0A">
        <w:t>Fig 2 comments:</w:t>
      </w:r>
      <w:r w:rsidR="00724AAD">
        <w:t xml:space="preserve"> (now Fig 3)</w:t>
      </w:r>
    </w:p>
    <w:p w14:paraId="6C814113" w14:textId="7E66C8B0" w:rsidR="00944DEF" w:rsidRPr="00457E61" w:rsidRDefault="00944DEF">
      <w:r>
        <w:t xml:space="preserve">Move A to SI. </w:t>
      </w:r>
      <w:r w:rsidR="00457E61">
        <w:t xml:space="preserve">Consider changing </w:t>
      </w:r>
      <w:r w:rsidR="00457E61">
        <w:rPr>
          <w:b/>
        </w:rPr>
        <w:t xml:space="preserve">s </w:t>
      </w:r>
      <w:r w:rsidR="00457E61">
        <w:t xml:space="preserve">to </w:t>
      </w:r>
      <w:r w:rsidR="00457E61">
        <w:rPr>
          <w:b/>
        </w:rPr>
        <w:t xml:space="preserve">O </w:t>
      </w:r>
      <w:r w:rsidR="00457E61">
        <w:t>throughout paper</w:t>
      </w:r>
    </w:p>
    <w:p w14:paraId="561CFD98" w14:textId="19B367D8" w:rsidR="00724AAD" w:rsidRDefault="001F76DB">
      <w:r>
        <w:t xml:space="preserve">A: </w:t>
      </w:r>
      <w:r w:rsidR="00A772EB">
        <w:t>Put a diagram in figure 1</w:t>
      </w:r>
      <w:r w:rsidR="00724AAD">
        <w:t xml:space="preserve"> (in notebook) , for CS decoding ; indicate intensity vs. identity</w:t>
      </w:r>
    </w:p>
    <w:p w14:paraId="12A39201" w14:textId="13026738" w:rsidR="00724AAD" w:rsidRDefault="00724AAD">
      <w:r>
        <w:t xml:space="preserve">B: </w:t>
      </w:r>
      <w:r w:rsidR="00CF741C">
        <w:t xml:space="preserve">consider re-running this case with power-law K_ds. </w:t>
      </w:r>
      <w:r w:rsidR="009302AF">
        <w:t>If huge difference, need to say something about it.</w:t>
      </w:r>
    </w:p>
    <w:p w14:paraId="47D55F88" w14:textId="460A2DA0" w:rsidR="00D372DD" w:rsidRDefault="0083158A">
      <w:r>
        <w:t>C: y-label “# of odorants in mixture”</w:t>
      </w:r>
      <w:r w:rsidR="00C621F9">
        <w:t xml:space="preserve"> x-label “</w:t>
      </w:r>
      <w:r w:rsidR="005C240D">
        <w:t xml:space="preserve">odor mixture </w:t>
      </w:r>
      <w:r w:rsidR="00C621F9">
        <w:t>intensity”</w:t>
      </w:r>
      <w:r w:rsidR="002235FF">
        <w:t xml:space="preserve"> (flip C and A). </w:t>
      </w:r>
      <w:r w:rsidR="007A7DBC">
        <w:t>– put a line indicating the K = 7 case.</w:t>
      </w:r>
      <w:r w:rsidR="00C91192">
        <w:t xml:space="preserve"> – maybe show two cases for K = 5; k = 10.</w:t>
      </w:r>
    </w:p>
    <w:p w14:paraId="0F851D88" w14:textId="5A430EFF" w:rsidR="00345189" w:rsidRDefault="00345189">
      <w:r>
        <w:t xml:space="preserve">D: </w:t>
      </w:r>
      <w:r w:rsidR="00A15504">
        <w:t xml:space="preserve">piece it </w:t>
      </w:r>
      <w:r w:rsidR="00B80C04">
        <w:t>apart for just identity and just intensity. Current plots put as an example. Or put into SI.</w:t>
      </w:r>
    </w:p>
    <w:p w14:paraId="59A3250D" w14:textId="2DB10CB3" w:rsidR="003857AA" w:rsidRDefault="003857AA"/>
    <w:p w14:paraId="1221F8BE" w14:textId="69B940EF" w:rsidR="003857AA" w:rsidRDefault="003857AA">
      <w:r>
        <w:t>Somehow need to add inhibitory normalization</w:t>
      </w:r>
      <w:r w:rsidR="0046557A">
        <w:t xml:space="preserve"> as part of the paper. </w:t>
      </w:r>
    </w:p>
    <w:p w14:paraId="02FCEFFD" w14:textId="3C8F6440" w:rsidR="008556D4" w:rsidRDefault="008556D4"/>
    <w:p w14:paraId="6405AC97" w14:textId="7E46536F" w:rsidR="008556D4" w:rsidRDefault="008556D4">
      <w:r>
        <w:t>Fig 4: plot heatmaps as bckgrnd intensity vs bkgrndc omplexity</w:t>
      </w:r>
    </w:p>
    <w:p w14:paraId="6AFBC3E8" w14:textId="76342DA4" w:rsidR="008F3A05" w:rsidRDefault="008F3A05">
      <w:r>
        <w:t>Label missing componnets as false positives</w:t>
      </w:r>
    </w:p>
    <w:p w14:paraId="4AC7E8BC" w14:textId="469676EE" w:rsidR="0029257E" w:rsidRDefault="0029257E"/>
    <w:p w14:paraId="05554021" w14:textId="0570588E" w:rsidR="00AB58CD" w:rsidRDefault="001E7D6E">
      <w:r>
        <w:t>Fig. 5 temporal no background</w:t>
      </w:r>
      <w:r w:rsidR="00AB58CD">
        <w:t xml:space="preserve">  / background (all temporal stuff).</w:t>
      </w:r>
      <w:bookmarkStart w:id="0" w:name="_GoBack"/>
      <w:bookmarkEnd w:id="0"/>
    </w:p>
    <w:p w14:paraId="74FDA7AD" w14:textId="0254ABF3" w:rsidR="0029257E" w:rsidRDefault="0029257E">
      <w:r>
        <w:lastRenderedPageBreak/>
        <w:t xml:space="preserve">Fig. 7: primacy coding: threshold the activity levels; use continuous whiff signals. As whiff onsets, </w:t>
      </w:r>
      <w:r w:rsidR="007D45F6">
        <w:t xml:space="preserve">recreuit more receptors – use only these for decoding. Use artificial exponential </w:t>
      </w:r>
      <w:r w:rsidR="008D7E5F">
        <w:t xml:space="preserve">or sigmoidal </w:t>
      </w:r>
      <w:r w:rsidR="007D45F6">
        <w:t xml:space="preserve">stimulus. </w:t>
      </w:r>
      <w:r w:rsidR="000F5103">
        <w:t xml:space="preserve">Try a different scaling law and see what happens in time-dependent whiffs. </w:t>
      </w:r>
    </w:p>
    <w:sectPr w:rsidR="0029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40"/>
    <w:rsid w:val="00015165"/>
    <w:rsid w:val="000868EE"/>
    <w:rsid w:val="000E4700"/>
    <w:rsid w:val="000F4C0A"/>
    <w:rsid w:val="000F5103"/>
    <w:rsid w:val="00135D0A"/>
    <w:rsid w:val="001400D3"/>
    <w:rsid w:val="00141EFB"/>
    <w:rsid w:val="001A34F9"/>
    <w:rsid w:val="001E7D6E"/>
    <w:rsid w:val="001F76DB"/>
    <w:rsid w:val="002235FF"/>
    <w:rsid w:val="0029257E"/>
    <w:rsid w:val="002D5E40"/>
    <w:rsid w:val="003059AC"/>
    <w:rsid w:val="00344EE0"/>
    <w:rsid w:val="00345189"/>
    <w:rsid w:val="003857AA"/>
    <w:rsid w:val="00392DB4"/>
    <w:rsid w:val="00457E61"/>
    <w:rsid w:val="0046557A"/>
    <w:rsid w:val="004932D6"/>
    <w:rsid w:val="00515F5F"/>
    <w:rsid w:val="005779F0"/>
    <w:rsid w:val="0059179A"/>
    <w:rsid w:val="005C240D"/>
    <w:rsid w:val="007156A3"/>
    <w:rsid w:val="00724AAD"/>
    <w:rsid w:val="007A7DBC"/>
    <w:rsid w:val="007D45F6"/>
    <w:rsid w:val="00813A97"/>
    <w:rsid w:val="0083158A"/>
    <w:rsid w:val="008556D4"/>
    <w:rsid w:val="00857C33"/>
    <w:rsid w:val="008D7E5F"/>
    <w:rsid w:val="008F3A05"/>
    <w:rsid w:val="00923C3B"/>
    <w:rsid w:val="009302AF"/>
    <w:rsid w:val="00944DEF"/>
    <w:rsid w:val="009E4538"/>
    <w:rsid w:val="00A15504"/>
    <w:rsid w:val="00A40339"/>
    <w:rsid w:val="00A772EB"/>
    <w:rsid w:val="00AA67F8"/>
    <w:rsid w:val="00AB58CD"/>
    <w:rsid w:val="00B66404"/>
    <w:rsid w:val="00B80C04"/>
    <w:rsid w:val="00BE2729"/>
    <w:rsid w:val="00C32E0F"/>
    <w:rsid w:val="00C621F9"/>
    <w:rsid w:val="00C91192"/>
    <w:rsid w:val="00CF741C"/>
    <w:rsid w:val="00D372DD"/>
    <w:rsid w:val="00D47587"/>
    <w:rsid w:val="00E02731"/>
    <w:rsid w:val="00F04B3A"/>
    <w:rsid w:val="00F778B3"/>
    <w:rsid w:val="00FD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6BC2"/>
  <w15:chartTrackingRefBased/>
  <w15:docId w15:val="{E70357BC-CF55-48C9-9938-CA48FEE0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006C8-CC82-42E7-B134-6C0BEF79F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Nirag</dc:creator>
  <cp:keywords/>
  <dc:description/>
  <cp:lastModifiedBy>Nirag</cp:lastModifiedBy>
  <cp:revision>51</cp:revision>
  <dcterms:created xsi:type="dcterms:W3CDTF">2018-03-03T20:08:00Z</dcterms:created>
  <dcterms:modified xsi:type="dcterms:W3CDTF">2018-03-04T00:33:00Z</dcterms:modified>
</cp:coreProperties>
</file>