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F1E1" w14:textId="77777777" w:rsidR="00F26936" w:rsidRPr="00637220" w:rsidRDefault="00F26936" w:rsidP="00F2693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F3A2B">
        <w:rPr>
          <w:rFonts w:ascii="Times New Roman" w:hAnsi="Times New Roman" w:cs="Times New Roman"/>
          <w:b/>
          <w:bCs/>
          <w:u w:val="single"/>
        </w:rPr>
        <w:t>UNIT IV</w:t>
      </w:r>
    </w:p>
    <w:p w14:paraId="4ED90361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1. Transaction Basics</w:t>
      </w:r>
    </w:p>
    <w:p w14:paraId="76637461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1.1 What is a Transaction?</w:t>
      </w:r>
    </w:p>
    <w:p w14:paraId="6074ACC4" w14:textId="77777777" w:rsidR="00F26936" w:rsidRPr="00637220" w:rsidRDefault="00F26936" w:rsidP="00F26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A transaction is a logical unit of work consisting of one or more database operations.</w:t>
      </w:r>
    </w:p>
    <w:p w14:paraId="7714BB09" w14:textId="77777777" w:rsidR="00F26936" w:rsidRPr="00637220" w:rsidRDefault="00F26936" w:rsidP="00F26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Example: Transfer ₹500 from A to B:</w:t>
      </w:r>
    </w:p>
    <w:p w14:paraId="71582E52" w14:textId="77777777" w:rsidR="00F26936" w:rsidRPr="00637220" w:rsidRDefault="00F26936" w:rsidP="00F2693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Debit A’s account.</w:t>
      </w:r>
    </w:p>
    <w:p w14:paraId="5EF5E8E9" w14:textId="77777777" w:rsidR="00F26936" w:rsidRPr="00637220" w:rsidRDefault="00F26936" w:rsidP="00F2693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Credit B’s account.</w:t>
      </w:r>
    </w:p>
    <w:p w14:paraId="1AF52CDB" w14:textId="77777777" w:rsidR="00F26936" w:rsidRPr="00637220" w:rsidRDefault="00F26936" w:rsidP="00F2693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Commit.</w:t>
      </w:r>
    </w:p>
    <w:p w14:paraId="4AC68AD9" w14:textId="77777777" w:rsidR="00F26936" w:rsidRPr="00637220" w:rsidRDefault="00F26936" w:rsidP="00F26936">
      <w:pPr>
        <w:rPr>
          <w:rFonts w:ascii="Times New Roman" w:hAnsi="Times New Roman" w:cs="Times New Roman"/>
        </w:rPr>
      </w:pPr>
    </w:p>
    <w:p w14:paraId="3DC99700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1.2 ACID Properties</w:t>
      </w:r>
    </w:p>
    <w:p w14:paraId="79B2B19D" w14:textId="77777777" w:rsidR="00F26936" w:rsidRPr="00637220" w:rsidRDefault="00F26936" w:rsidP="00F269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Atomicity → All or nothing.</w:t>
      </w:r>
    </w:p>
    <w:p w14:paraId="5754D356" w14:textId="77777777" w:rsidR="00F26936" w:rsidRPr="00637220" w:rsidRDefault="00F26936" w:rsidP="00F2693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Either both debit &amp; credit occur, or none.</w:t>
      </w:r>
    </w:p>
    <w:p w14:paraId="6C3C7B75" w14:textId="77777777" w:rsidR="00F26936" w:rsidRPr="00637220" w:rsidRDefault="00F26936" w:rsidP="00F269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Consistency → Database moves from one valid state to another.</w:t>
      </w:r>
    </w:p>
    <w:p w14:paraId="675922F3" w14:textId="77777777" w:rsidR="00F26936" w:rsidRPr="00637220" w:rsidRDefault="00F26936" w:rsidP="00F2693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Total balance before = after transfer.</w:t>
      </w:r>
    </w:p>
    <w:p w14:paraId="619EB066" w14:textId="77777777" w:rsidR="00F26936" w:rsidRPr="00637220" w:rsidRDefault="00F26936" w:rsidP="00F269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Isolation → Transactions execute as if alone.</w:t>
      </w:r>
    </w:p>
    <w:p w14:paraId="1FE21704" w14:textId="77777777" w:rsidR="00F26936" w:rsidRPr="00637220" w:rsidRDefault="00F26936" w:rsidP="00F2693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A’s transfer and C’s salary deposit don’t interfere.</w:t>
      </w:r>
    </w:p>
    <w:p w14:paraId="3F99C5C0" w14:textId="77777777" w:rsidR="00F26936" w:rsidRPr="00637220" w:rsidRDefault="00F26936" w:rsidP="00F269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Durability → Once committed, changes survive crashes.</w:t>
      </w:r>
    </w:p>
    <w:p w14:paraId="094433AA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Exam Tip: Always give banking example for ACID.</w:t>
      </w:r>
    </w:p>
    <w:p w14:paraId="187EBD3A" w14:textId="77777777" w:rsidR="00F26936" w:rsidRPr="00637220" w:rsidRDefault="00F26936" w:rsidP="00F26936">
      <w:pPr>
        <w:rPr>
          <w:rFonts w:ascii="Times New Roman" w:hAnsi="Times New Roman" w:cs="Times New Roman"/>
        </w:rPr>
      </w:pPr>
    </w:p>
    <w:p w14:paraId="512E23F3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2. Concurrency Control</w:t>
      </w:r>
    </w:p>
    <w:p w14:paraId="7225FEDC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Multiple transactions may run at the same time → risk of conflicts.</w:t>
      </w:r>
    </w:p>
    <w:p w14:paraId="36AF391B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2.1 Problems Without Control</w:t>
      </w:r>
    </w:p>
    <w:p w14:paraId="7B2E8BF5" w14:textId="77777777" w:rsidR="00F26936" w:rsidRPr="00637220" w:rsidRDefault="00F26936" w:rsidP="00F269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Lost Update → Two transactions overwrite each other.</w:t>
      </w:r>
    </w:p>
    <w:p w14:paraId="43BC3D53" w14:textId="77777777" w:rsidR="00F26936" w:rsidRPr="00637220" w:rsidRDefault="00F26936" w:rsidP="00F2693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T1 updates salary, T2 also updates, T1’s update is lost.</w:t>
      </w:r>
    </w:p>
    <w:p w14:paraId="278974CB" w14:textId="77777777" w:rsidR="00F26936" w:rsidRPr="00637220" w:rsidRDefault="00F26936" w:rsidP="00F269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Dirty Read → A transaction reads uncommitted changes.</w:t>
      </w:r>
    </w:p>
    <w:p w14:paraId="5F5248D7" w14:textId="77777777" w:rsidR="00F26936" w:rsidRPr="00637220" w:rsidRDefault="00F26936" w:rsidP="00F2693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T1 updates balance, T2 reads it before T1 rolls back.</w:t>
      </w:r>
    </w:p>
    <w:p w14:paraId="72C149AD" w14:textId="77777777" w:rsidR="00F26936" w:rsidRPr="00637220" w:rsidRDefault="00F26936" w:rsidP="00F269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Unrepeatable Read → Same query gives different results in same transaction.</w:t>
      </w:r>
    </w:p>
    <w:p w14:paraId="7C346F6D" w14:textId="77777777" w:rsidR="00F26936" w:rsidRPr="00637220" w:rsidRDefault="00F26936" w:rsidP="00F2693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T1 reads balance twice, T2 updates in between.</w:t>
      </w:r>
    </w:p>
    <w:p w14:paraId="02A392ED" w14:textId="77777777" w:rsidR="00F26936" w:rsidRPr="00637220" w:rsidRDefault="00F26936" w:rsidP="00F269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Phantom Read → New rows appear/disappear.</w:t>
      </w:r>
    </w:p>
    <w:p w14:paraId="584837FB" w14:textId="77777777" w:rsidR="00F26936" w:rsidRPr="00637220" w:rsidRDefault="00F26936" w:rsidP="00F2693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T1 queries employees with salary &gt; 50K, T2 inserts a new one.</w:t>
      </w:r>
    </w:p>
    <w:p w14:paraId="659886A1" w14:textId="77777777" w:rsidR="00F26936" w:rsidRPr="00637220" w:rsidRDefault="00F26936" w:rsidP="00F26936">
      <w:pPr>
        <w:rPr>
          <w:rFonts w:ascii="Times New Roman" w:hAnsi="Times New Roman" w:cs="Times New Roman"/>
        </w:rPr>
      </w:pPr>
    </w:p>
    <w:p w14:paraId="2771B54B" w14:textId="77777777" w:rsidR="00F26936" w:rsidRPr="00420EB0" w:rsidRDefault="00F26936" w:rsidP="00F26936">
      <w:pPr>
        <w:rPr>
          <w:rFonts w:ascii="Times New Roman" w:hAnsi="Times New Roman" w:cs="Times New Roman"/>
          <w:b/>
          <w:bCs/>
        </w:rPr>
      </w:pPr>
      <w:r w:rsidRPr="00420EB0">
        <w:rPr>
          <w:rFonts w:ascii="Times New Roman" w:hAnsi="Times New Roman" w:cs="Times New Roman"/>
          <w:b/>
          <w:bCs/>
          <w:highlight w:val="yellow"/>
        </w:rPr>
        <w:t>Serializability in DBMS</w:t>
      </w:r>
    </w:p>
    <w:p w14:paraId="5044B9D0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  <w:i/>
          <w:iCs/>
        </w:rPr>
        <w:lastRenderedPageBreak/>
        <w:t>Serializability is a concept in transaction management in DBMS that ensures the consistency of a database when multiple transactions execute concurrently</w:t>
      </w:r>
      <w:r w:rsidRPr="00420EB0">
        <w:rPr>
          <w:rFonts w:ascii="Times New Roman" w:hAnsi="Times New Roman" w:cs="Times New Roman"/>
        </w:rPr>
        <w:t>.</w:t>
      </w:r>
    </w:p>
    <w:p w14:paraId="779949E9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  <w:i/>
          <w:iCs/>
        </w:rPr>
        <w:t>A schedule (sequence of operations from multiple transactions) is said to be serializable if its result is equivalent to some serial schedule — that is, as if the transactions had executed one after another (serially), without overlapping</w:t>
      </w:r>
      <w:r w:rsidRPr="00420EB0">
        <w:rPr>
          <w:rFonts w:ascii="Times New Roman" w:hAnsi="Times New Roman" w:cs="Times New Roman"/>
        </w:rPr>
        <w:t>.</w:t>
      </w:r>
    </w:p>
    <w:p w14:paraId="4EB55852" w14:textId="77777777" w:rsidR="00F26936" w:rsidRPr="00420EB0" w:rsidRDefault="00F26936" w:rsidP="00F26936">
      <w:pPr>
        <w:rPr>
          <w:rFonts w:ascii="Times New Roman" w:hAnsi="Times New Roman" w:cs="Times New Roman"/>
        </w:rPr>
      </w:pPr>
    </w:p>
    <w:p w14:paraId="1E0A1231" w14:textId="77777777" w:rsidR="00F26936" w:rsidRPr="00420EB0" w:rsidRDefault="00F26936" w:rsidP="00F26936">
      <w:pPr>
        <w:rPr>
          <w:rFonts w:ascii="Times New Roman" w:hAnsi="Times New Roman" w:cs="Times New Roman"/>
          <w:b/>
          <w:bCs/>
        </w:rPr>
      </w:pPr>
      <w:r w:rsidRPr="00420EB0">
        <w:rPr>
          <w:rFonts w:ascii="Times New Roman" w:hAnsi="Times New Roman" w:cs="Times New Roman"/>
          <w:b/>
          <w:bCs/>
        </w:rPr>
        <w:t xml:space="preserve"> </w:t>
      </w:r>
      <w:r w:rsidRPr="00420EB0">
        <w:rPr>
          <w:rFonts w:ascii="Times New Roman" w:hAnsi="Times New Roman" w:cs="Times New Roman"/>
          <w:b/>
          <w:bCs/>
          <w:highlight w:val="yellow"/>
        </w:rPr>
        <w:t>Why Serializability is Important</w:t>
      </w:r>
    </w:p>
    <w:p w14:paraId="03689176" w14:textId="77777777" w:rsidR="00F26936" w:rsidRPr="00420EB0" w:rsidRDefault="00F26936" w:rsidP="00F269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 xml:space="preserve">When many transactions run at the same time, their operations (read, write) may </w:t>
      </w:r>
      <w:r w:rsidRPr="00420EB0">
        <w:rPr>
          <w:rFonts w:ascii="Times New Roman" w:hAnsi="Times New Roman" w:cs="Times New Roman"/>
          <w:b/>
          <w:bCs/>
        </w:rPr>
        <w:t>interleave</w:t>
      </w:r>
      <w:r w:rsidRPr="00420EB0">
        <w:rPr>
          <w:rFonts w:ascii="Times New Roman" w:hAnsi="Times New Roman" w:cs="Times New Roman"/>
        </w:rPr>
        <w:t>.</w:t>
      </w:r>
    </w:p>
    <w:p w14:paraId="5DA0FD0F" w14:textId="77777777" w:rsidR="00F26936" w:rsidRPr="00420EB0" w:rsidRDefault="00F26936" w:rsidP="00F269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Without control, this can cause problems like:</w:t>
      </w:r>
    </w:p>
    <w:p w14:paraId="04191433" w14:textId="77777777" w:rsidR="00F26936" w:rsidRPr="00420EB0" w:rsidRDefault="00F26936" w:rsidP="00F2693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Lost updates</w:t>
      </w:r>
    </w:p>
    <w:p w14:paraId="5128A3A5" w14:textId="77777777" w:rsidR="00F26936" w:rsidRPr="00420EB0" w:rsidRDefault="00F26936" w:rsidP="00F2693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Dirty reads</w:t>
      </w:r>
    </w:p>
    <w:p w14:paraId="1F1AD6D9" w14:textId="77777777" w:rsidR="00F26936" w:rsidRPr="00420EB0" w:rsidRDefault="00F26936" w:rsidP="00F2693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Inconsistent data</w:t>
      </w:r>
    </w:p>
    <w:p w14:paraId="63B0F781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Hence, serializability ensures that concurrent transactions maintain data integrity and database consistency — just like serial execution would.</w:t>
      </w:r>
    </w:p>
    <w:p w14:paraId="1714044E" w14:textId="77777777" w:rsidR="00F26936" w:rsidRPr="00420EB0" w:rsidRDefault="00F26936" w:rsidP="00F26936">
      <w:pPr>
        <w:rPr>
          <w:rFonts w:ascii="Times New Roman" w:hAnsi="Times New Roman" w:cs="Times New Roman"/>
        </w:rPr>
      </w:pPr>
    </w:p>
    <w:p w14:paraId="75F5E226" w14:textId="77777777" w:rsidR="00F26936" w:rsidRPr="00420EB0" w:rsidRDefault="00F26936" w:rsidP="00F26936">
      <w:pPr>
        <w:rPr>
          <w:rFonts w:ascii="Times New Roman" w:hAnsi="Times New Roman" w:cs="Times New Roman"/>
          <w:b/>
          <w:bCs/>
        </w:rPr>
      </w:pPr>
      <w:r w:rsidRPr="00420EB0">
        <w:rPr>
          <w:rFonts w:ascii="Times New Roman" w:hAnsi="Times New Roman" w:cs="Times New Roman"/>
          <w:b/>
          <w:bCs/>
        </w:rPr>
        <w:t xml:space="preserve"> Types of Serializability</w:t>
      </w:r>
    </w:p>
    <w:p w14:paraId="74F1C662" w14:textId="77777777" w:rsidR="00F26936" w:rsidRPr="00420EB0" w:rsidRDefault="00F26936" w:rsidP="00F269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1. </w:t>
      </w:r>
      <w:r w:rsidRPr="00420EB0">
        <w:rPr>
          <w:rFonts w:ascii="Times New Roman" w:hAnsi="Times New Roman" w:cs="Times New Roman"/>
          <w:b/>
          <w:bCs/>
        </w:rPr>
        <w:t>Conflict Serializability</w:t>
      </w:r>
    </w:p>
    <w:p w14:paraId="7A54A418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  <w:i/>
          <w:iCs/>
        </w:rPr>
        <w:t xml:space="preserve">A schedule is </w:t>
      </w:r>
      <w:r>
        <w:rPr>
          <w:rFonts w:ascii="Times New Roman" w:hAnsi="Times New Roman" w:cs="Times New Roman"/>
          <w:i/>
          <w:iCs/>
        </w:rPr>
        <w:t>conflict-serializable</w:t>
      </w:r>
      <w:r w:rsidRPr="00420EB0">
        <w:rPr>
          <w:rFonts w:ascii="Times New Roman" w:hAnsi="Times New Roman" w:cs="Times New Roman"/>
          <w:i/>
          <w:iCs/>
        </w:rPr>
        <w:t xml:space="preserve"> if it can be transformed into a serial schedule by swapping non-conflicting operations</w:t>
      </w:r>
      <w:r w:rsidRPr="00420EB0">
        <w:rPr>
          <w:rFonts w:ascii="Times New Roman" w:hAnsi="Times New Roman" w:cs="Times New Roman"/>
        </w:rPr>
        <w:t>.</w:t>
      </w:r>
    </w:p>
    <w:p w14:paraId="1C282EB9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  <w:b/>
          <w:bCs/>
          <w:i/>
          <w:iCs/>
        </w:rPr>
        <w:t>Two operations conflict</w:t>
      </w:r>
      <w:r w:rsidRPr="00420EB0">
        <w:rPr>
          <w:rFonts w:ascii="Times New Roman" w:hAnsi="Times New Roman" w:cs="Times New Roman"/>
        </w:rPr>
        <w:t xml:space="preserve"> if:</w:t>
      </w:r>
    </w:p>
    <w:p w14:paraId="4C952860" w14:textId="77777777" w:rsidR="00F26936" w:rsidRPr="00420EB0" w:rsidRDefault="00F26936" w:rsidP="00F269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They belong to different transactions.</w:t>
      </w:r>
    </w:p>
    <w:p w14:paraId="113ADB6C" w14:textId="77777777" w:rsidR="00F26936" w:rsidRPr="00420EB0" w:rsidRDefault="00F26936" w:rsidP="00F269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They operate on the same data item.</w:t>
      </w:r>
    </w:p>
    <w:p w14:paraId="1A006AF8" w14:textId="77777777" w:rsidR="00F26936" w:rsidRPr="00420EB0" w:rsidRDefault="00F26936" w:rsidP="00F269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At least one of them is a write operation.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284"/>
      </w:tblGrid>
      <w:tr w:rsidR="00F26936" w:rsidRPr="00420EB0" w14:paraId="493371E8" w14:textId="77777777" w:rsidTr="0002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4706E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29F89D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Conflict Type</w:t>
            </w:r>
          </w:p>
        </w:tc>
      </w:tr>
      <w:tr w:rsidR="00F26936" w:rsidRPr="00420EB0" w14:paraId="6884751E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A713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Read–Read</w:t>
            </w:r>
          </w:p>
        </w:tc>
        <w:tc>
          <w:tcPr>
            <w:tcW w:w="0" w:type="auto"/>
            <w:vAlign w:val="center"/>
            <w:hideMark/>
          </w:tcPr>
          <w:p w14:paraId="4F075CEB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No Conflict</w:t>
            </w:r>
          </w:p>
        </w:tc>
      </w:tr>
      <w:tr w:rsidR="00F26936" w:rsidRPr="00420EB0" w14:paraId="39E607C2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E042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Read–Write</w:t>
            </w:r>
          </w:p>
        </w:tc>
        <w:tc>
          <w:tcPr>
            <w:tcW w:w="0" w:type="auto"/>
            <w:vAlign w:val="center"/>
            <w:hideMark/>
          </w:tcPr>
          <w:p w14:paraId="29E10E15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Conflict</w:t>
            </w:r>
          </w:p>
        </w:tc>
      </w:tr>
      <w:tr w:rsidR="00F26936" w:rsidRPr="00420EB0" w14:paraId="2ECC11D7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65EF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Write–Read</w:t>
            </w:r>
          </w:p>
        </w:tc>
        <w:tc>
          <w:tcPr>
            <w:tcW w:w="0" w:type="auto"/>
            <w:vAlign w:val="center"/>
            <w:hideMark/>
          </w:tcPr>
          <w:p w14:paraId="31874E1A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Conflict</w:t>
            </w:r>
          </w:p>
        </w:tc>
      </w:tr>
      <w:tr w:rsidR="00F26936" w:rsidRPr="00420EB0" w14:paraId="103F44B4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2923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Write–Write</w:t>
            </w:r>
          </w:p>
        </w:tc>
        <w:tc>
          <w:tcPr>
            <w:tcW w:w="0" w:type="auto"/>
            <w:vAlign w:val="center"/>
            <w:hideMark/>
          </w:tcPr>
          <w:p w14:paraId="3D982138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Conflict</w:t>
            </w:r>
          </w:p>
        </w:tc>
      </w:tr>
    </w:tbl>
    <w:p w14:paraId="663B5B52" w14:textId="77777777" w:rsidR="00F26936" w:rsidRPr="00420EB0" w:rsidRDefault="00F26936" w:rsidP="00F26936">
      <w:pPr>
        <w:rPr>
          <w:rFonts w:ascii="Times New Roman" w:hAnsi="Times New Roman" w:cs="Times New Roman"/>
        </w:rPr>
      </w:pPr>
    </w:p>
    <w:p w14:paraId="0E2B3FE5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  <w:b/>
          <w:bCs/>
        </w:rPr>
        <w:t>Example:</w:t>
      </w:r>
    </w:p>
    <w:p w14:paraId="2C3EE545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T1: R(A), W(A)</w:t>
      </w:r>
    </w:p>
    <w:p w14:paraId="03EE60EF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T2: R(A), W(A)</w:t>
      </w:r>
    </w:p>
    <w:p w14:paraId="6B0974A2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  <w:b/>
          <w:bCs/>
        </w:rPr>
        <w:t>Schedule S1:</w:t>
      </w:r>
    </w:p>
    <w:p w14:paraId="64CC5373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lastRenderedPageBreak/>
        <w:t>R1(A), R2(A), W1(A), W2(A)</w:t>
      </w:r>
    </w:p>
    <w:p w14:paraId="0DAA5280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This schedule is not serializable because W1(A) and W2(A) conflict — they can’t be swapped to make it serial.</w:t>
      </w:r>
    </w:p>
    <w:p w14:paraId="5A2BA54E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But if we had:</w:t>
      </w:r>
    </w:p>
    <w:p w14:paraId="57719300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R1(A), W1(A), R2(A), W2(A)</w:t>
      </w:r>
    </w:p>
    <w:p w14:paraId="3B2155E5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It’s serializable (equivalent to serial order T1 → T2).</w:t>
      </w:r>
    </w:p>
    <w:p w14:paraId="08E90571" w14:textId="77777777" w:rsidR="00F26936" w:rsidRPr="00420EB0" w:rsidRDefault="00F26936" w:rsidP="00F26936">
      <w:pPr>
        <w:rPr>
          <w:rFonts w:ascii="Times New Roman" w:hAnsi="Times New Roman" w:cs="Times New Roman"/>
        </w:rPr>
      </w:pPr>
    </w:p>
    <w:p w14:paraId="6E826BF5" w14:textId="77777777" w:rsidR="00F26936" w:rsidRPr="00420EB0" w:rsidRDefault="00F26936" w:rsidP="00F26936">
      <w:pPr>
        <w:rPr>
          <w:rFonts w:ascii="Times New Roman" w:hAnsi="Times New Roman" w:cs="Times New Roman"/>
          <w:b/>
          <w:bCs/>
          <w:i/>
          <w:iCs/>
        </w:rPr>
      </w:pPr>
      <w:r w:rsidRPr="00420EB0">
        <w:rPr>
          <w:rFonts w:ascii="Times New Roman" w:hAnsi="Times New Roman" w:cs="Times New Roman"/>
          <w:b/>
          <w:bCs/>
          <w:i/>
          <w:iCs/>
          <w:highlight w:val="yellow"/>
        </w:rPr>
        <w:t>View Serializability</w:t>
      </w:r>
    </w:p>
    <w:p w14:paraId="1C7480C7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 xml:space="preserve">A schedule is view serializable if it is </w:t>
      </w:r>
      <w:proofErr w:type="gramStart"/>
      <w:r w:rsidRPr="00420EB0">
        <w:rPr>
          <w:rFonts w:ascii="Times New Roman" w:hAnsi="Times New Roman" w:cs="Times New Roman"/>
        </w:rPr>
        <w:t>view</w:t>
      </w:r>
      <w:proofErr w:type="gramEnd"/>
      <w:r w:rsidRPr="00420EB0">
        <w:rPr>
          <w:rFonts w:ascii="Times New Roman" w:hAnsi="Times New Roman" w:cs="Times New Roman"/>
        </w:rPr>
        <w:t xml:space="preserve"> equivalent to a serial schedule — meaning:</w:t>
      </w:r>
    </w:p>
    <w:p w14:paraId="3C7D25FD" w14:textId="77777777" w:rsidR="00F26936" w:rsidRPr="00420EB0" w:rsidRDefault="00F26936" w:rsidP="00F269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Each transaction reads the same initial value of data.</w:t>
      </w:r>
    </w:p>
    <w:p w14:paraId="282730A1" w14:textId="77777777" w:rsidR="00F26936" w:rsidRPr="00420EB0" w:rsidRDefault="00F26936" w:rsidP="00F269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Each read operation reads the same value as in the serial schedule.</w:t>
      </w:r>
    </w:p>
    <w:p w14:paraId="0281628A" w14:textId="77777777" w:rsidR="00F26936" w:rsidRPr="00420EB0" w:rsidRDefault="00F26936" w:rsidP="00F269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The final write on each data item is the same.</w:t>
      </w:r>
    </w:p>
    <w:p w14:paraId="38ADF7A3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All conflict-serializable schedules are also view-serializable,</w:t>
      </w:r>
      <w:r w:rsidRPr="00420EB0">
        <w:rPr>
          <w:rFonts w:ascii="Times New Roman" w:hAnsi="Times New Roman" w:cs="Times New Roman"/>
        </w:rPr>
        <w:br/>
        <w:t>but not all view-serializable schedules are conflict-serializable.</w:t>
      </w:r>
    </w:p>
    <w:p w14:paraId="05020834" w14:textId="77777777" w:rsidR="00F26936" w:rsidRPr="00420EB0" w:rsidRDefault="00F26936" w:rsidP="00F26936">
      <w:pPr>
        <w:rPr>
          <w:rFonts w:ascii="Times New Roman" w:hAnsi="Times New Roman" w:cs="Times New Roman"/>
        </w:rPr>
      </w:pPr>
    </w:p>
    <w:p w14:paraId="3A017128" w14:textId="77777777" w:rsidR="00F26936" w:rsidRPr="00420EB0" w:rsidRDefault="00F26936" w:rsidP="00F26936">
      <w:pPr>
        <w:rPr>
          <w:rFonts w:ascii="Times New Roman" w:hAnsi="Times New Roman" w:cs="Times New Roman"/>
        </w:rPr>
      </w:pPr>
    </w:p>
    <w:p w14:paraId="645EE332" w14:textId="77777777" w:rsidR="00F26936" w:rsidRPr="008724A1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  <w:b/>
          <w:bCs/>
        </w:rPr>
        <w:t xml:space="preserve"> </w:t>
      </w:r>
      <w:r w:rsidRPr="008724A1">
        <w:rPr>
          <w:rFonts w:ascii="Times New Roman" w:hAnsi="Times New Roman" w:cs="Times New Roman"/>
        </w:rPr>
        <w:t>Difference Between Conflict &amp; View Serializability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963"/>
        <w:gridCol w:w="3548"/>
      </w:tblGrid>
      <w:tr w:rsidR="00F26936" w:rsidRPr="008724A1" w14:paraId="433E648E" w14:textId="77777777" w:rsidTr="0002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EE2F0" w14:textId="77777777" w:rsidR="00F26936" w:rsidRPr="008724A1" w:rsidRDefault="00F26936" w:rsidP="00027CA9">
            <w:pPr>
              <w:rPr>
                <w:rFonts w:ascii="Times New Roman" w:hAnsi="Times New Roman" w:cs="Times New Roman"/>
              </w:rPr>
            </w:pPr>
            <w:r w:rsidRPr="008724A1">
              <w:rPr>
                <w:rFonts w:ascii="Times New Roman" w:hAnsi="Times New Roman" w:cs="Times New Roma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3294C8A3" w14:textId="77777777" w:rsidR="00F26936" w:rsidRPr="008724A1" w:rsidRDefault="00F26936" w:rsidP="00027CA9">
            <w:pPr>
              <w:rPr>
                <w:rFonts w:ascii="Times New Roman" w:hAnsi="Times New Roman" w:cs="Times New Roman"/>
              </w:rPr>
            </w:pPr>
            <w:r w:rsidRPr="008724A1">
              <w:rPr>
                <w:rFonts w:ascii="Times New Roman" w:hAnsi="Times New Roman" w:cs="Times New Roman"/>
              </w:rPr>
              <w:t>Conflict Serializability</w:t>
            </w:r>
          </w:p>
        </w:tc>
        <w:tc>
          <w:tcPr>
            <w:tcW w:w="0" w:type="auto"/>
            <w:vAlign w:val="center"/>
            <w:hideMark/>
          </w:tcPr>
          <w:p w14:paraId="10E1D894" w14:textId="77777777" w:rsidR="00F26936" w:rsidRPr="008724A1" w:rsidRDefault="00F26936" w:rsidP="00027CA9">
            <w:pPr>
              <w:rPr>
                <w:rFonts w:ascii="Times New Roman" w:hAnsi="Times New Roman" w:cs="Times New Roman"/>
              </w:rPr>
            </w:pPr>
            <w:r w:rsidRPr="008724A1">
              <w:rPr>
                <w:rFonts w:ascii="Times New Roman" w:hAnsi="Times New Roman" w:cs="Times New Roman"/>
              </w:rPr>
              <w:t>View Serializability</w:t>
            </w:r>
          </w:p>
        </w:tc>
      </w:tr>
      <w:tr w:rsidR="00F26936" w:rsidRPr="00420EB0" w14:paraId="1BC22509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7DAB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075DA0C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Based on conflicting operations</w:t>
            </w:r>
          </w:p>
        </w:tc>
        <w:tc>
          <w:tcPr>
            <w:tcW w:w="0" w:type="auto"/>
            <w:vAlign w:val="center"/>
            <w:hideMark/>
          </w:tcPr>
          <w:p w14:paraId="443AB86E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Based on read/write view equivalence</w:t>
            </w:r>
          </w:p>
        </w:tc>
      </w:tr>
      <w:tr w:rsidR="00F26936" w:rsidRPr="00420EB0" w14:paraId="3382C5EA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9DBE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Checking method</w:t>
            </w:r>
          </w:p>
        </w:tc>
        <w:tc>
          <w:tcPr>
            <w:tcW w:w="0" w:type="auto"/>
            <w:vAlign w:val="center"/>
            <w:hideMark/>
          </w:tcPr>
          <w:p w14:paraId="459742D6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Precedence graph</w:t>
            </w:r>
          </w:p>
        </w:tc>
        <w:tc>
          <w:tcPr>
            <w:tcW w:w="0" w:type="auto"/>
            <w:vAlign w:val="center"/>
            <w:hideMark/>
          </w:tcPr>
          <w:p w14:paraId="56EBEA27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Logical comparison of reads/writes</w:t>
            </w:r>
          </w:p>
        </w:tc>
      </w:tr>
      <w:tr w:rsidR="00F26936" w:rsidRPr="00420EB0" w14:paraId="25DF2386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837D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1943851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Easier to check</w:t>
            </w:r>
          </w:p>
        </w:tc>
        <w:tc>
          <w:tcPr>
            <w:tcW w:w="0" w:type="auto"/>
            <w:vAlign w:val="center"/>
            <w:hideMark/>
          </w:tcPr>
          <w:p w14:paraId="7E413019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Harder to check</w:t>
            </w:r>
          </w:p>
        </w:tc>
      </w:tr>
      <w:tr w:rsidR="00F26936" w:rsidRPr="00420EB0" w14:paraId="332A9396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89A4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B476118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All conflict-serializable schedules are view-serializable</w:t>
            </w:r>
          </w:p>
        </w:tc>
        <w:tc>
          <w:tcPr>
            <w:tcW w:w="0" w:type="auto"/>
            <w:vAlign w:val="center"/>
            <w:hideMark/>
          </w:tcPr>
          <w:p w14:paraId="2C64D420" w14:textId="77777777" w:rsidR="00F26936" w:rsidRPr="00420EB0" w:rsidRDefault="00F26936" w:rsidP="00027CA9">
            <w:pPr>
              <w:rPr>
                <w:rFonts w:ascii="Times New Roman" w:hAnsi="Times New Roman" w:cs="Times New Roman"/>
              </w:rPr>
            </w:pPr>
            <w:r w:rsidRPr="00420EB0">
              <w:rPr>
                <w:rFonts w:ascii="Times New Roman" w:hAnsi="Times New Roman" w:cs="Times New Roman"/>
              </w:rPr>
              <w:t>Not all view-serializable are conflict-serializable</w:t>
            </w:r>
          </w:p>
        </w:tc>
      </w:tr>
    </w:tbl>
    <w:p w14:paraId="036CB1AB" w14:textId="77777777" w:rsidR="00F26936" w:rsidRPr="00420EB0" w:rsidRDefault="00F26936" w:rsidP="00F26936">
      <w:pPr>
        <w:rPr>
          <w:rFonts w:ascii="Times New Roman" w:hAnsi="Times New Roman" w:cs="Times New Roman"/>
        </w:rPr>
      </w:pPr>
    </w:p>
    <w:p w14:paraId="7BE8AE3B" w14:textId="77777777" w:rsidR="00F26936" w:rsidRPr="00420EB0" w:rsidRDefault="00F26936" w:rsidP="00F26936">
      <w:pPr>
        <w:rPr>
          <w:rFonts w:ascii="Times New Roman" w:hAnsi="Times New Roman" w:cs="Times New Roman"/>
          <w:b/>
          <w:bCs/>
        </w:rPr>
      </w:pPr>
      <w:r w:rsidRPr="00420EB0">
        <w:rPr>
          <w:rFonts w:ascii="Times New Roman" w:hAnsi="Times New Roman" w:cs="Times New Roman"/>
          <w:b/>
          <w:bCs/>
        </w:rPr>
        <w:t xml:space="preserve"> Real-Life Example</w:t>
      </w:r>
    </w:p>
    <w:p w14:paraId="287107B8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Imagine two bank transactions running at the same time:</w:t>
      </w:r>
    </w:p>
    <w:p w14:paraId="1341E21B" w14:textId="77777777" w:rsidR="00F26936" w:rsidRPr="00420EB0" w:rsidRDefault="00F26936" w:rsidP="00F269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T1: Deposit ₹100 to Account A</w:t>
      </w:r>
    </w:p>
    <w:p w14:paraId="618BEB7D" w14:textId="77777777" w:rsidR="00F26936" w:rsidRPr="00420EB0" w:rsidRDefault="00F26936" w:rsidP="00F269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T2: Withdraw ₹50 from Account A</w:t>
      </w:r>
    </w:p>
    <w:p w14:paraId="4FD617C4" w14:textId="77777777" w:rsidR="00F26936" w:rsidRPr="00420EB0" w:rsidRDefault="00F26936" w:rsidP="00F26936">
      <w:p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If they execute concurrently without control, the final balance may be wrong.</w:t>
      </w:r>
      <w:r w:rsidRPr="00420EB0">
        <w:rPr>
          <w:rFonts w:ascii="Times New Roman" w:hAnsi="Times New Roman" w:cs="Times New Roman"/>
        </w:rPr>
        <w:br/>
        <w:t>But if DBMS ensures serializability, the result will be same as if either:</w:t>
      </w:r>
    </w:p>
    <w:p w14:paraId="635A8F9F" w14:textId="77777777" w:rsidR="00F26936" w:rsidRPr="00420EB0" w:rsidRDefault="00F26936" w:rsidP="00F269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T1 ran completely before T2, or</w:t>
      </w:r>
    </w:p>
    <w:p w14:paraId="2444A34D" w14:textId="77777777" w:rsidR="00F26936" w:rsidRPr="00420EB0" w:rsidRDefault="00F26936" w:rsidP="00F269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20EB0">
        <w:rPr>
          <w:rFonts w:ascii="Times New Roman" w:hAnsi="Times New Roman" w:cs="Times New Roman"/>
        </w:rPr>
        <w:t>T2 ran completely before T1.</w:t>
      </w:r>
    </w:p>
    <w:p w14:paraId="783980F5" w14:textId="77777777" w:rsidR="00F26936" w:rsidRPr="00420EB0" w:rsidRDefault="00F26936" w:rsidP="00F26936">
      <w:pPr>
        <w:rPr>
          <w:rFonts w:ascii="Times New Roman" w:hAnsi="Times New Roman" w:cs="Times New Roman"/>
        </w:rPr>
      </w:pPr>
    </w:p>
    <w:p w14:paraId="51153BDA" w14:textId="77777777" w:rsidR="00F26936" w:rsidRPr="00271561" w:rsidRDefault="00F26936" w:rsidP="00F26936">
      <w:pPr>
        <w:rPr>
          <w:rFonts w:ascii="Times New Roman" w:hAnsi="Times New Roman" w:cs="Times New Roman"/>
        </w:rPr>
      </w:pPr>
    </w:p>
    <w:p w14:paraId="36A5F5FC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</w:rPr>
      </w:pPr>
      <w:r w:rsidRPr="00271561">
        <w:rPr>
          <w:rFonts w:ascii="Times New Roman" w:hAnsi="Times New Roman" w:cs="Times New Roman"/>
          <w:b/>
          <w:bCs/>
        </w:rPr>
        <w:t xml:space="preserve"> </w:t>
      </w:r>
      <w:r w:rsidRPr="00271561">
        <w:rPr>
          <w:rFonts w:ascii="Times New Roman" w:hAnsi="Times New Roman" w:cs="Times New Roman"/>
          <w:b/>
          <w:bCs/>
          <w:highlight w:val="yellow"/>
        </w:rPr>
        <w:t>1. Locking in DBMS</w:t>
      </w:r>
    </w:p>
    <w:p w14:paraId="17DA8B95" w14:textId="77777777" w:rsidR="00F26936" w:rsidRPr="00271561" w:rsidRDefault="00F26936" w:rsidP="00F26936">
      <w:pPr>
        <w:rPr>
          <w:rFonts w:ascii="Times New Roman" w:hAnsi="Times New Roman" w:cs="Times New Roman"/>
          <w:i/>
          <w:iCs/>
        </w:rPr>
      </w:pPr>
      <w:r w:rsidRPr="00271561">
        <w:rPr>
          <w:rFonts w:ascii="Times New Roman" w:hAnsi="Times New Roman" w:cs="Times New Roman"/>
          <w:i/>
          <w:iCs/>
        </w:rPr>
        <w:t>Locking is a mechanism used to control concurrent access to data items.</w:t>
      </w:r>
      <w:r w:rsidRPr="00271561">
        <w:rPr>
          <w:rFonts w:ascii="Times New Roman" w:hAnsi="Times New Roman" w:cs="Times New Roman"/>
          <w:i/>
          <w:iCs/>
        </w:rPr>
        <w:br/>
        <w:t>When a transaction accesses a data item, it can lock it — preventing other transactions from making conflicting changes.</w:t>
      </w:r>
    </w:p>
    <w:p w14:paraId="36298E19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</w:rPr>
      </w:pPr>
      <w:r w:rsidRPr="00271561">
        <w:rPr>
          <w:rFonts w:ascii="Times New Roman" w:hAnsi="Times New Roman" w:cs="Times New Roman"/>
          <w:b/>
          <w:bCs/>
        </w:rPr>
        <w:t xml:space="preserve"> </w:t>
      </w:r>
    </w:p>
    <w:p w14:paraId="733D2D0C" w14:textId="77777777" w:rsidR="00F26936" w:rsidRPr="00271561" w:rsidRDefault="00F26936" w:rsidP="00F269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To maintain data consistency in a multi-user environment.</w:t>
      </w:r>
    </w:p>
    <w:p w14:paraId="0CF608A5" w14:textId="77777777" w:rsidR="00F26936" w:rsidRPr="00271561" w:rsidRDefault="00F26936" w:rsidP="00F269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To avoid problems like lost updates, dirty reads, and unrepeatable reads.</w:t>
      </w:r>
    </w:p>
    <w:p w14:paraId="55B648FA" w14:textId="77777777" w:rsidR="00F26936" w:rsidRPr="00271561" w:rsidRDefault="00F26936" w:rsidP="00F26936">
      <w:pPr>
        <w:rPr>
          <w:rFonts w:ascii="Times New Roman" w:hAnsi="Times New Roman" w:cs="Times New Roman"/>
        </w:rPr>
      </w:pPr>
    </w:p>
    <w:p w14:paraId="4D1A9103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</w:rPr>
      </w:pPr>
      <w:r w:rsidRPr="00271561">
        <w:rPr>
          <w:rFonts w:ascii="Segoe UI Emoji" w:hAnsi="Segoe UI Emoji" w:cs="Segoe UI Emoji"/>
          <w:b/>
          <w:bCs/>
        </w:rPr>
        <w:t>🔸</w:t>
      </w:r>
      <w:r w:rsidRPr="00271561">
        <w:rPr>
          <w:rFonts w:ascii="Times New Roman" w:hAnsi="Times New Roman" w:cs="Times New Roman"/>
          <w:b/>
          <w:bCs/>
        </w:rPr>
        <w:t xml:space="preserve"> Types of Locks</w:t>
      </w:r>
    </w:p>
    <w:p w14:paraId="0F39F30A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</w:rPr>
      </w:pPr>
      <w:r w:rsidRPr="00271561">
        <w:rPr>
          <w:rFonts w:ascii="Times New Roman" w:hAnsi="Times New Roman" w:cs="Times New Roman"/>
          <w:b/>
          <w:bCs/>
        </w:rPr>
        <w:t>1. Binary Lock</w:t>
      </w:r>
    </w:p>
    <w:p w14:paraId="3D2D7D08" w14:textId="77777777" w:rsidR="00F26936" w:rsidRPr="00271561" w:rsidRDefault="00F26936" w:rsidP="00F269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Two states:</w:t>
      </w:r>
    </w:p>
    <w:p w14:paraId="152270CE" w14:textId="77777777" w:rsidR="00F26936" w:rsidRPr="00271561" w:rsidRDefault="00F26936" w:rsidP="00F2693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0 → Unlocked (data item can be accessed)</w:t>
      </w:r>
    </w:p>
    <w:p w14:paraId="654E3A98" w14:textId="77777777" w:rsidR="00F26936" w:rsidRPr="00271561" w:rsidRDefault="00F26936" w:rsidP="00F2693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1 → Locked (data item cannot be accessed by others)</w:t>
      </w:r>
    </w:p>
    <w:p w14:paraId="052AB60F" w14:textId="77777777" w:rsidR="00F26936" w:rsidRPr="00271561" w:rsidRDefault="00F26936" w:rsidP="00F269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Simple, but restrictive (no distinction between read/write).</w:t>
      </w:r>
    </w:p>
    <w:p w14:paraId="529712F2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</w:rPr>
      </w:pPr>
      <w:r w:rsidRPr="00271561">
        <w:rPr>
          <w:rFonts w:ascii="Times New Roman" w:hAnsi="Times New Roman" w:cs="Times New Roman"/>
          <w:b/>
          <w:bCs/>
        </w:rPr>
        <w:t>2. Shared/Exclusive (S/X) Lock</w:t>
      </w:r>
    </w:p>
    <w:p w14:paraId="08BEC248" w14:textId="77777777" w:rsidR="00F26936" w:rsidRPr="00271561" w:rsidRDefault="00F26936" w:rsidP="00F269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More flexible and commonly used.</w:t>
      </w:r>
    </w:p>
    <w:p w14:paraId="192FFB02" w14:textId="77777777" w:rsidR="00F26936" w:rsidRPr="00F26936" w:rsidRDefault="00F26936" w:rsidP="00F269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Shared Lock (S-lock) → for reading</w:t>
      </w:r>
    </w:p>
    <w:p w14:paraId="60BD2DB4" w14:textId="77777777" w:rsidR="00F26936" w:rsidRPr="00F26936" w:rsidRDefault="00F26936" w:rsidP="00F2693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Many transactions can have shared locks on the same data item.</w:t>
      </w:r>
    </w:p>
    <w:p w14:paraId="548F3226" w14:textId="77777777" w:rsidR="00F26936" w:rsidRPr="00F26936" w:rsidRDefault="00F26936" w:rsidP="00F269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Exclusive Lock (X-lock) → for writing</w:t>
      </w:r>
    </w:p>
    <w:p w14:paraId="1483BAE4" w14:textId="77777777" w:rsidR="00F26936" w:rsidRPr="00F26936" w:rsidRDefault="00F26936" w:rsidP="00F2693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Only one transaction can hold it; no other lock allowed.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489"/>
        <w:gridCol w:w="1707"/>
      </w:tblGrid>
      <w:tr w:rsidR="00F26936" w:rsidRPr="00271561" w14:paraId="2D0BE13C" w14:textId="77777777" w:rsidTr="0002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58390" w14:textId="77777777" w:rsidR="00F26936" w:rsidRPr="00271561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1561">
              <w:rPr>
                <w:rFonts w:ascii="Times New Roman" w:hAnsi="Times New Roman" w:cs="Times New Roman"/>
                <w:b/>
                <w:bCs/>
              </w:rPr>
              <w:t>Lock Type</w:t>
            </w:r>
          </w:p>
        </w:tc>
        <w:tc>
          <w:tcPr>
            <w:tcW w:w="0" w:type="auto"/>
            <w:vAlign w:val="center"/>
            <w:hideMark/>
          </w:tcPr>
          <w:p w14:paraId="14B4F0C6" w14:textId="77777777" w:rsidR="00F26936" w:rsidRPr="00271561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1561">
              <w:rPr>
                <w:rFonts w:ascii="Times New Roman" w:hAnsi="Times New Roman" w:cs="Times New Roman"/>
                <w:b/>
                <w:bCs/>
              </w:rPr>
              <w:t>Another S-Lock Allowed?</w:t>
            </w:r>
          </w:p>
        </w:tc>
        <w:tc>
          <w:tcPr>
            <w:tcW w:w="0" w:type="auto"/>
            <w:vAlign w:val="center"/>
            <w:hideMark/>
          </w:tcPr>
          <w:p w14:paraId="7C859E03" w14:textId="77777777" w:rsidR="00F26936" w:rsidRPr="00271561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1561">
              <w:rPr>
                <w:rFonts w:ascii="Times New Roman" w:hAnsi="Times New Roman" w:cs="Times New Roman"/>
                <w:b/>
                <w:bCs/>
              </w:rPr>
              <w:t>X-Lock Allowed?</w:t>
            </w:r>
          </w:p>
        </w:tc>
      </w:tr>
      <w:tr w:rsidR="00F26936" w:rsidRPr="00271561" w14:paraId="44335F3F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9649" w14:textId="77777777" w:rsidR="00F26936" w:rsidRPr="00F26936" w:rsidRDefault="00F26936" w:rsidP="00027CA9">
            <w:pPr>
              <w:rPr>
                <w:rFonts w:ascii="Times New Roman" w:hAnsi="Times New Roman" w:cs="Times New Roman"/>
              </w:rPr>
            </w:pPr>
            <w:r w:rsidRPr="00F26936">
              <w:rPr>
                <w:rFonts w:ascii="Times New Roman" w:hAnsi="Times New Roman" w:cs="Times New Roman"/>
              </w:rPr>
              <w:t>S-Lock</w:t>
            </w:r>
          </w:p>
        </w:tc>
        <w:tc>
          <w:tcPr>
            <w:tcW w:w="0" w:type="auto"/>
            <w:vAlign w:val="center"/>
            <w:hideMark/>
          </w:tcPr>
          <w:p w14:paraId="32AE400B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DBB172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No</w:t>
            </w:r>
          </w:p>
        </w:tc>
      </w:tr>
      <w:tr w:rsidR="00F26936" w:rsidRPr="00271561" w14:paraId="436F9F17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BEE5" w14:textId="77777777" w:rsidR="00F26936" w:rsidRPr="00F26936" w:rsidRDefault="00F26936" w:rsidP="00027CA9">
            <w:pPr>
              <w:rPr>
                <w:rFonts w:ascii="Times New Roman" w:hAnsi="Times New Roman" w:cs="Times New Roman"/>
              </w:rPr>
            </w:pPr>
            <w:r w:rsidRPr="00F26936">
              <w:rPr>
                <w:rFonts w:ascii="Times New Roman" w:hAnsi="Times New Roman" w:cs="Times New Roman"/>
              </w:rPr>
              <w:t>X-Lock</w:t>
            </w:r>
          </w:p>
        </w:tc>
        <w:tc>
          <w:tcPr>
            <w:tcW w:w="0" w:type="auto"/>
            <w:vAlign w:val="center"/>
            <w:hideMark/>
          </w:tcPr>
          <w:p w14:paraId="197D03DA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C097F90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 xml:space="preserve"> No</w:t>
            </w:r>
          </w:p>
        </w:tc>
      </w:tr>
    </w:tbl>
    <w:p w14:paraId="2C36FEDD" w14:textId="77777777" w:rsidR="00F26936" w:rsidRPr="00271561" w:rsidRDefault="00F26936" w:rsidP="00F26936">
      <w:pPr>
        <w:rPr>
          <w:rFonts w:ascii="Times New Roman" w:hAnsi="Times New Roman" w:cs="Times New Roman"/>
        </w:rPr>
      </w:pPr>
    </w:p>
    <w:p w14:paraId="54DC1F07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Segoe UI Emoji" w:hAnsi="Segoe UI Emoji" w:cs="Segoe UI Emoji"/>
        </w:rPr>
        <w:t>🔸</w:t>
      </w:r>
      <w:r w:rsidRPr="00271561">
        <w:rPr>
          <w:rFonts w:ascii="Times New Roman" w:hAnsi="Times New Roman" w:cs="Times New Roman"/>
        </w:rPr>
        <w:t xml:space="preserve"> Lock-based Protocols</w:t>
      </w:r>
    </w:p>
    <w:p w14:paraId="1B9F38F8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1. Two-Phase Locking (2PL) Protocol)</w:t>
      </w:r>
    </w:p>
    <w:p w14:paraId="46594B60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Ensures serializability of transactions.</w:t>
      </w:r>
    </w:p>
    <w:p w14:paraId="6AAD6E13" w14:textId="77777777" w:rsidR="00F26936" w:rsidRPr="00271561" w:rsidRDefault="00F26936" w:rsidP="00F269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Phase 1: Growing Phase</w:t>
      </w:r>
    </w:p>
    <w:p w14:paraId="1A64C4B1" w14:textId="77777777" w:rsidR="00F26936" w:rsidRPr="00271561" w:rsidRDefault="00F26936" w:rsidP="00F2693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Transaction can acquire locks but cannot release any.</w:t>
      </w:r>
    </w:p>
    <w:p w14:paraId="26DA8275" w14:textId="77777777" w:rsidR="00F26936" w:rsidRPr="00271561" w:rsidRDefault="00F26936" w:rsidP="00F269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Phase 2: Shrinking Phase</w:t>
      </w:r>
    </w:p>
    <w:p w14:paraId="27CB9946" w14:textId="77777777" w:rsidR="00F26936" w:rsidRPr="00271561" w:rsidRDefault="00F26936" w:rsidP="00F2693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lastRenderedPageBreak/>
        <w:t>Transaction can release locks but cannot acquire new ones.</w:t>
      </w:r>
    </w:p>
    <w:p w14:paraId="48C3D2F1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Once a transaction releases its first lock, it enters shrinking phase.</w:t>
      </w:r>
    </w:p>
    <w:p w14:paraId="1B805074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Segoe UI Symbol" w:hAnsi="Segoe UI Symbol" w:cs="Segoe UI Symbol"/>
        </w:rPr>
        <w:t>➡</w:t>
      </w:r>
      <w:r w:rsidRPr="00271561">
        <w:rPr>
          <w:rFonts w:ascii="Times New Roman" w:hAnsi="Times New Roman" w:cs="Times New Roman"/>
        </w:rPr>
        <w:t xml:space="preserve"> Ensures serializability, but can cause deadlocks.</w:t>
      </w:r>
    </w:p>
    <w:p w14:paraId="249B3102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2. Strict Two-Phase Locking</w:t>
      </w:r>
    </w:p>
    <w:p w14:paraId="70B3DC69" w14:textId="77777777" w:rsidR="00F26936" w:rsidRPr="00271561" w:rsidRDefault="00F26936" w:rsidP="00F269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 xml:space="preserve">All locks are released only after </w:t>
      </w:r>
      <w:r w:rsidRPr="00BF2E1B">
        <w:rPr>
          <w:rFonts w:ascii="Times New Roman" w:hAnsi="Times New Roman" w:cs="Times New Roman"/>
        </w:rPr>
        <w:t xml:space="preserve">the </w:t>
      </w:r>
      <w:r w:rsidRPr="00271561">
        <w:rPr>
          <w:rFonts w:ascii="Times New Roman" w:hAnsi="Times New Roman" w:cs="Times New Roman"/>
        </w:rPr>
        <w:t>transaction commits or aborts.</w:t>
      </w:r>
    </w:p>
    <w:p w14:paraId="3F1B9B4F" w14:textId="77777777" w:rsidR="00F26936" w:rsidRPr="00271561" w:rsidRDefault="00F26936" w:rsidP="00F269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Prevents cascading rollbacks.</w:t>
      </w:r>
    </w:p>
    <w:p w14:paraId="21220695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3. Rigorous Two-Phase Locking</w:t>
      </w:r>
    </w:p>
    <w:p w14:paraId="316356A6" w14:textId="77777777" w:rsidR="00F26936" w:rsidRPr="00271561" w:rsidRDefault="00F26936" w:rsidP="00F269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All locks (read + write) held until commit.</w:t>
      </w:r>
    </w:p>
    <w:p w14:paraId="4AFFF3F3" w14:textId="77777777" w:rsidR="00F26936" w:rsidRPr="00271561" w:rsidRDefault="00F26936" w:rsidP="00F269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Provides both serializability and recoverability.</w:t>
      </w:r>
    </w:p>
    <w:p w14:paraId="583E7C5B" w14:textId="77777777" w:rsidR="00F26936" w:rsidRPr="00271561" w:rsidRDefault="00F26936" w:rsidP="00F26936">
      <w:pPr>
        <w:rPr>
          <w:rFonts w:ascii="Times New Roman" w:hAnsi="Times New Roman" w:cs="Times New Roman"/>
        </w:rPr>
      </w:pPr>
    </w:p>
    <w:p w14:paraId="7035890B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</w:rPr>
      </w:pPr>
      <w:r w:rsidRPr="00271561">
        <w:rPr>
          <w:rFonts w:ascii="Times New Roman" w:hAnsi="Times New Roman" w:cs="Times New Roman"/>
          <w:b/>
          <w:bCs/>
        </w:rPr>
        <w:t xml:space="preserve"> </w:t>
      </w:r>
      <w:r w:rsidRPr="00271561">
        <w:rPr>
          <w:rFonts w:ascii="Times New Roman" w:hAnsi="Times New Roman" w:cs="Times New Roman"/>
          <w:b/>
          <w:bCs/>
          <w:highlight w:val="yellow"/>
        </w:rPr>
        <w:t>Deadlock</w:t>
      </w:r>
    </w:p>
    <w:p w14:paraId="50D770F8" w14:textId="77777777" w:rsidR="00F26936" w:rsidRPr="00271561" w:rsidRDefault="00F26936" w:rsidP="00F26936">
      <w:pPr>
        <w:rPr>
          <w:rFonts w:ascii="Times New Roman" w:hAnsi="Times New Roman" w:cs="Times New Roman"/>
          <w:i/>
          <w:iCs/>
        </w:rPr>
      </w:pPr>
      <w:r w:rsidRPr="00271561">
        <w:rPr>
          <w:rFonts w:ascii="Times New Roman" w:hAnsi="Times New Roman" w:cs="Times New Roman"/>
          <w:i/>
          <w:iCs/>
        </w:rPr>
        <w:t>Occurs when two or more transactions are waiting indefinitely for each other’s locks.</w:t>
      </w:r>
    </w:p>
    <w:p w14:paraId="7415AB3D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  <w:b/>
          <w:bCs/>
        </w:rPr>
        <w:t>Example:</w:t>
      </w:r>
    </w:p>
    <w:p w14:paraId="7E57387F" w14:textId="77777777" w:rsidR="00F26936" w:rsidRPr="00271561" w:rsidRDefault="00F26936" w:rsidP="00F269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T1 locks A and wants B.</w:t>
      </w:r>
    </w:p>
    <w:p w14:paraId="731F4B5B" w14:textId="77777777" w:rsidR="00F26936" w:rsidRPr="00271561" w:rsidRDefault="00F26936" w:rsidP="00F269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T2 locks B and wants A.</w:t>
      </w:r>
    </w:p>
    <w:p w14:paraId="129ADF91" w14:textId="77777777" w:rsidR="00F26936" w:rsidRPr="00271561" w:rsidRDefault="00F26936" w:rsidP="00F269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>→ Both wait forever (deadlock).</w:t>
      </w:r>
    </w:p>
    <w:p w14:paraId="5A7F7ABE" w14:textId="77777777" w:rsidR="00F26936" w:rsidRPr="00271561" w:rsidRDefault="00F26936" w:rsidP="00F26936">
      <w:p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  <w:b/>
          <w:bCs/>
        </w:rPr>
        <w:t>Solutions:</w:t>
      </w:r>
    </w:p>
    <w:p w14:paraId="6794A649" w14:textId="77777777" w:rsidR="00F26936" w:rsidRPr="00271561" w:rsidRDefault="00F26936" w:rsidP="00F269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 xml:space="preserve">Deadlock Prevention – e.g., </w:t>
      </w:r>
      <w:r w:rsidRPr="00271561">
        <w:rPr>
          <w:rFonts w:ascii="Times New Roman" w:hAnsi="Times New Roman" w:cs="Times New Roman"/>
          <w:i/>
          <w:iCs/>
        </w:rPr>
        <w:t>wait-die</w:t>
      </w:r>
      <w:r w:rsidRPr="00271561">
        <w:rPr>
          <w:rFonts w:ascii="Times New Roman" w:hAnsi="Times New Roman" w:cs="Times New Roman"/>
        </w:rPr>
        <w:t xml:space="preserve">, </w:t>
      </w:r>
      <w:r w:rsidRPr="00271561">
        <w:rPr>
          <w:rFonts w:ascii="Times New Roman" w:hAnsi="Times New Roman" w:cs="Times New Roman"/>
          <w:i/>
          <w:iCs/>
        </w:rPr>
        <w:t>wound-wait</w:t>
      </w:r>
      <w:r w:rsidRPr="00271561">
        <w:rPr>
          <w:rFonts w:ascii="Times New Roman" w:hAnsi="Times New Roman" w:cs="Times New Roman"/>
        </w:rPr>
        <w:t xml:space="preserve"> schemes.</w:t>
      </w:r>
    </w:p>
    <w:p w14:paraId="4CBC2180" w14:textId="77777777" w:rsidR="00F26936" w:rsidRPr="00271561" w:rsidRDefault="00F26936" w:rsidP="00F269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 xml:space="preserve">Deadlock Detection &amp; Recovery – detect </w:t>
      </w:r>
      <w:r w:rsidRPr="004B03CE">
        <w:rPr>
          <w:rFonts w:ascii="Times New Roman" w:hAnsi="Times New Roman" w:cs="Times New Roman"/>
        </w:rPr>
        <w:t xml:space="preserve">a </w:t>
      </w:r>
      <w:r w:rsidRPr="00271561">
        <w:rPr>
          <w:rFonts w:ascii="Times New Roman" w:hAnsi="Times New Roman" w:cs="Times New Roman"/>
        </w:rPr>
        <w:t xml:space="preserve">cycle in </w:t>
      </w:r>
      <w:r w:rsidRPr="004B03CE">
        <w:rPr>
          <w:rFonts w:ascii="Times New Roman" w:hAnsi="Times New Roman" w:cs="Times New Roman"/>
        </w:rPr>
        <w:t xml:space="preserve">the </w:t>
      </w:r>
      <w:r w:rsidRPr="00271561">
        <w:rPr>
          <w:rFonts w:ascii="Times New Roman" w:hAnsi="Times New Roman" w:cs="Times New Roman"/>
        </w:rPr>
        <w:t>wait-for graph.</w:t>
      </w:r>
    </w:p>
    <w:p w14:paraId="685E0350" w14:textId="77777777" w:rsidR="00F26936" w:rsidRPr="00271561" w:rsidRDefault="00F26936" w:rsidP="00F269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71561">
        <w:rPr>
          <w:rFonts w:ascii="Times New Roman" w:hAnsi="Times New Roman" w:cs="Times New Roman"/>
        </w:rPr>
        <w:t xml:space="preserve">Deadlock Avoidance – e.g., </w:t>
      </w:r>
      <w:r w:rsidRPr="00271561">
        <w:rPr>
          <w:rFonts w:ascii="Times New Roman" w:hAnsi="Times New Roman" w:cs="Times New Roman"/>
          <w:i/>
          <w:iCs/>
        </w:rPr>
        <w:t>Banker’s algorithm</w:t>
      </w:r>
      <w:r w:rsidRPr="00271561">
        <w:rPr>
          <w:rFonts w:ascii="Times New Roman" w:hAnsi="Times New Roman" w:cs="Times New Roman"/>
        </w:rPr>
        <w:t>.</w:t>
      </w:r>
    </w:p>
    <w:p w14:paraId="79B20FC4" w14:textId="77777777" w:rsidR="00F26936" w:rsidRPr="00271561" w:rsidRDefault="00F26936" w:rsidP="00F26936">
      <w:pPr>
        <w:rPr>
          <w:rFonts w:ascii="Times New Roman" w:hAnsi="Times New Roman" w:cs="Times New Roman"/>
        </w:rPr>
      </w:pPr>
    </w:p>
    <w:p w14:paraId="3F13CE23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</w:rPr>
      </w:pPr>
      <w:r w:rsidRPr="00271561">
        <w:rPr>
          <w:rFonts w:ascii="Times New Roman" w:hAnsi="Times New Roman" w:cs="Times New Roman"/>
          <w:b/>
          <w:bCs/>
        </w:rPr>
        <w:t xml:space="preserve"> </w:t>
      </w:r>
      <w:r w:rsidRPr="00271561">
        <w:rPr>
          <w:rFonts w:ascii="Times New Roman" w:hAnsi="Times New Roman" w:cs="Times New Roman"/>
          <w:b/>
          <w:bCs/>
          <w:highlight w:val="yellow"/>
        </w:rPr>
        <w:t>2. Timestamp Ordering in DBMS</w:t>
      </w:r>
    </w:p>
    <w:p w14:paraId="75D7D8F9" w14:textId="77777777" w:rsidR="00F26936" w:rsidRPr="00271561" w:rsidRDefault="00F26936" w:rsidP="00F26936">
      <w:pPr>
        <w:rPr>
          <w:rFonts w:ascii="Times New Roman" w:hAnsi="Times New Roman" w:cs="Times New Roman"/>
          <w:i/>
          <w:iCs/>
        </w:rPr>
      </w:pPr>
      <w:r w:rsidRPr="00271561">
        <w:rPr>
          <w:rFonts w:ascii="Times New Roman" w:hAnsi="Times New Roman" w:cs="Times New Roman"/>
          <w:i/>
          <w:iCs/>
        </w:rPr>
        <w:t>A non-locking concurrency control method that uses timestamps to order transactions.</w:t>
      </w:r>
    </w:p>
    <w:p w14:paraId="74ABB480" w14:textId="77777777" w:rsidR="00F26936" w:rsidRPr="00271561" w:rsidRDefault="00F26936" w:rsidP="00F26936">
      <w:pPr>
        <w:rPr>
          <w:rFonts w:ascii="Times New Roman" w:hAnsi="Times New Roman" w:cs="Times New Roman"/>
          <w:i/>
          <w:iCs/>
        </w:rPr>
      </w:pPr>
      <w:r w:rsidRPr="00271561">
        <w:rPr>
          <w:rFonts w:ascii="Times New Roman" w:hAnsi="Times New Roman" w:cs="Times New Roman"/>
          <w:i/>
          <w:iCs/>
        </w:rPr>
        <w:t>Each transaction Ti is given a unique timestamp (TS(Ti)) when it starts.</w:t>
      </w:r>
      <w:r w:rsidRPr="00271561">
        <w:rPr>
          <w:rFonts w:ascii="Times New Roman" w:hAnsi="Times New Roman" w:cs="Times New Roman"/>
          <w:i/>
          <w:iCs/>
        </w:rPr>
        <w:br/>
        <w:t>This determines the order of execution — i.e., older transactions get priority.</w:t>
      </w:r>
    </w:p>
    <w:p w14:paraId="7A389000" w14:textId="77777777" w:rsidR="00F26936" w:rsidRPr="00271561" w:rsidRDefault="00F26936" w:rsidP="00F26936">
      <w:pPr>
        <w:rPr>
          <w:rFonts w:ascii="Times New Roman" w:hAnsi="Times New Roman" w:cs="Times New Roman"/>
        </w:rPr>
      </w:pPr>
    </w:p>
    <w:p w14:paraId="66F959CB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  <w:i/>
          <w:iCs/>
        </w:rPr>
      </w:pPr>
      <w:r w:rsidRPr="00271561">
        <w:rPr>
          <w:rFonts w:ascii="Times New Roman" w:hAnsi="Times New Roman" w:cs="Times New Roman"/>
          <w:b/>
          <w:bCs/>
          <w:i/>
          <w:iCs/>
          <w:highlight w:val="yellow"/>
        </w:rPr>
        <w:t>Advantages</w:t>
      </w:r>
    </w:p>
    <w:p w14:paraId="06F69C16" w14:textId="77777777" w:rsidR="00F26936" w:rsidRPr="00F26936" w:rsidRDefault="00F26936" w:rsidP="00F269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No deadlocks (since no locks are used)</w:t>
      </w:r>
    </w:p>
    <w:p w14:paraId="3DCEBB94" w14:textId="77777777" w:rsidR="00F26936" w:rsidRPr="00F26936" w:rsidRDefault="00F26936" w:rsidP="00F269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Ensures conflict-serializability</w:t>
      </w:r>
    </w:p>
    <w:p w14:paraId="3EFEF076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  <w:i/>
          <w:iCs/>
        </w:rPr>
      </w:pPr>
      <w:r w:rsidRPr="00271561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71561">
        <w:rPr>
          <w:rFonts w:ascii="Times New Roman" w:hAnsi="Times New Roman" w:cs="Times New Roman"/>
          <w:b/>
          <w:bCs/>
          <w:i/>
          <w:iCs/>
          <w:highlight w:val="yellow"/>
        </w:rPr>
        <w:t>Disadvantages</w:t>
      </w:r>
    </w:p>
    <w:p w14:paraId="555BB496" w14:textId="77777777" w:rsidR="00F26936" w:rsidRPr="00F26936" w:rsidRDefault="00F26936" w:rsidP="00F2693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Transactions may abort frequently</w:t>
      </w:r>
    </w:p>
    <w:p w14:paraId="3A2BB08A" w14:textId="77777777" w:rsidR="00F26936" w:rsidRPr="00F26936" w:rsidRDefault="00F26936" w:rsidP="00F2693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High overhead for maintaining timestamps</w:t>
      </w:r>
    </w:p>
    <w:p w14:paraId="39207400" w14:textId="77777777" w:rsidR="00F26936" w:rsidRPr="00F26936" w:rsidRDefault="00F26936" w:rsidP="00F2693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Starvation possible (younger transactions may repeatedly abort)</w:t>
      </w:r>
    </w:p>
    <w:p w14:paraId="2D0F03FC" w14:textId="77777777" w:rsidR="00F26936" w:rsidRPr="00271561" w:rsidRDefault="00F26936" w:rsidP="00F26936">
      <w:pPr>
        <w:rPr>
          <w:rFonts w:ascii="Times New Roman" w:hAnsi="Times New Roman" w:cs="Times New Roman"/>
        </w:rPr>
      </w:pPr>
    </w:p>
    <w:p w14:paraId="3418A82C" w14:textId="77777777" w:rsidR="00F26936" w:rsidRPr="00271561" w:rsidRDefault="00F26936" w:rsidP="00F26936">
      <w:pPr>
        <w:rPr>
          <w:rFonts w:ascii="Times New Roman" w:hAnsi="Times New Roman" w:cs="Times New Roman"/>
          <w:b/>
          <w:bCs/>
          <w:i/>
          <w:iCs/>
        </w:rPr>
      </w:pPr>
      <w:r w:rsidRPr="00271561">
        <w:rPr>
          <w:rFonts w:ascii="Times New Roman" w:hAnsi="Times New Roman" w:cs="Times New Roman"/>
          <w:b/>
          <w:bCs/>
        </w:rPr>
        <w:t xml:space="preserve">3. </w:t>
      </w:r>
      <w:r w:rsidRPr="00271561">
        <w:rPr>
          <w:rFonts w:ascii="Times New Roman" w:hAnsi="Times New Roman" w:cs="Times New Roman"/>
          <w:b/>
          <w:bCs/>
          <w:i/>
          <w:iCs/>
          <w:highlight w:val="yellow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810"/>
        <w:gridCol w:w="2739"/>
      </w:tblGrid>
      <w:tr w:rsidR="00F26936" w:rsidRPr="00271561" w14:paraId="668A4760" w14:textId="77777777" w:rsidTr="0002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880B8" w14:textId="77777777" w:rsidR="00F26936" w:rsidRPr="00271561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156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6ED96D" w14:textId="77777777" w:rsidR="00F26936" w:rsidRPr="00271561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1561">
              <w:rPr>
                <w:rFonts w:ascii="Times New Roman" w:hAnsi="Times New Roman" w:cs="Times New Roman"/>
                <w:b/>
                <w:bCs/>
              </w:rPr>
              <w:t>Locking</w:t>
            </w:r>
          </w:p>
        </w:tc>
        <w:tc>
          <w:tcPr>
            <w:tcW w:w="0" w:type="auto"/>
            <w:vAlign w:val="center"/>
            <w:hideMark/>
          </w:tcPr>
          <w:p w14:paraId="5F98087B" w14:textId="77777777" w:rsidR="00F26936" w:rsidRPr="00271561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1561">
              <w:rPr>
                <w:rFonts w:ascii="Times New Roman" w:hAnsi="Times New Roman" w:cs="Times New Roman"/>
                <w:b/>
                <w:bCs/>
              </w:rPr>
              <w:t>Timestamp Ordering</w:t>
            </w:r>
          </w:p>
        </w:tc>
      </w:tr>
      <w:tr w:rsidR="00F26936" w:rsidRPr="00271561" w14:paraId="3A0C6DA4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0EE8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1205BCBD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Pessimistic (prevents conflicts)</w:t>
            </w:r>
          </w:p>
        </w:tc>
        <w:tc>
          <w:tcPr>
            <w:tcW w:w="0" w:type="auto"/>
            <w:vAlign w:val="center"/>
            <w:hideMark/>
          </w:tcPr>
          <w:p w14:paraId="01266C11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Optimistic (resolves conflicts)</w:t>
            </w:r>
          </w:p>
        </w:tc>
      </w:tr>
      <w:tr w:rsidR="00F26936" w:rsidRPr="00271561" w14:paraId="0B3D6A4F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FF87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18159FE8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10A45429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Not possible</w:t>
            </w:r>
          </w:p>
        </w:tc>
      </w:tr>
      <w:tr w:rsidR="00F26936" w:rsidRPr="00271561" w14:paraId="71D36BE3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2221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B3E2620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Less frequent</w:t>
            </w:r>
          </w:p>
        </w:tc>
        <w:tc>
          <w:tcPr>
            <w:tcW w:w="0" w:type="auto"/>
            <w:vAlign w:val="center"/>
            <w:hideMark/>
          </w:tcPr>
          <w:p w14:paraId="7A49872B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More frequent</w:t>
            </w:r>
          </w:p>
        </w:tc>
      </w:tr>
      <w:tr w:rsidR="00F26936" w:rsidRPr="00271561" w14:paraId="08AAB4AA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D9A0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3E4FBA33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3A6FFA9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High (timestamp tracking)</w:t>
            </w:r>
          </w:p>
        </w:tc>
      </w:tr>
      <w:tr w:rsidR="00F26936" w:rsidRPr="00271561" w14:paraId="2BDADBE5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8F10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433A2038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Traditional DBMS</w:t>
            </w:r>
          </w:p>
        </w:tc>
        <w:tc>
          <w:tcPr>
            <w:tcW w:w="0" w:type="auto"/>
            <w:vAlign w:val="center"/>
            <w:hideMark/>
          </w:tcPr>
          <w:p w14:paraId="27F2E228" w14:textId="77777777" w:rsidR="00F26936" w:rsidRPr="00271561" w:rsidRDefault="00F26936" w:rsidP="00027CA9">
            <w:pPr>
              <w:rPr>
                <w:rFonts w:ascii="Times New Roman" w:hAnsi="Times New Roman" w:cs="Times New Roman"/>
              </w:rPr>
            </w:pPr>
            <w:r w:rsidRPr="00271561">
              <w:rPr>
                <w:rFonts w:ascii="Times New Roman" w:hAnsi="Times New Roman" w:cs="Times New Roman"/>
              </w:rPr>
              <w:t>Distributed / Modern systems</w:t>
            </w:r>
          </w:p>
        </w:tc>
      </w:tr>
    </w:tbl>
    <w:p w14:paraId="5F09E543" w14:textId="43825707" w:rsidR="00F26936" w:rsidRPr="0027484A" w:rsidRDefault="00F26936" w:rsidP="00F26936">
      <w:pPr>
        <w:rPr>
          <w:rFonts w:ascii="Times New Roman" w:hAnsi="Times New Roman" w:cs="Times New Roman"/>
        </w:rPr>
      </w:pPr>
    </w:p>
    <w:p w14:paraId="19AD32A1" w14:textId="7A5186D9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 xml:space="preserve"> 1. Multi-Version Concurrency Control (MVCC)</w:t>
      </w:r>
    </w:p>
    <w:p w14:paraId="247C048F" w14:textId="77777777" w:rsidR="00F26936" w:rsidRPr="0027484A" w:rsidRDefault="00F26936" w:rsidP="00F26936">
      <w:pPr>
        <w:rPr>
          <w:rFonts w:ascii="Times New Roman" w:hAnsi="Times New Roman" w:cs="Times New Roman"/>
          <w:i/>
          <w:iCs/>
          <w:highlight w:val="yellow"/>
        </w:rPr>
      </w:pPr>
      <w:r w:rsidRPr="0027484A">
        <w:rPr>
          <w:rFonts w:ascii="Times New Roman" w:hAnsi="Times New Roman" w:cs="Times New Roman"/>
          <w:i/>
          <w:iCs/>
          <w:highlight w:val="yellow"/>
        </w:rPr>
        <w:t>MVCC allows multiple versions of data (tuples or rows) to exist simultaneously, enabling readers and writers to work without blocking each other.</w:t>
      </w:r>
    </w:p>
    <w:p w14:paraId="44C7B306" w14:textId="77777777" w:rsidR="00F26936" w:rsidRPr="0027484A" w:rsidRDefault="00F26936" w:rsidP="00F26936">
      <w:pPr>
        <w:rPr>
          <w:rFonts w:ascii="Times New Roman" w:hAnsi="Times New Roman" w:cs="Times New Roman"/>
          <w:i/>
          <w:iCs/>
        </w:rPr>
      </w:pPr>
      <w:r w:rsidRPr="0027484A">
        <w:rPr>
          <w:rFonts w:ascii="Times New Roman" w:hAnsi="Times New Roman" w:cs="Times New Roman"/>
          <w:i/>
          <w:iCs/>
          <w:highlight w:val="yellow"/>
        </w:rPr>
        <w:t>It’s commonly used in systems like PostgreSQL, Oracle, and MySQL (</w:t>
      </w:r>
      <w:proofErr w:type="spellStart"/>
      <w:r w:rsidRPr="0027484A">
        <w:rPr>
          <w:rFonts w:ascii="Times New Roman" w:hAnsi="Times New Roman" w:cs="Times New Roman"/>
          <w:i/>
          <w:iCs/>
          <w:highlight w:val="yellow"/>
        </w:rPr>
        <w:t>InnoDB</w:t>
      </w:r>
      <w:proofErr w:type="spellEnd"/>
      <w:r w:rsidRPr="0027484A">
        <w:rPr>
          <w:rFonts w:ascii="Times New Roman" w:hAnsi="Times New Roman" w:cs="Times New Roman"/>
          <w:i/>
          <w:iCs/>
          <w:highlight w:val="yellow"/>
        </w:rPr>
        <w:t>).</w:t>
      </w:r>
    </w:p>
    <w:p w14:paraId="3C2BB530" w14:textId="77777777" w:rsidR="00F26936" w:rsidRPr="0027484A" w:rsidRDefault="00F26936" w:rsidP="00F26936">
      <w:pPr>
        <w:rPr>
          <w:rFonts w:ascii="Times New Roman" w:hAnsi="Times New Roman" w:cs="Times New Roman"/>
        </w:rPr>
      </w:pPr>
    </w:p>
    <w:p w14:paraId="73D2BB44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>How it Works:</w:t>
      </w:r>
    </w:p>
    <w:p w14:paraId="76670ED2" w14:textId="77777777" w:rsidR="00F26936" w:rsidRPr="00F26936" w:rsidRDefault="00F26936" w:rsidP="00F269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Each time a transaction updates a data item, instead of overwriting it, the DBMS creates a new version of that item.</w:t>
      </w:r>
    </w:p>
    <w:p w14:paraId="6AB07683" w14:textId="77777777" w:rsidR="00F26936" w:rsidRPr="00F26936" w:rsidRDefault="00F26936" w:rsidP="00F269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Each version is tagged with timestamps (or transaction IDs):</w:t>
      </w:r>
    </w:p>
    <w:p w14:paraId="0EBF72E8" w14:textId="77777777" w:rsidR="00F26936" w:rsidRPr="00F26936" w:rsidRDefault="00F26936" w:rsidP="00F2693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creation timestamp → when it was written.</w:t>
      </w:r>
    </w:p>
    <w:p w14:paraId="61A7F6A9" w14:textId="77777777" w:rsidR="00F26936" w:rsidRPr="00F26936" w:rsidRDefault="00F26936" w:rsidP="00F2693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deletion timestamp → when it became obsolete.</w:t>
      </w:r>
    </w:p>
    <w:p w14:paraId="03AE9D12" w14:textId="77777777" w:rsidR="00F26936" w:rsidRPr="00F26936" w:rsidRDefault="00F26936" w:rsidP="00F269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Readers can read the version that was valid at their start time, ensuring consistent snapshots.</w:t>
      </w:r>
    </w:p>
    <w:p w14:paraId="5CCC6FB0" w14:textId="77777777" w:rsidR="00F26936" w:rsidRPr="00F26936" w:rsidRDefault="00F26936" w:rsidP="00F269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Writers create new versions so they don’t block readers.</w:t>
      </w:r>
    </w:p>
    <w:p w14:paraId="29E59CF6" w14:textId="77777777" w:rsidR="00F26936" w:rsidRPr="0027484A" w:rsidRDefault="00F26936" w:rsidP="00F26936">
      <w:pPr>
        <w:rPr>
          <w:rFonts w:ascii="Times New Roman" w:hAnsi="Times New Roman" w:cs="Times New Roman"/>
        </w:rPr>
      </w:pPr>
    </w:p>
    <w:p w14:paraId="68C36407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181"/>
        <w:gridCol w:w="2468"/>
        <w:gridCol w:w="3264"/>
      </w:tblGrid>
      <w:tr w:rsidR="00F26936" w:rsidRPr="0027484A" w14:paraId="56849931" w14:textId="77777777" w:rsidTr="0002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15881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20D1F49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C7605DD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6CBE108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Data Versions</w:t>
            </w:r>
          </w:p>
        </w:tc>
      </w:tr>
      <w:tr w:rsidR="00F26936" w:rsidRPr="0027484A" w14:paraId="566BA374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C9DD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T1 start</w:t>
            </w:r>
          </w:p>
        </w:tc>
        <w:tc>
          <w:tcPr>
            <w:tcW w:w="0" w:type="auto"/>
            <w:vAlign w:val="center"/>
            <w:hideMark/>
          </w:tcPr>
          <w:p w14:paraId="6B4DEDB0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7A460F1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Reads balance = 500</w:t>
            </w:r>
          </w:p>
        </w:tc>
        <w:tc>
          <w:tcPr>
            <w:tcW w:w="0" w:type="auto"/>
            <w:vAlign w:val="center"/>
            <w:hideMark/>
          </w:tcPr>
          <w:p w14:paraId="6827B585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V1(balance=500)</w:t>
            </w:r>
          </w:p>
        </w:tc>
      </w:tr>
      <w:tr w:rsidR="00F26936" w:rsidRPr="0027484A" w14:paraId="7D090B58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87CE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T2 start</w:t>
            </w:r>
          </w:p>
        </w:tc>
        <w:tc>
          <w:tcPr>
            <w:tcW w:w="0" w:type="auto"/>
            <w:vAlign w:val="center"/>
            <w:hideMark/>
          </w:tcPr>
          <w:p w14:paraId="63E8F4E7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B08208D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Updates balance = 600</w:t>
            </w:r>
          </w:p>
        </w:tc>
        <w:tc>
          <w:tcPr>
            <w:tcW w:w="0" w:type="auto"/>
            <w:vAlign w:val="center"/>
            <w:hideMark/>
          </w:tcPr>
          <w:p w14:paraId="01D5AAE0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V1(balance=500), V2(balance=600)</w:t>
            </w:r>
          </w:p>
        </w:tc>
      </w:tr>
      <w:tr w:rsidR="00F26936" w:rsidRPr="0027484A" w14:paraId="31B391BD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231C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T1 continues</w:t>
            </w:r>
          </w:p>
        </w:tc>
        <w:tc>
          <w:tcPr>
            <w:tcW w:w="0" w:type="auto"/>
            <w:vAlign w:val="center"/>
            <w:hideMark/>
          </w:tcPr>
          <w:p w14:paraId="6320C88E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BBAD230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Still sees 500 (its snapshot)</w:t>
            </w:r>
          </w:p>
        </w:tc>
        <w:tc>
          <w:tcPr>
            <w:tcW w:w="0" w:type="auto"/>
            <w:vAlign w:val="center"/>
            <w:hideMark/>
          </w:tcPr>
          <w:p w14:paraId="491E7D23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50EADA53" w14:textId="77777777" w:rsidR="00F26936" w:rsidRPr="00F26936" w:rsidRDefault="00F26936" w:rsidP="00F26936">
      <w:p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So T1 sees the old version (V1), while T2 works on a new version (V2) — both proceed without conflict.</w:t>
      </w:r>
    </w:p>
    <w:p w14:paraId="5CC673BF" w14:textId="77777777" w:rsidR="00F26936" w:rsidRPr="0027484A" w:rsidRDefault="00F26936" w:rsidP="00F26936">
      <w:pPr>
        <w:rPr>
          <w:rFonts w:ascii="Times New Roman" w:hAnsi="Times New Roman" w:cs="Times New Roman"/>
        </w:rPr>
      </w:pPr>
    </w:p>
    <w:p w14:paraId="44535F2C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>Advantages:</w:t>
      </w:r>
    </w:p>
    <w:p w14:paraId="4D76ED54" w14:textId="77777777" w:rsidR="00F26936" w:rsidRPr="0027484A" w:rsidRDefault="00F26936" w:rsidP="00F26936">
      <w:p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lastRenderedPageBreak/>
        <w:t xml:space="preserve"> No read locks — readers never block writers.</w:t>
      </w:r>
      <w:r w:rsidRPr="0027484A">
        <w:rPr>
          <w:rFonts w:ascii="Times New Roman" w:hAnsi="Times New Roman" w:cs="Times New Roman"/>
        </w:rPr>
        <w:br/>
        <w:t xml:space="preserve"> Fast read performance (ideal for OLTP systems).</w:t>
      </w:r>
      <w:r w:rsidRPr="0027484A">
        <w:rPr>
          <w:rFonts w:ascii="Times New Roman" w:hAnsi="Times New Roman" w:cs="Times New Roman"/>
        </w:rPr>
        <w:br/>
        <w:t xml:space="preserve"> Maintains transaction isolation using snapshots.</w:t>
      </w:r>
    </w:p>
    <w:p w14:paraId="667BA141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>Disadvantages:</w:t>
      </w:r>
    </w:p>
    <w:p w14:paraId="2FE6307A" w14:textId="77777777" w:rsidR="00F26936" w:rsidRPr="0027484A" w:rsidRDefault="00F26936" w:rsidP="00F26936">
      <w:p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t xml:space="preserve"> Requires more storage space (multiple versions).</w:t>
      </w:r>
      <w:r w:rsidRPr="0027484A">
        <w:rPr>
          <w:rFonts w:ascii="Times New Roman" w:hAnsi="Times New Roman" w:cs="Times New Roman"/>
        </w:rPr>
        <w:br/>
        <w:t xml:space="preserve"> Garbage collection </w:t>
      </w:r>
      <w:r>
        <w:rPr>
          <w:rFonts w:ascii="Times New Roman" w:hAnsi="Times New Roman" w:cs="Times New Roman"/>
        </w:rPr>
        <w:t xml:space="preserve">is </w:t>
      </w:r>
      <w:r w:rsidRPr="0027484A">
        <w:rPr>
          <w:rFonts w:ascii="Times New Roman" w:hAnsi="Times New Roman" w:cs="Times New Roman"/>
        </w:rPr>
        <w:t>needed to clean up old versions.</w:t>
      </w:r>
      <w:r w:rsidRPr="0027484A">
        <w:rPr>
          <w:rFonts w:ascii="Times New Roman" w:hAnsi="Times New Roman" w:cs="Times New Roman"/>
        </w:rPr>
        <w:br/>
        <w:t xml:space="preserve"> Complex to implement compared to locking mechanisms.</w:t>
      </w:r>
    </w:p>
    <w:p w14:paraId="2CDE8772" w14:textId="77777777" w:rsidR="00F26936" w:rsidRPr="0027484A" w:rsidRDefault="00F26936" w:rsidP="00F26936">
      <w:pPr>
        <w:rPr>
          <w:rFonts w:ascii="Times New Roman" w:hAnsi="Times New Roman" w:cs="Times New Roman"/>
        </w:rPr>
      </w:pPr>
    </w:p>
    <w:p w14:paraId="6FFEF30F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 xml:space="preserve"> 2. Optimistic Concurrency Control (OCC)</w:t>
      </w:r>
    </w:p>
    <w:p w14:paraId="22BF6DB4" w14:textId="77777777" w:rsidR="00F26936" w:rsidRPr="0027484A" w:rsidRDefault="00F26936" w:rsidP="00F26936">
      <w:pPr>
        <w:rPr>
          <w:rFonts w:ascii="Times New Roman" w:hAnsi="Times New Roman" w:cs="Times New Roman"/>
          <w:i/>
          <w:iCs/>
          <w:highlight w:val="yellow"/>
        </w:rPr>
      </w:pPr>
      <w:r w:rsidRPr="0027484A">
        <w:rPr>
          <w:rFonts w:ascii="Times New Roman" w:hAnsi="Times New Roman" w:cs="Times New Roman"/>
          <w:i/>
          <w:iCs/>
          <w:highlight w:val="yellow"/>
        </w:rPr>
        <w:t>OCC assumes that conflicts are rare, so it allows transactions to execute freely without locks.</w:t>
      </w:r>
      <w:r w:rsidRPr="0027484A">
        <w:rPr>
          <w:rFonts w:ascii="Times New Roman" w:hAnsi="Times New Roman" w:cs="Times New Roman"/>
          <w:i/>
          <w:iCs/>
          <w:highlight w:val="yellow"/>
        </w:rPr>
        <w:br/>
        <w:t>Conflicts are checked only at commit time.</w:t>
      </w:r>
    </w:p>
    <w:p w14:paraId="24E0518F" w14:textId="77777777" w:rsidR="00F26936" w:rsidRPr="0027484A" w:rsidRDefault="00F26936" w:rsidP="00F26936">
      <w:pPr>
        <w:rPr>
          <w:rFonts w:ascii="Times New Roman" w:hAnsi="Times New Roman" w:cs="Times New Roman"/>
          <w:i/>
          <w:iCs/>
        </w:rPr>
      </w:pPr>
      <w:r w:rsidRPr="0027484A">
        <w:rPr>
          <w:rFonts w:ascii="Times New Roman" w:hAnsi="Times New Roman" w:cs="Times New Roman"/>
          <w:i/>
          <w:iCs/>
          <w:highlight w:val="yellow"/>
        </w:rPr>
        <w:t>It’s “optimistic” because it assumes that multiple transactions won’t interfere with each other often.</w:t>
      </w:r>
    </w:p>
    <w:p w14:paraId="4CA59325" w14:textId="77777777" w:rsidR="00F26936" w:rsidRPr="0027484A" w:rsidRDefault="00F26936" w:rsidP="00F26936">
      <w:pPr>
        <w:rPr>
          <w:rFonts w:ascii="Times New Roman" w:hAnsi="Times New Roman" w:cs="Times New Roman"/>
        </w:rPr>
      </w:pPr>
    </w:p>
    <w:p w14:paraId="070AD520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>Phases of OCC: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7480"/>
      </w:tblGrid>
      <w:tr w:rsidR="00F26936" w:rsidRPr="0027484A" w14:paraId="2D8070EF" w14:textId="77777777" w:rsidTr="0002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EE891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C4CE880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26936" w:rsidRPr="0027484A" w14:paraId="3B60E149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532C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1. Read Phase</w:t>
            </w:r>
          </w:p>
        </w:tc>
        <w:tc>
          <w:tcPr>
            <w:tcW w:w="0" w:type="auto"/>
            <w:vAlign w:val="center"/>
            <w:hideMark/>
          </w:tcPr>
          <w:p w14:paraId="50788A5D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Transaction reads data and keeps a private copy (local workspace).</w:t>
            </w:r>
          </w:p>
        </w:tc>
      </w:tr>
      <w:tr w:rsidR="00F26936" w:rsidRPr="0027484A" w14:paraId="24E399BF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7CA6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2. Validation Phase</w:t>
            </w:r>
          </w:p>
        </w:tc>
        <w:tc>
          <w:tcPr>
            <w:tcW w:w="0" w:type="auto"/>
            <w:vAlign w:val="center"/>
            <w:hideMark/>
          </w:tcPr>
          <w:p w14:paraId="7D4D9895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Before commit, the system checks whether the data used was modified by another transaction during execution.</w:t>
            </w:r>
          </w:p>
        </w:tc>
      </w:tr>
      <w:tr w:rsidR="00F26936" w:rsidRPr="0027484A" w14:paraId="25394957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F38D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3. Write Phase</w:t>
            </w:r>
          </w:p>
        </w:tc>
        <w:tc>
          <w:tcPr>
            <w:tcW w:w="0" w:type="auto"/>
            <w:vAlign w:val="center"/>
            <w:hideMark/>
          </w:tcPr>
          <w:p w14:paraId="42C546C8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If validation succeeds → changes are written to the database. Otherwise → transaction is rolled back.</w:t>
            </w:r>
          </w:p>
        </w:tc>
      </w:tr>
    </w:tbl>
    <w:p w14:paraId="21BF4A8D" w14:textId="77777777" w:rsidR="00F26936" w:rsidRPr="0027484A" w:rsidRDefault="00F26936" w:rsidP="00F26936">
      <w:pPr>
        <w:rPr>
          <w:rFonts w:ascii="Times New Roman" w:hAnsi="Times New Roman" w:cs="Times New Roman"/>
        </w:rPr>
      </w:pPr>
    </w:p>
    <w:p w14:paraId="429BC2B0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>Example:</w:t>
      </w:r>
    </w:p>
    <w:p w14:paraId="6C88AE01" w14:textId="77777777" w:rsidR="00F26936" w:rsidRPr="0027484A" w:rsidRDefault="00F26936" w:rsidP="00F269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t>T1 reads balance = 500</w:t>
      </w:r>
    </w:p>
    <w:p w14:paraId="528854EC" w14:textId="77777777" w:rsidR="00F26936" w:rsidRPr="0027484A" w:rsidRDefault="00F26936" w:rsidP="00F269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t>T2 reads balance = 500 and updates it to 600</w:t>
      </w:r>
    </w:p>
    <w:p w14:paraId="532EC59D" w14:textId="77777777" w:rsidR="00F26936" w:rsidRPr="0027484A" w:rsidRDefault="00F26936" w:rsidP="00F269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t>T1 also tries to update it to 700</w:t>
      </w:r>
      <w:r w:rsidRPr="0027484A">
        <w:rPr>
          <w:rFonts w:ascii="Times New Roman" w:hAnsi="Times New Roman" w:cs="Times New Roman"/>
        </w:rPr>
        <w:br/>
        <w:t>When T1 reaches validation:</w:t>
      </w:r>
    </w:p>
    <w:p w14:paraId="445FF6BF" w14:textId="77777777" w:rsidR="00F26936" w:rsidRPr="0027484A" w:rsidRDefault="00F26936" w:rsidP="00F269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t>It finds that T2 already committed an update → conflict detected</w:t>
      </w:r>
      <w:r w:rsidRPr="0027484A">
        <w:rPr>
          <w:rFonts w:ascii="Times New Roman" w:hAnsi="Times New Roman" w:cs="Times New Roman"/>
        </w:rPr>
        <w:br/>
        <w:t xml:space="preserve"> T1 is rolled back and restarted.</w:t>
      </w:r>
    </w:p>
    <w:p w14:paraId="3089C7A4" w14:textId="77777777" w:rsidR="00F26936" w:rsidRPr="0027484A" w:rsidRDefault="00F26936" w:rsidP="00F26936">
      <w:pPr>
        <w:rPr>
          <w:rFonts w:ascii="Times New Roman" w:hAnsi="Times New Roman" w:cs="Times New Roman"/>
        </w:rPr>
      </w:pPr>
    </w:p>
    <w:p w14:paraId="30BCB8A5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>Advantages:</w:t>
      </w:r>
    </w:p>
    <w:p w14:paraId="53045227" w14:textId="77777777" w:rsidR="00F26936" w:rsidRDefault="00F26936" w:rsidP="00F269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t>No need for locks → high concurrency.</w:t>
      </w:r>
    </w:p>
    <w:p w14:paraId="67D0958E" w14:textId="77777777" w:rsidR="00F26936" w:rsidRDefault="00F26936" w:rsidP="00F269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t xml:space="preserve">Works well when conflicts are </w:t>
      </w:r>
      <w:r w:rsidRPr="0027484A">
        <w:rPr>
          <w:rFonts w:ascii="Times New Roman" w:hAnsi="Times New Roman" w:cs="Times New Roman"/>
          <w:b/>
          <w:bCs/>
        </w:rPr>
        <w:t>rare</w:t>
      </w:r>
      <w:r w:rsidRPr="0027484A">
        <w:rPr>
          <w:rFonts w:ascii="Times New Roman" w:hAnsi="Times New Roman" w:cs="Times New Roman"/>
        </w:rPr>
        <w:t>.</w:t>
      </w:r>
    </w:p>
    <w:p w14:paraId="48065E4C" w14:textId="77777777" w:rsidR="00F26936" w:rsidRPr="0027484A" w:rsidRDefault="00F26936" w:rsidP="00F269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27484A">
        <w:rPr>
          <w:rFonts w:ascii="Times New Roman" w:hAnsi="Times New Roman" w:cs="Times New Roman"/>
        </w:rPr>
        <w:t>Simple for read-heavy workloads.</w:t>
      </w:r>
    </w:p>
    <w:p w14:paraId="375C7129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t>Disadvantages:</w:t>
      </w:r>
    </w:p>
    <w:p w14:paraId="7A1390A6" w14:textId="77777777" w:rsidR="00F26936" w:rsidRDefault="00F26936" w:rsidP="00F2693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>Wasted work if conflicts occur frequently.</w:t>
      </w:r>
    </w:p>
    <w:p w14:paraId="706E0CC8" w14:textId="2BDDE128" w:rsidR="00F26936" w:rsidRPr="00F26936" w:rsidRDefault="00F26936" w:rsidP="00F2693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F26936">
        <w:rPr>
          <w:rFonts w:ascii="Times New Roman" w:hAnsi="Times New Roman" w:cs="Times New Roman"/>
        </w:rPr>
        <w:t xml:space="preserve"> Rollbacks can increase system overhead.</w:t>
      </w:r>
    </w:p>
    <w:p w14:paraId="48ED3B28" w14:textId="77777777" w:rsidR="00F26936" w:rsidRPr="0027484A" w:rsidRDefault="00F26936" w:rsidP="00F26936">
      <w:pPr>
        <w:rPr>
          <w:rFonts w:ascii="Times New Roman" w:hAnsi="Times New Roman" w:cs="Times New Roman"/>
          <w:b/>
          <w:bCs/>
        </w:rPr>
      </w:pPr>
      <w:r w:rsidRPr="0027484A">
        <w:rPr>
          <w:rFonts w:ascii="Times New Roman" w:hAnsi="Times New Roman" w:cs="Times New Roman"/>
          <w:b/>
          <w:bCs/>
        </w:rPr>
        <w:lastRenderedPageBreak/>
        <w:t>Key Difference between MVCC and OCC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444"/>
        <w:gridCol w:w="3908"/>
      </w:tblGrid>
      <w:tr w:rsidR="00F26936" w:rsidRPr="0027484A" w14:paraId="6F3A8ABD" w14:textId="77777777" w:rsidTr="0002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359F4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9EB91D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MVCC</w:t>
            </w:r>
          </w:p>
        </w:tc>
        <w:tc>
          <w:tcPr>
            <w:tcW w:w="0" w:type="auto"/>
            <w:vAlign w:val="center"/>
            <w:hideMark/>
          </w:tcPr>
          <w:p w14:paraId="03304E5A" w14:textId="77777777" w:rsidR="00F26936" w:rsidRPr="0027484A" w:rsidRDefault="00F26936" w:rsidP="00027CA9">
            <w:pPr>
              <w:rPr>
                <w:rFonts w:ascii="Times New Roman" w:hAnsi="Times New Roman" w:cs="Times New Roman"/>
                <w:b/>
                <w:bCs/>
              </w:rPr>
            </w:pPr>
            <w:r w:rsidRPr="0027484A">
              <w:rPr>
                <w:rFonts w:ascii="Times New Roman" w:hAnsi="Times New Roman" w:cs="Times New Roman"/>
                <w:b/>
                <w:bCs/>
              </w:rPr>
              <w:t>OCC</w:t>
            </w:r>
          </w:p>
        </w:tc>
      </w:tr>
      <w:tr w:rsidR="00F26936" w:rsidRPr="0027484A" w14:paraId="495BDA90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6FC5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D71B3C2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Maintains multiple versions of data</w:t>
            </w:r>
          </w:p>
        </w:tc>
        <w:tc>
          <w:tcPr>
            <w:tcW w:w="0" w:type="auto"/>
            <w:vAlign w:val="center"/>
            <w:hideMark/>
          </w:tcPr>
          <w:p w14:paraId="2E09CF20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Uses validation before commit</w:t>
            </w:r>
          </w:p>
        </w:tc>
      </w:tr>
      <w:tr w:rsidR="00F26936" w:rsidRPr="0027484A" w14:paraId="245F772F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9B48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Concurrency Type</w:t>
            </w:r>
          </w:p>
        </w:tc>
        <w:tc>
          <w:tcPr>
            <w:tcW w:w="0" w:type="auto"/>
            <w:vAlign w:val="center"/>
            <w:hideMark/>
          </w:tcPr>
          <w:p w14:paraId="213DF240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Readers and writers work concurrently</w:t>
            </w:r>
          </w:p>
        </w:tc>
        <w:tc>
          <w:tcPr>
            <w:tcW w:w="0" w:type="auto"/>
            <w:vAlign w:val="center"/>
            <w:hideMark/>
          </w:tcPr>
          <w:p w14:paraId="6083339A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Transactions execute freely and validate later</w:t>
            </w:r>
          </w:p>
        </w:tc>
      </w:tr>
      <w:tr w:rsidR="00F26936" w:rsidRPr="0027484A" w14:paraId="63FD5179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108D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Conflict Handling</w:t>
            </w:r>
          </w:p>
        </w:tc>
        <w:tc>
          <w:tcPr>
            <w:tcW w:w="0" w:type="auto"/>
            <w:vAlign w:val="center"/>
            <w:hideMark/>
          </w:tcPr>
          <w:p w14:paraId="35C3E031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Avoids conflict via versioning</w:t>
            </w:r>
          </w:p>
        </w:tc>
        <w:tc>
          <w:tcPr>
            <w:tcW w:w="0" w:type="auto"/>
            <w:vAlign w:val="center"/>
            <w:hideMark/>
          </w:tcPr>
          <w:p w14:paraId="367C9217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Detects conflict at commit time</w:t>
            </w:r>
          </w:p>
        </w:tc>
      </w:tr>
      <w:tr w:rsidR="00F26936" w:rsidRPr="0027484A" w14:paraId="1D80CB46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75FD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5A1506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Better for read-heavy workloads</w:t>
            </w:r>
          </w:p>
        </w:tc>
        <w:tc>
          <w:tcPr>
            <w:tcW w:w="0" w:type="auto"/>
            <w:vAlign w:val="center"/>
            <w:hideMark/>
          </w:tcPr>
          <w:p w14:paraId="48E53DCD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Better for low-conflict workloads</w:t>
            </w:r>
          </w:p>
        </w:tc>
      </w:tr>
      <w:tr w:rsidR="00F26936" w:rsidRPr="0027484A" w14:paraId="17A35C5A" w14:textId="77777777" w:rsidTr="0002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022F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1B77C966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PostgreSQL, Oracle, MySQL (</w:t>
            </w:r>
            <w:proofErr w:type="spellStart"/>
            <w:r w:rsidRPr="0027484A">
              <w:rPr>
                <w:rFonts w:ascii="Times New Roman" w:hAnsi="Times New Roman" w:cs="Times New Roman"/>
              </w:rPr>
              <w:t>InnoDB</w:t>
            </w:r>
            <w:proofErr w:type="spellEnd"/>
            <w:r w:rsidRPr="0027484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761F80" w14:textId="77777777" w:rsidR="00F26936" w:rsidRPr="0027484A" w:rsidRDefault="00F26936" w:rsidP="00027CA9">
            <w:pPr>
              <w:rPr>
                <w:rFonts w:ascii="Times New Roman" w:hAnsi="Times New Roman" w:cs="Times New Roman"/>
              </w:rPr>
            </w:pPr>
            <w:r w:rsidRPr="0027484A">
              <w:rPr>
                <w:rFonts w:ascii="Times New Roman" w:hAnsi="Times New Roman" w:cs="Times New Roman"/>
              </w:rPr>
              <w:t>Databases or systems with low contention</w:t>
            </w:r>
          </w:p>
        </w:tc>
      </w:tr>
    </w:tbl>
    <w:p w14:paraId="711A9CEB" w14:textId="77777777" w:rsidR="00F26936" w:rsidRPr="00637220" w:rsidRDefault="00F26936" w:rsidP="00F26936">
      <w:pPr>
        <w:rPr>
          <w:rFonts w:ascii="Times New Roman" w:hAnsi="Times New Roman" w:cs="Times New Roman"/>
        </w:rPr>
      </w:pPr>
    </w:p>
    <w:p w14:paraId="2502D45D" w14:textId="77777777" w:rsidR="00F26936" w:rsidRPr="00637220" w:rsidRDefault="00F26936" w:rsidP="00F26936">
      <w:pPr>
        <w:rPr>
          <w:rFonts w:ascii="Times New Roman" w:hAnsi="Times New Roman" w:cs="Times New Roman"/>
        </w:rPr>
      </w:pPr>
    </w:p>
    <w:p w14:paraId="7899CA53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CA273D">
        <w:rPr>
          <w:rFonts w:ascii="Times New Roman" w:hAnsi="Times New Roman" w:cs="Times New Roman"/>
          <w:highlight w:val="yellow"/>
        </w:rPr>
        <w:t>5. Database Recovery</w:t>
      </w:r>
    </w:p>
    <w:p w14:paraId="3EF3CA7D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5.1 Need</w:t>
      </w:r>
    </w:p>
    <w:p w14:paraId="29ABEC76" w14:textId="77777777" w:rsidR="00F26936" w:rsidRPr="00637220" w:rsidRDefault="00F26936" w:rsidP="00F269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System crash or power failure can cause data loss.</w:t>
      </w:r>
    </w:p>
    <w:p w14:paraId="439B368B" w14:textId="77777777" w:rsidR="00F26936" w:rsidRPr="00637220" w:rsidRDefault="00F26936" w:rsidP="00F269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Recovery ensures durability &amp; consistency.</w:t>
      </w:r>
    </w:p>
    <w:p w14:paraId="34885DDF" w14:textId="77777777" w:rsidR="00F26936" w:rsidRPr="00637220" w:rsidRDefault="00F26936" w:rsidP="00F26936">
      <w:pPr>
        <w:rPr>
          <w:rFonts w:ascii="Times New Roman" w:hAnsi="Times New Roman" w:cs="Times New Roman"/>
        </w:rPr>
      </w:pPr>
    </w:p>
    <w:p w14:paraId="6E85F2A6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5.2 Recovery Techniques</w:t>
      </w:r>
    </w:p>
    <w:p w14:paraId="23BAC4D1" w14:textId="77777777" w:rsidR="00F26936" w:rsidRPr="00637220" w:rsidRDefault="00F26936" w:rsidP="00F269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Log-Based Recovery</w:t>
      </w:r>
    </w:p>
    <w:p w14:paraId="4F1D38CD" w14:textId="77777777" w:rsidR="00F26936" w:rsidRPr="00637220" w:rsidRDefault="00F26936" w:rsidP="00F2693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DB maintains a log of all operations.</w:t>
      </w:r>
    </w:p>
    <w:p w14:paraId="2F18F720" w14:textId="77777777" w:rsidR="00F26936" w:rsidRPr="00637220" w:rsidRDefault="00F26936" w:rsidP="00F2693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Example entry: &lt;T1, X, old=500, new=400&gt;.</w:t>
      </w:r>
    </w:p>
    <w:p w14:paraId="6BCD5A9E" w14:textId="77777777" w:rsidR="00F26936" w:rsidRPr="00637220" w:rsidRDefault="00F26936" w:rsidP="00F2693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On crash → redo committed, undo uncommitted.</w:t>
      </w:r>
    </w:p>
    <w:p w14:paraId="401A50FD" w14:textId="77777777" w:rsidR="00F26936" w:rsidRPr="00637220" w:rsidRDefault="00F26936" w:rsidP="00F269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Checkpoints</w:t>
      </w:r>
    </w:p>
    <w:p w14:paraId="4CA1E1D6" w14:textId="77777777" w:rsidR="00F26936" w:rsidRPr="00637220" w:rsidRDefault="00F26936" w:rsidP="00F2693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Periodically save DB state → reduces recovery work.</w:t>
      </w:r>
    </w:p>
    <w:p w14:paraId="7961A61B" w14:textId="77777777" w:rsidR="00F26936" w:rsidRPr="00637220" w:rsidRDefault="00F26936" w:rsidP="00F269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Shadow Paging</w:t>
      </w:r>
    </w:p>
    <w:p w14:paraId="322E5212" w14:textId="77777777" w:rsidR="00F26936" w:rsidRPr="00637220" w:rsidRDefault="00F26936" w:rsidP="00F2693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Maintain two copies (shadow &amp; current).</w:t>
      </w:r>
    </w:p>
    <w:p w14:paraId="360F448C" w14:textId="77777777" w:rsidR="00F26936" w:rsidRPr="00637220" w:rsidRDefault="00F26936" w:rsidP="00F2693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On commit → shadow replaced with current.</w:t>
      </w:r>
    </w:p>
    <w:p w14:paraId="02C577B2" w14:textId="77777777" w:rsidR="00F26936" w:rsidRPr="00637220" w:rsidRDefault="00F26936" w:rsidP="00F26936">
      <w:pPr>
        <w:rPr>
          <w:rFonts w:ascii="Times New Roman" w:hAnsi="Times New Roman" w:cs="Times New Roman"/>
        </w:rPr>
      </w:pPr>
    </w:p>
    <w:p w14:paraId="6C8D8A0E" w14:textId="77777777" w:rsidR="00F26936" w:rsidRPr="00637220" w:rsidRDefault="00F26936" w:rsidP="00F26936">
      <w:p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5.3 Write-Ahead Logging (WAL)</w:t>
      </w:r>
    </w:p>
    <w:p w14:paraId="0CF6233E" w14:textId="77777777" w:rsidR="00F26936" w:rsidRPr="00637220" w:rsidRDefault="00F26936" w:rsidP="00F269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Rule: Log must be written before DB is updated.</w:t>
      </w:r>
    </w:p>
    <w:p w14:paraId="59B2B825" w14:textId="77777777" w:rsidR="00F26936" w:rsidRPr="00637220" w:rsidRDefault="00F26936" w:rsidP="00F269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7220">
        <w:rPr>
          <w:rFonts w:ascii="Times New Roman" w:hAnsi="Times New Roman" w:cs="Times New Roman"/>
        </w:rPr>
        <w:t>Guarantees atomicity &amp; durability.</w:t>
      </w:r>
    </w:p>
    <w:p w14:paraId="384F4D3E" w14:textId="77777777" w:rsidR="00F26936" w:rsidRPr="001B2D92" w:rsidRDefault="00F26936" w:rsidP="00F26936">
      <w:pPr>
        <w:rPr>
          <w:rFonts w:ascii="Times New Roman" w:hAnsi="Times New Roman" w:cs="Times New Roman"/>
        </w:rPr>
      </w:pPr>
    </w:p>
    <w:p w14:paraId="655694E4" w14:textId="77777777" w:rsidR="00274759" w:rsidRDefault="00274759"/>
    <w:sectPr w:rsidR="00274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2E2"/>
    <w:multiLevelType w:val="multilevel"/>
    <w:tmpl w:val="1DB8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2EC5"/>
    <w:multiLevelType w:val="multilevel"/>
    <w:tmpl w:val="DF86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F61DE"/>
    <w:multiLevelType w:val="multilevel"/>
    <w:tmpl w:val="904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37DD"/>
    <w:multiLevelType w:val="multilevel"/>
    <w:tmpl w:val="C5A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307E2"/>
    <w:multiLevelType w:val="multilevel"/>
    <w:tmpl w:val="2EEE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75B1A"/>
    <w:multiLevelType w:val="multilevel"/>
    <w:tmpl w:val="728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F1413"/>
    <w:multiLevelType w:val="multilevel"/>
    <w:tmpl w:val="8210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85E34"/>
    <w:multiLevelType w:val="multilevel"/>
    <w:tmpl w:val="5BA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339D5"/>
    <w:multiLevelType w:val="multilevel"/>
    <w:tmpl w:val="D2E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635B5"/>
    <w:multiLevelType w:val="multilevel"/>
    <w:tmpl w:val="391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77A93"/>
    <w:multiLevelType w:val="multilevel"/>
    <w:tmpl w:val="61EE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C0CDC"/>
    <w:multiLevelType w:val="multilevel"/>
    <w:tmpl w:val="17A4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318E7"/>
    <w:multiLevelType w:val="multilevel"/>
    <w:tmpl w:val="35A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569F5"/>
    <w:multiLevelType w:val="multilevel"/>
    <w:tmpl w:val="628A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E004E8"/>
    <w:multiLevelType w:val="hybridMultilevel"/>
    <w:tmpl w:val="D00E3348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5" w15:restartNumberingAfterBreak="0">
    <w:nsid w:val="5297441A"/>
    <w:multiLevelType w:val="hybridMultilevel"/>
    <w:tmpl w:val="C93C7DF8"/>
    <w:lvl w:ilvl="0" w:tplc="40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6" w15:restartNumberingAfterBreak="0">
    <w:nsid w:val="55514FA6"/>
    <w:multiLevelType w:val="multilevel"/>
    <w:tmpl w:val="C2A4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F251F"/>
    <w:multiLevelType w:val="multilevel"/>
    <w:tmpl w:val="8FC0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135F87"/>
    <w:multiLevelType w:val="multilevel"/>
    <w:tmpl w:val="2FD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40716"/>
    <w:multiLevelType w:val="multilevel"/>
    <w:tmpl w:val="147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37353"/>
    <w:multiLevelType w:val="hybridMultilevel"/>
    <w:tmpl w:val="32AA3336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1" w15:restartNumberingAfterBreak="0">
    <w:nsid w:val="6E115331"/>
    <w:multiLevelType w:val="multilevel"/>
    <w:tmpl w:val="9D7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01AD2"/>
    <w:multiLevelType w:val="hybridMultilevel"/>
    <w:tmpl w:val="4412D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18533F"/>
    <w:multiLevelType w:val="multilevel"/>
    <w:tmpl w:val="E1A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C2A55"/>
    <w:multiLevelType w:val="multilevel"/>
    <w:tmpl w:val="6BD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338630">
    <w:abstractNumId w:val="8"/>
  </w:num>
  <w:num w:numId="2" w16cid:durableId="547763384">
    <w:abstractNumId w:val="13"/>
  </w:num>
  <w:num w:numId="3" w16cid:durableId="612055121">
    <w:abstractNumId w:val="11"/>
  </w:num>
  <w:num w:numId="4" w16cid:durableId="689331750">
    <w:abstractNumId w:val="18"/>
  </w:num>
  <w:num w:numId="5" w16cid:durableId="323172428">
    <w:abstractNumId w:val="6"/>
  </w:num>
  <w:num w:numId="6" w16cid:durableId="1102728811">
    <w:abstractNumId w:val="24"/>
  </w:num>
  <w:num w:numId="7" w16cid:durableId="640303581">
    <w:abstractNumId w:val="23"/>
  </w:num>
  <w:num w:numId="8" w16cid:durableId="1307666479">
    <w:abstractNumId w:val="1"/>
  </w:num>
  <w:num w:numId="9" w16cid:durableId="981471053">
    <w:abstractNumId w:val="10"/>
  </w:num>
  <w:num w:numId="10" w16cid:durableId="1140807309">
    <w:abstractNumId w:val="12"/>
  </w:num>
  <w:num w:numId="11" w16cid:durableId="1800949958">
    <w:abstractNumId w:val="2"/>
  </w:num>
  <w:num w:numId="12" w16cid:durableId="658382098">
    <w:abstractNumId w:val="21"/>
  </w:num>
  <w:num w:numId="13" w16cid:durableId="2141877709">
    <w:abstractNumId w:val="19"/>
  </w:num>
  <w:num w:numId="14" w16cid:durableId="1891183250">
    <w:abstractNumId w:val="0"/>
  </w:num>
  <w:num w:numId="15" w16cid:durableId="1236428431">
    <w:abstractNumId w:val="4"/>
  </w:num>
  <w:num w:numId="16" w16cid:durableId="1541941429">
    <w:abstractNumId w:val="9"/>
  </w:num>
  <w:num w:numId="17" w16cid:durableId="1093667080">
    <w:abstractNumId w:val="16"/>
  </w:num>
  <w:num w:numId="18" w16cid:durableId="1097599378">
    <w:abstractNumId w:val="3"/>
  </w:num>
  <w:num w:numId="19" w16cid:durableId="1869834196">
    <w:abstractNumId w:val="17"/>
  </w:num>
  <w:num w:numId="20" w16cid:durableId="288174122">
    <w:abstractNumId w:val="22"/>
  </w:num>
  <w:num w:numId="21" w16cid:durableId="627513303">
    <w:abstractNumId w:val="14"/>
  </w:num>
  <w:num w:numId="22" w16cid:durableId="1651978825">
    <w:abstractNumId w:val="7"/>
  </w:num>
  <w:num w:numId="23" w16cid:durableId="1090812444">
    <w:abstractNumId w:val="5"/>
  </w:num>
  <w:num w:numId="24" w16cid:durableId="186916894">
    <w:abstractNumId w:val="20"/>
  </w:num>
  <w:num w:numId="25" w16cid:durableId="4515542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36"/>
    <w:rsid w:val="000144D3"/>
    <w:rsid w:val="001652F5"/>
    <w:rsid w:val="00274759"/>
    <w:rsid w:val="0043554A"/>
    <w:rsid w:val="00464C87"/>
    <w:rsid w:val="008B22A0"/>
    <w:rsid w:val="00ED7D8A"/>
    <w:rsid w:val="00F2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2A1E4"/>
  <w15:chartTrackingRefBased/>
  <w15:docId w15:val="{D54BFAC2-69E7-4CA7-92EB-7DA790F0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936"/>
  </w:style>
  <w:style w:type="paragraph" w:styleId="Heading1">
    <w:name w:val="heading 1"/>
    <w:basedOn w:val="Normal"/>
    <w:next w:val="Normal"/>
    <w:link w:val="Heading1Char"/>
    <w:uiPriority w:val="9"/>
    <w:qFormat/>
    <w:rsid w:val="00F2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1540</Words>
  <Characters>8565</Characters>
  <Application>Microsoft Office Word</Application>
  <DocSecurity>0</DocSecurity>
  <Lines>342</Lines>
  <Paragraphs>336</Paragraphs>
  <ScaleCrop>false</ScaleCrop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Ranjan</dc:creator>
  <cp:keywords/>
  <dc:description/>
  <cp:lastModifiedBy>Rahul Ranjan</cp:lastModifiedBy>
  <cp:revision>1</cp:revision>
  <dcterms:created xsi:type="dcterms:W3CDTF">2025-10-23T04:56:00Z</dcterms:created>
  <dcterms:modified xsi:type="dcterms:W3CDTF">2025-10-23T05:00:00Z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3cc5253e-b010-4aa0-9d6d-cbaabc6a4343</vt:lpwstr>
  </property>
</Properties>
</file>