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36372">
      <w:pPr>
        <w:jc w:val="center"/>
        <w:rPr>
          <w:b/>
          <w:bCs/>
          <w:color w:val="00B050"/>
          <w:sz w:val="44"/>
          <w:szCs w:val="44"/>
          <w:u w:val="single"/>
        </w:rPr>
      </w:pPr>
      <w:r>
        <w:drawing>
          <wp:inline distT="0" distB="0" distL="114300" distR="114300">
            <wp:extent cx="2564765" cy="2247900"/>
            <wp:effectExtent l="0" t="0" r="698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0B09B6">
      <w:pPr>
        <w:jc w:val="center"/>
        <w:rPr>
          <w:rFonts w:hint="default"/>
          <w:b/>
          <w:bCs/>
          <w:color w:val="00B050"/>
          <w:sz w:val="44"/>
          <w:szCs w:val="44"/>
          <w:u w:val="single"/>
          <w:lang w:val="en-US"/>
        </w:rPr>
      </w:pPr>
      <w:r>
        <w:rPr>
          <w:b/>
          <w:bCs/>
          <w:color w:val="00B050"/>
          <w:sz w:val="44"/>
          <w:szCs w:val="44"/>
          <w:u w:val="single"/>
        </w:rPr>
        <w:drawing>
          <wp:inline distT="0" distB="0" distL="114300" distR="114300">
            <wp:extent cx="635" cy="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44"/>
          <w:szCs w:val="44"/>
          <w:u w:val="single"/>
        </w:rPr>
        <w:drawing>
          <wp:inline distT="0" distB="0" distL="114300" distR="114300">
            <wp:extent cx="635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44"/>
          <w:szCs w:val="44"/>
          <w:u w:val="single"/>
        </w:rPr>
        <w:drawing>
          <wp:inline distT="0" distB="0" distL="114300" distR="114300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44"/>
          <w:szCs w:val="44"/>
          <w:u w:val="single"/>
        </w:rPr>
        <w:drawing>
          <wp:inline distT="0" distB="0" distL="114300" distR="114300">
            <wp:extent cx="635" cy="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B050"/>
          <w:sz w:val="44"/>
          <w:szCs w:val="44"/>
          <w:u w:val="single"/>
        </w:rPr>
        <w:drawing>
          <wp:inline distT="0" distB="0" distL="114300" distR="114300">
            <wp:extent cx="635" cy="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color w:val="00B050"/>
          <w:sz w:val="44"/>
          <w:szCs w:val="44"/>
          <w:u w:val="single"/>
          <w:lang w:val="en-US"/>
        </w:rPr>
        <w:t>SMART I-WASTE MANGEMENT SYSTEM</w:t>
      </w:r>
    </w:p>
    <w:p w14:paraId="07022792">
      <w:pPr>
        <w:rPr>
          <w:rFonts w:hint="default"/>
          <w:b/>
          <w:bCs/>
          <w:color w:val="BF9000" w:themeColor="accent4" w:themeShade="BF"/>
          <w:sz w:val="28"/>
          <w:szCs w:val="28"/>
          <w:lang w:val="en-US"/>
        </w:rPr>
      </w:pPr>
      <w:r>
        <w:rPr>
          <w:rFonts w:hint="default"/>
          <w:b/>
          <w:bCs/>
          <w:color w:val="BF9000" w:themeColor="accent4" w:themeShade="BF"/>
          <w:sz w:val="28"/>
          <w:szCs w:val="28"/>
          <w:u w:val="single"/>
          <w:lang w:val="en-US"/>
        </w:rPr>
        <w:t>INTRODUCTION:</w:t>
      </w:r>
    </w:p>
    <w:p w14:paraId="39A14C0C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>Now a days,i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>n the rapidly urbanizing world, waste management has become a significant challenge for municipalities and governing bodies.</w:t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>The large quantity of waste in landfill became the obstacle throughout the world.Recycling is important to  develop a sustainable environment as it can reduce the quantity of waste goes to landfill and enable recyclable materials to extract their value .But now days t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 xml:space="preserve">raditional waste disposal methods often lead to inefficient sorting, excessive </w:t>
      </w:r>
      <w:r>
        <w:rPr>
          <w:rFonts w:hint="default" w:ascii="Segoe UI Variable Text" w:hAnsi="Segoe UI Variable Text" w:eastAsia="SimSun" w:cs="Segoe UI Variable Text"/>
          <w:sz w:val="24"/>
          <w:szCs w:val="24"/>
          <w:lang w:val="en-US"/>
        </w:rPr>
        <w:t>land filling</w:t>
      </w:r>
      <w:r>
        <w:rPr>
          <w:rFonts w:hint="default" w:ascii="Segoe UI Variable Text" w:hAnsi="Segoe UI Variable Text" w:eastAsia="SimSun" w:cs="Segoe UI Variable Text"/>
          <w:sz w:val="24"/>
          <w:szCs w:val="24"/>
        </w:rPr>
        <w:t>, and environmental pollution. Addressing these issues requires innovative and sustainable solutions.</w:t>
      </w:r>
    </w:p>
    <w:p w14:paraId="255D3D30">
      <w:pPr>
        <w:rPr>
          <w:rFonts w:hint="default" w:ascii="SimSun" w:hAnsi="SimSun" w:eastAsia="SimSun" w:cs="SimSun"/>
          <w:b/>
          <w:bCs/>
          <w:color w:val="BF9000" w:themeColor="accent4" w:themeShade="BF"/>
          <w:sz w:val="28"/>
          <w:szCs w:val="28"/>
          <w:u w:val="single"/>
          <w:lang w:val="en-US"/>
        </w:rPr>
      </w:pPr>
      <w:r>
        <w:rPr>
          <w:rFonts w:hint="default" w:ascii="SimSun" w:hAnsi="SimSun" w:eastAsia="SimSun" w:cs="SimSun"/>
          <w:b/>
          <w:bCs/>
          <w:color w:val="BF9000" w:themeColor="accent4" w:themeShade="BF"/>
          <w:sz w:val="28"/>
          <w:szCs w:val="28"/>
          <w:u w:val="single"/>
          <w:lang w:val="en-US"/>
        </w:rPr>
        <w:t>Solution:</w:t>
      </w:r>
    </w:p>
    <w:p w14:paraId="10C1099C">
      <w:pPr>
        <w:rPr>
          <w:rFonts w:hint="default" w:ascii="Segoe UI Symbol" w:hAnsi="Segoe UI Symbol" w:eastAsia="SimSun" w:cs="Segoe UI Symbol"/>
          <w:sz w:val="24"/>
          <w:szCs w:val="24"/>
        </w:rPr>
      </w:pPr>
      <w:r>
        <w:rPr>
          <w:rFonts w:hint="default" w:ascii="Segoe UI Symbol" w:hAnsi="Segoe UI Symbol" w:eastAsia="SimSun" w:cs="Segoe UI Symbol"/>
          <w:sz w:val="24"/>
          <w:szCs w:val="24"/>
        </w:rPr>
        <w:t>Our project introduces a Smart Waste Management System designed to automate and optimize the segregation of waste into three categories: dry, wet, and metal. This system leverages advanced technologies such as sensors</w:t>
      </w:r>
      <w:r>
        <w:rPr>
          <w:rFonts w:hint="default" w:ascii="Segoe UI Symbol" w:hAnsi="Segoe UI Symbol" w:eastAsia="SimSun" w:cs="Segoe UI Symbol"/>
          <w:sz w:val="24"/>
          <w:szCs w:val="24"/>
          <w:lang w:val="en-US"/>
        </w:rPr>
        <w:t xml:space="preserve"> and more </w:t>
      </w:r>
      <w:r>
        <w:rPr>
          <w:rFonts w:hint="default" w:ascii="Segoe UI Symbol" w:hAnsi="Segoe UI Symbol" w:eastAsia="SimSun" w:cs="Segoe UI Symbol"/>
          <w:sz w:val="24"/>
          <w:szCs w:val="24"/>
        </w:rPr>
        <w:t>to identify and sort waste efficiently at the source. By doing so, it not only enhances recycling rates but also reduces the burden on landfills and minimizes environmental impact.</w:t>
      </w:r>
    </w:p>
    <w:p w14:paraId="2D6261ED">
      <w:pPr>
        <w:rPr>
          <w:rFonts w:hint="default" w:ascii="Segoe UI Symbol" w:hAnsi="Segoe UI Symbol" w:eastAsia="SimSun" w:cs="Segoe UI Symbol"/>
          <w:sz w:val="24"/>
          <w:szCs w:val="24"/>
        </w:rPr>
      </w:pPr>
    </w:p>
    <w:p w14:paraId="7937EEBE">
      <w:pPr>
        <w:jc w:val="left"/>
        <w:rPr>
          <w:rFonts w:hint="default"/>
          <w:b w:val="0"/>
          <w:bCs w:val="0"/>
          <w:color w:val="auto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00B050"/>
          <w:sz w:val="36"/>
          <w:szCs w:val="36"/>
          <w:u w:val="single"/>
          <w:lang w:val="en-US"/>
        </w:rPr>
        <w:t>Objective</w:t>
      </w:r>
      <w:r>
        <w:rPr>
          <w:rFonts w:hint="default"/>
          <w:b w:val="0"/>
          <w:bCs w:val="0"/>
          <w:color w:val="auto"/>
          <w:sz w:val="40"/>
          <w:szCs w:val="40"/>
          <w:u w:val="none"/>
          <w:lang w:val="en-US"/>
        </w:rPr>
        <w:t>:</w:t>
      </w:r>
    </w:p>
    <w:p w14:paraId="121A7A7A">
      <w:pPr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1</w:t>
      </w:r>
      <w:r>
        <w:rPr>
          <w:rFonts w:hint="default"/>
          <w:b/>
          <w:bCs/>
          <w:color w:val="auto"/>
          <w:sz w:val="32"/>
          <w:szCs w:val="32"/>
          <w:u w:val="none"/>
          <w:lang w:val="en-US"/>
        </w:rPr>
        <w:t>.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To create or make a user friendly smart waste management system that will simplify the recycling process  for the public or make it more streamline.</w:t>
      </w:r>
    </w:p>
    <w:p w14:paraId="6BBFC607">
      <w:pPr>
        <w:numPr>
          <w:ilvl w:val="0"/>
          <w:numId w:val="1"/>
        </w:numPr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To develop an a model that will direct the waste(dry,wet,metal…) to the proper bins.</w:t>
      </w:r>
    </w:p>
    <w:p w14:paraId="29FA16EF">
      <w:pPr>
        <w:jc w:val="left"/>
        <w:rPr>
          <w:rFonts w:hint="default"/>
          <w:b/>
          <w:bCs/>
          <w:color w:val="auto"/>
          <w:sz w:val="40"/>
          <w:szCs w:val="40"/>
          <w:u w:val="single"/>
          <w:lang w:val="en-US"/>
        </w:rPr>
      </w:pPr>
    </w:p>
    <w:p w14:paraId="624DCD1F">
      <w:pPr>
        <w:jc w:val="left"/>
        <w:rPr>
          <w:rFonts w:hint="default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auto"/>
          <w:sz w:val="32"/>
          <w:szCs w:val="32"/>
          <w:u w:val="single"/>
          <w:lang w:val="en-US"/>
        </w:rPr>
        <w:t>BLOCK DIAGRAM:</w:t>
      </w:r>
    </w:p>
    <w:p w14:paraId="0B9F3803">
      <w:pPr>
        <w:jc w:val="left"/>
        <w:rPr>
          <w:rFonts w:hint="default"/>
          <w:b/>
          <w:bCs/>
          <w:color w:val="auto"/>
          <w:sz w:val="32"/>
          <w:szCs w:val="32"/>
          <w:u w:val="none"/>
          <w:lang w:val="en-US"/>
        </w:rPr>
      </w:pPr>
      <w:r>
        <w:rPr>
          <w:rFonts w:hint="default"/>
          <w:b/>
          <w:bCs/>
          <w:color w:val="auto"/>
          <w:sz w:val="32"/>
          <w:szCs w:val="32"/>
          <w:u w:val="none"/>
          <w:lang w:val="en-US"/>
        </w:rPr>
        <w:t xml:space="preserve">   </w:t>
      </w:r>
      <w:r>
        <w:drawing>
          <wp:inline distT="0" distB="0" distL="114300" distR="114300">
            <wp:extent cx="6558280" cy="3089275"/>
            <wp:effectExtent l="0" t="0" r="13970" b="1587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2437">
      <w:pPr>
        <w:jc w:val="left"/>
        <w:rPr>
          <w:rFonts w:hint="default"/>
          <w:b/>
          <w:bCs/>
          <w:color w:val="auto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auto"/>
          <w:sz w:val="36"/>
          <w:szCs w:val="36"/>
          <w:u w:val="single"/>
          <w:lang w:val="en-US"/>
        </w:rPr>
        <w:t>Components that will be using:</w:t>
      </w:r>
    </w:p>
    <w:p w14:paraId="77D90A7C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proximity sensor</w:t>
      </w:r>
    </w:p>
    <w:p w14:paraId="6380C3F6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Moisture sensor</w:t>
      </w:r>
    </w:p>
    <w:p w14:paraId="048FECC8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Ultrasonic sensor(3)</w:t>
      </w:r>
    </w:p>
    <w:p w14:paraId="6432282E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Motion sensor</w:t>
      </w:r>
    </w:p>
    <w:p w14:paraId="3CBCAF46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GSM-300</w:t>
      </w:r>
    </w:p>
    <w:p w14:paraId="667E1D1F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Sound Buzzer/LEDs</w:t>
      </w:r>
    </w:p>
    <w:p w14:paraId="24A634E1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Servo motor</w:t>
      </w:r>
    </w:p>
    <w:p w14:paraId="4F704F44">
      <w:pPr>
        <w:numPr>
          <w:ilvl w:val="0"/>
          <w:numId w:val="2"/>
        </w:numPr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Micro-controller Esp-32or 8266</w:t>
      </w:r>
    </w:p>
    <w:p w14:paraId="0E9F0F9E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Power supply 5 volt</w:t>
      </w:r>
    </w:p>
    <w:p w14:paraId="0D7C5B0B"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Outer body structure</w:t>
      </w:r>
    </w:p>
    <w:p w14:paraId="2729CE61"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</w:p>
    <w:p w14:paraId="517C22F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Methodology:</w:t>
      </w:r>
    </w:p>
    <w:p w14:paraId="02829B74">
      <w:pPr>
        <w:rPr>
          <w:rFonts w:hint="default"/>
          <w:b/>
          <w:bCs/>
          <w:sz w:val="32"/>
          <w:szCs w:val="32"/>
        </w:rPr>
      </w:pPr>
    </w:p>
    <w:p w14:paraId="65B29058"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Hardware Components:</w:t>
      </w:r>
    </w:p>
    <w:p w14:paraId="3D986510">
      <w:pPr>
        <w:rPr>
          <w:rFonts w:hint="default"/>
          <w:sz w:val="32"/>
          <w:szCs w:val="32"/>
        </w:rPr>
      </w:pPr>
    </w:p>
    <w:p w14:paraId="654E16A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Micro-controller</w:t>
      </w:r>
      <w:r>
        <w:rPr>
          <w:rFonts w:hint="default"/>
          <w:sz w:val="28"/>
          <w:szCs w:val="28"/>
        </w:rPr>
        <w:t>: An ESP32</w:t>
      </w:r>
      <w:r>
        <w:rPr>
          <w:rFonts w:hint="default"/>
          <w:sz w:val="28"/>
          <w:szCs w:val="28"/>
          <w:lang w:val="en-US"/>
        </w:rPr>
        <w:t>/8266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micro controller</w:t>
      </w:r>
      <w:r>
        <w:rPr>
          <w:rFonts w:hint="default"/>
          <w:sz w:val="28"/>
          <w:szCs w:val="28"/>
        </w:rPr>
        <w:t xml:space="preserve"> will be used to manage sensor data 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</w:rPr>
        <w:t xml:space="preserve"> control the servo motors</w:t>
      </w:r>
      <w:r>
        <w:rPr>
          <w:rFonts w:hint="default"/>
          <w:sz w:val="28"/>
          <w:szCs w:val="28"/>
          <w:lang w:val="en-US"/>
        </w:rPr>
        <w:t xml:space="preserve"> and to communicate with GSM-300 module.</w:t>
      </w:r>
    </w:p>
    <w:p w14:paraId="3FEEC2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Sensors:</w:t>
      </w:r>
    </w:p>
    <w:p w14:paraId="13ACF5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u w:val="single"/>
        </w:rPr>
        <w:t>Moisture Sensor</w:t>
      </w:r>
      <w:r>
        <w:rPr>
          <w:rFonts w:hint="default"/>
          <w:sz w:val="28"/>
          <w:szCs w:val="28"/>
        </w:rPr>
        <w:t>: To detect wet waste.</w:t>
      </w:r>
    </w:p>
    <w:p w14:paraId="6D8633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u w:val="single"/>
        </w:rPr>
        <w:t>Proximity Sensor</w:t>
      </w:r>
      <w:r>
        <w:rPr>
          <w:rFonts w:hint="default"/>
          <w:sz w:val="28"/>
          <w:szCs w:val="28"/>
        </w:rPr>
        <w:t xml:space="preserve">: To identify the presence of </w:t>
      </w:r>
      <w:r>
        <w:rPr>
          <w:rFonts w:hint="default"/>
          <w:sz w:val="28"/>
          <w:szCs w:val="28"/>
          <w:lang w:val="en-US"/>
        </w:rPr>
        <w:t>metal-</w:t>
      </w:r>
      <w:r>
        <w:rPr>
          <w:rFonts w:hint="default"/>
          <w:sz w:val="28"/>
          <w:szCs w:val="28"/>
        </w:rPr>
        <w:t>objects.</w:t>
      </w:r>
    </w:p>
    <w:p w14:paraId="671950C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u w:val="single"/>
        </w:rPr>
        <w:t>Motion Sensor</w:t>
      </w:r>
      <w:r>
        <w:rPr>
          <w:rFonts w:hint="default"/>
          <w:sz w:val="28"/>
          <w:szCs w:val="28"/>
        </w:rPr>
        <w:t xml:space="preserve">: To detect the motion of </w:t>
      </w:r>
      <w:r>
        <w:rPr>
          <w:rFonts w:hint="default"/>
          <w:sz w:val="28"/>
          <w:szCs w:val="28"/>
          <w:lang w:val="en-US"/>
        </w:rPr>
        <w:t>user</w:t>
      </w:r>
      <w:r>
        <w:rPr>
          <w:rFonts w:hint="default"/>
          <w:sz w:val="28"/>
          <w:szCs w:val="28"/>
        </w:rPr>
        <w:t xml:space="preserve">  as they enter the system</w:t>
      </w:r>
      <w:r>
        <w:rPr>
          <w:rFonts w:hint="default"/>
          <w:sz w:val="28"/>
          <w:szCs w:val="28"/>
          <w:lang w:val="en-US"/>
        </w:rPr>
        <w:t xml:space="preserve"> lid will get open</w:t>
      </w:r>
      <w:r>
        <w:rPr>
          <w:rFonts w:hint="default"/>
          <w:sz w:val="28"/>
          <w:szCs w:val="28"/>
        </w:rPr>
        <w:t>.</w:t>
      </w:r>
    </w:p>
    <w:p w14:paraId="75873E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u w:val="single"/>
        </w:rPr>
        <w:t>Ultrasonic Sensor</w:t>
      </w:r>
      <w:r>
        <w:rPr>
          <w:rFonts w:hint="default"/>
          <w:sz w:val="28"/>
          <w:szCs w:val="28"/>
        </w:rPr>
        <w:t>: To monitor the fill</w:t>
      </w:r>
      <w:r>
        <w:rPr>
          <w:rFonts w:hint="default"/>
          <w:b/>
          <w:bCs/>
          <w:sz w:val="28"/>
          <w:szCs w:val="28"/>
        </w:rPr>
        <w:t xml:space="preserve"> level of the waste bins</w:t>
      </w:r>
      <w:r>
        <w:rPr>
          <w:rFonts w:hint="default"/>
          <w:sz w:val="28"/>
          <w:szCs w:val="28"/>
        </w:rPr>
        <w:t>.</w:t>
      </w:r>
    </w:p>
    <w:p w14:paraId="725250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u w:val="single"/>
        </w:rPr>
        <w:t>Actuators</w:t>
      </w:r>
      <w:r>
        <w:rPr>
          <w:rFonts w:hint="default"/>
          <w:sz w:val="28"/>
          <w:szCs w:val="28"/>
        </w:rPr>
        <w:t>:</w:t>
      </w:r>
    </w:p>
    <w:p w14:paraId="26D75AB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>Servo Motors: Three servo motors will be used</w:t>
      </w:r>
      <w:r>
        <w:rPr>
          <w:rFonts w:hint="default"/>
          <w:b/>
          <w:bCs/>
          <w:sz w:val="28"/>
          <w:szCs w:val="28"/>
        </w:rPr>
        <w:t xml:space="preserve"> to direct the waste into the appropriate bins </w:t>
      </w:r>
      <w:r>
        <w:rPr>
          <w:rFonts w:hint="default"/>
          <w:b w:val="0"/>
          <w:bCs w:val="0"/>
          <w:sz w:val="28"/>
          <w:szCs w:val="28"/>
        </w:rPr>
        <w:t>based on sensor readings</w:t>
      </w:r>
      <w:r>
        <w:rPr>
          <w:rFonts w:hint="default"/>
          <w:b/>
          <w:bCs/>
          <w:sz w:val="28"/>
          <w:szCs w:val="28"/>
        </w:rPr>
        <w:t>.</w:t>
      </w:r>
    </w:p>
    <w:p w14:paraId="2E1C2ABC">
      <w:pPr>
        <w:rPr>
          <w:rFonts w:hint="default"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Communication Module:</w:t>
      </w:r>
    </w:p>
    <w:p w14:paraId="73C2C2C4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GSM Module</w:t>
      </w:r>
      <w:r>
        <w:rPr>
          <w:rFonts w:hint="default"/>
          <w:sz w:val="28"/>
          <w:szCs w:val="28"/>
        </w:rPr>
        <w:t xml:space="preserve">: To </w:t>
      </w:r>
      <w:r>
        <w:rPr>
          <w:rFonts w:hint="default"/>
          <w:b/>
          <w:bCs/>
          <w:sz w:val="28"/>
          <w:szCs w:val="28"/>
        </w:rPr>
        <w:t>send notifications to users when the waste bins are full.</w:t>
      </w:r>
    </w:p>
    <w:p w14:paraId="6890E66F">
      <w:pPr>
        <w:rPr>
          <w:rFonts w:hint="default"/>
          <w:b/>
          <w:bCs/>
          <w:sz w:val="28"/>
          <w:szCs w:val="28"/>
        </w:rPr>
      </w:pPr>
    </w:p>
    <w:p w14:paraId="428F67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 Design:</w:t>
      </w:r>
    </w:p>
    <w:p w14:paraId="06071FFF">
      <w:pPr>
        <w:rPr>
          <w:rFonts w:hint="default"/>
          <w:b/>
          <w:bCs/>
          <w:sz w:val="28"/>
          <w:szCs w:val="28"/>
        </w:rPr>
      </w:pPr>
    </w:p>
    <w:p w14:paraId="0C8077C9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</w:rPr>
        <w:t>Sensor Integration</w:t>
      </w:r>
      <w:r>
        <w:rPr>
          <w:rFonts w:hint="default"/>
          <w:b/>
          <w:bCs/>
          <w:sz w:val="28"/>
          <w:szCs w:val="28"/>
        </w:rPr>
        <w:t>:</w:t>
      </w:r>
      <w:r>
        <w:rPr>
          <w:rFonts w:hint="default"/>
          <w:sz w:val="28"/>
          <w:szCs w:val="28"/>
        </w:rPr>
        <w:t xml:space="preserve"> The moisture sensor will identify wet waste, the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Inductive proximity sensors</w:t>
      </w:r>
      <w:r>
        <w:rPr>
          <w:rFonts w:hint="default"/>
          <w:sz w:val="28"/>
          <w:szCs w:val="28"/>
        </w:rPr>
        <w:t xml:space="preserve"> will detect the presence of </w:t>
      </w:r>
      <w:r>
        <w:rPr>
          <w:rFonts w:hint="default"/>
          <w:sz w:val="28"/>
          <w:szCs w:val="28"/>
          <w:lang w:val="en-US"/>
        </w:rPr>
        <w:t xml:space="preserve">metal </w:t>
      </w:r>
      <w:r>
        <w:rPr>
          <w:rFonts w:hint="default"/>
          <w:sz w:val="28"/>
          <w:szCs w:val="28"/>
        </w:rPr>
        <w:t xml:space="preserve"> waste item, and </w:t>
      </w:r>
      <w:r>
        <w:rPr>
          <w:rFonts w:hint="default"/>
          <w:sz w:val="28"/>
          <w:szCs w:val="28"/>
          <w:lang w:val="en-US"/>
        </w:rPr>
        <w:t xml:space="preserve">after that the system </w:t>
      </w:r>
      <w:r>
        <w:rPr>
          <w:rFonts w:hint="default"/>
          <w:sz w:val="28"/>
          <w:szCs w:val="28"/>
        </w:rPr>
        <w:t xml:space="preserve"> will trigger the  to start the segregation process. The ultrasonic sensor will monitor the fill levels of the bins.</w:t>
      </w:r>
    </w:p>
    <w:p w14:paraId="0AB540E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u w:val="single"/>
          <w:lang w:val="en-US"/>
        </w:rPr>
        <w:t>Micro-controller</w:t>
      </w:r>
      <w:r>
        <w:rPr>
          <w:rFonts w:hint="default"/>
          <w:sz w:val="28"/>
          <w:szCs w:val="28"/>
          <w:u w:val="single"/>
        </w:rPr>
        <w:t xml:space="preserve"> Programming</w:t>
      </w:r>
      <w:r>
        <w:rPr>
          <w:rFonts w:hint="default"/>
          <w:sz w:val="28"/>
          <w:szCs w:val="28"/>
        </w:rPr>
        <w:t>: The ESP32</w:t>
      </w:r>
      <w:r>
        <w:rPr>
          <w:rFonts w:hint="default"/>
          <w:sz w:val="28"/>
          <w:szCs w:val="28"/>
          <w:lang w:val="en-US"/>
        </w:rPr>
        <w:t>/8266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micro controller</w:t>
      </w:r>
      <w:r>
        <w:rPr>
          <w:rFonts w:hint="default"/>
          <w:sz w:val="28"/>
          <w:szCs w:val="28"/>
        </w:rPr>
        <w:t xml:space="preserve"> will be programmed to process sensor data and control the servo motors accordingly. The </w:t>
      </w:r>
      <w:r>
        <w:rPr>
          <w:rFonts w:hint="default"/>
          <w:sz w:val="28"/>
          <w:szCs w:val="28"/>
          <w:lang w:val="en-US"/>
        </w:rPr>
        <w:t>micro controller</w:t>
      </w:r>
      <w:r>
        <w:rPr>
          <w:rFonts w:hint="default"/>
          <w:sz w:val="28"/>
          <w:szCs w:val="28"/>
        </w:rPr>
        <w:t xml:space="preserve"> will execute decision-making algorithms to determine the type of waste and activate the appropriate servo motor to direct the waste into the correct bin.</w:t>
      </w:r>
    </w:p>
    <w:p w14:paraId="2136F4AD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</w:rPr>
        <w:t>Notification System</w:t>
      </w:r>
      <w:r>
        <w:rPr>
          <w:rFonts w:hint="default"/>
          <w:sz w:val="28"/>
          <w:szCs w:val="28"/>
        </w:rPr>
        <w:t xml:space="preserve">: The </w:t>
      </w:r>
      <w:r>
        <w:rPr>
          <w:rFonts w:hint="default"/>
          <w:sz w:val="28"/>
          <w:szCs w:val="28"/>
          <w:lang w:val="en-US"/>
        </w:rPr>
        <w:t>micro controller</w:t>
      </w:r>
      <w:r>
        <w:rPr>
          <w:rFonts w:hint="default"/>
          <w:sz w:val="28"/>
          <w:szCs w:val="28"/>
        </w:rPr>
        <w:t xml:space="preserve"> will communicate with the GSM module to send an </w:t>
      </w:r>
      <w:r>
        <w:rPr>
          <w:rFonts w:hint="default"/>
          <w:sz w:val="28"/>
          <w:szCs w:val="28"/>
          <w:lang w:val="en-US"/>
        </w:rPr>
        <w:t xml:space="preserve">a </w:t>
      </w:r>
      <w:r>
        <w:rPr>
          <w:rFonts w:hint="default"/>
          <w:sz w:val="28"/>
          <w:szCs w:val="28"/>
        </w:rPr>
        <w:t>SMS notification to a predefined number when any of the bins reach a specified fill level.</w:t>
      </w:r>
    </w:p>
    <w:p w14:paraId="1882A288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Algorithm Implementation:</w:t>
      </w:r>
      <w:r>
        <w:rPr>
          <w:rFonts w:hint="default"/>
          <w:sz w:val="28"/>
          <w:szCs w:val="28"/>
        </w:rPr>
        <w:t xml:space="preserve"> Develop algorithms to process sensor data and classify waste types.</w:t>
      </w:r>
    </w:p>
    <w:p w14:paraId="7D730E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Servo Motor Control: Implement control mechanisms for precise movement of servo motors to ensure accurate segregation.</w:t>
      </w:r>
    </w:p>
    <w:p w14:paraId="4E70CB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Notification Logic: Implement logic to trigger GSM notifications when the bin fill levels exceed a threshold.</w:t>
      </w:r>
    </w:p>
    <w:p w14:paraId="23F85C61">
      <w:pPr>
        <w:rPr>
          <w:rFonts w:hint="default"/>
          <w:sz w:val="28"/>
          <w:szCs w:val="28"/>
        </w:rPr>
      </w:pPr>
    </w:p>
    <w:p w14:paraId="0000001C">
      <w:pPr>
        <w:pStyle w:val="2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Arial Narrow" w:hAnsi="Arial Narrow" w:cs="Arial Narrow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Arial Narrow" w:hAnsi="Arial Narrow" w:cs="Arial Narrow"/>
          <w:color w:val="000000" w:themeColor="text1"/>
          <w:sz w:val="36"/>
          <w:szCs w:val="36"/>
          <w:rtl w:val="0"/>
          <w14:textFill>
            <w14:solidFill>
              <w14:schemeClr w14:val="tx1"/>
            </w14:solidFill>
          </w14:textFill>
        </w:rPr>
        <w:t>Conclusion</w:t>
      </w:r>
    </w:p>
    <w:p w14:paraId="0000001D"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With growing </w:t>
      </w:r>
      <w:r>
        <w:rPr>
          <w:sz w:val="28"/>
          <w:szCs w:val="28"/>
          <w:rtl w:val="0"/>
          <w:lang w:val="en-US"/>
        </w:rPr>
        <w:t>urbanization</w:t>
      </w:r>
      <w:r>
        <w:rPr>
          <w:sz w:val="28"/>
          <w:szCs w:val="28"/>
          <w:rtl w:val="0"/>
        </w:rPr>
        <w:t xml:space="preserve"> and increasing population, effective waste disposal is a major concern. Manual waste segregation is very </w:t>
      </w:r>
      <w:r>
        <w:rPr>
          <w:rFonts w:hint="default"/>
          <w:sz w:val="28"/>
          <w:szCs w:val="28"/>
          <w:rtl w:val="0"/>
          <w:lang w:val="en-US"/>
        </w:rPr>
        <w:t>lavish</w:t>
      </w:r>
      <w:r>
        <w:rPr>
          <w:sz w:val="28"/>
          <w:szCs w:val="28"/>
          <w:rtl w:val="0"/>
        </w:rPr>
        <w:t>, time consuming and inefficient.</w:t>
      </w:r>
    </w:p>
    <w:p w14:paraId="0000001E">
      <w:pPr>
        <w:rPr>
          <w:sz w:val="28"/>
          <w:szCs w:val="28"/>
        </w:rPr>
      </w:pPr>
      <w:r>
        <w:rPr>
          <w:sz w:val="28"/>
          <w:szCs w:val="28"/>
          <w:rtl w:val="0"/>
        </w:rPr>
        <w:t>This project will</w:t>
      </w:r>
      <w:r>
        <w:rPr>
          <w:rFonts w:hint="default"/>
          <w:sz w:val="28"/>
          <w:szCs w:val="28"/>
          <w:rtl w:val="0"/>
          <w:lang w:val="en-US"/>
        </w:rPr>
        <w:t xml:space="preserve"> be a initiative to</w:t>
      </w:r>
      <w:r>
        <w:rPr>
          <w:sz w:val="28"/>
          <w:szCs w:val="28"/>
          <w:rtl w:val="0"/>
        </w:rPr>
        <w:t xml:space="preserve"> provide a practical and innovative solution for waste management</w:t>
      </w:r>
      <w:r>
        <w:rPr>
          <w:rFonts w:hint="default"/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</w:rPr>
        <w:t>The smart bin will not only streamline waste segregation but also contribute to environmental sustainability by promoting recycling and proper waste disposal practices.</w:t>
      </w:r>
    </w:p>
    <w:p w14:paraId="0B7F9D0A">
      <w:pPr>
        <w:rPr>
          <w:rFonts w:hint="default"/>
          <w:b/>
          <w:bCs/>
          <w:sz w:val="32"/>
          <w:szCs w:val="32"/>
        </w:rPr>
      </w:pPr>
    </w:p>
    <w:p w14:paraId="5FFAA1B5"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SOURCE:</w:t>
      </w:r>
    </w:p>
    <w:p w14:paraId="4CD5564F"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color w:val="auto"/>
          <w:sz w:val="32"/>
          <w:szCs w:val="32"/>
          <w:u w:val="none"/>
          <w:lang w:val="en-US"/>
        </w:rPr>
        <w:t>1.https://greensutra.in</w:t>
      </w:r>
    </w:p>
    <w:p w14:paraId="6034F8C6">
      <w:pPr>
        <w:rPr>
          <w:rFonts w:hint="default" w:ascii="Segoe UI Symbol" w:hAnsi="Segoe UI Symbol" w:eastAsia="SimSun" w:cs="Segoe UI Symbol"/>
          <w:sz w:val="24"/>
          <w:szCs w:val="24"/>
          <w:lang w:val="en-US"/>
        </w:rPr>
      </w:pPr>
    </w:p>
    <w:p w14:paraId="4A079384">
      <w:pPr>
        <w:rPr>
          <w:rFonts w:hint="default" w:ascii="Segoe UI Symbol" w:hAnsi="Segoe UI Symbol" w:eastAsia="SimSun" w:cs="Segoe UI Symbol"/>
          <w:sz w:val="24"/>
          <w:szCs w:val="24"/>
          <w:lang w:val="en-US"/>
        </w:rPr>
      </w:pPr>
    </w:p>
    <w:p w14:paraId="0D623799">
      <w:pPr>
        <w:rPr>
          <w:rFonts w:hint="default" w:ascii="Segoe UI Symbol" w:hAnsi="Segoe UI Symbol" w:eastAsia="SimSun" w:cs="Segoe UI Symbol"/>
          <w:sz w:val="24"/>
          <w:szCs w:val="24"/>
          <w:lang w:val="en-US"/>
        </w:rPr>
      </w:pPr>
    </w:p>
    <w:p w14:paraId="36ED1323">
      <w:pPr>
        <w:rPr>
          <w:rFonts w:hint="default" w:ascii="Segoe UI Symbol" w:hAnsi="Segoe UI Symbol" w:eastAsia="SimSun" w:cs="Segoe UI Symbol"/>
          <w:sz w:val="24"/>
          <w:szCs w:val="24"/>
          <w:lang w:val="en-US"/>
        </w:rPr>
      </w:pPr>
    </w:p>
    <w:p w14:paraId="0E091CE2">
      <w:pPr>
        <w:rPr>
          <w:rFonts w:hint="default" w:ascii="Segoe UI Symbol" w:hAnsi="Segoe UI Symbol" w:eastAsia="SimSun" w:cs="Segoe UI Symbol"/>
          <w:sz w:val="24"/>
          <w:szCs w:val="24"/>
          <w:lang w:val="en-US"/>
        </w:rPr>
      </w:pPr>
    </w:p>
    <w:p w14:paraId="5739F3CD">
      <w:pPr>
        <w:rPr>
          <w:rFonts w:hint="default" w:ascii="Segoe UI Symbol" w:hAnsi="Segoe UI Symbol" w:eastAsia="SimSun" w:cs="Segoe UI Symbol"/>
          <w:sz w:val="24"/>
          <w:szCs w:val="24"/>
          <w:lang w:val="en-US"/>
        </w:rPr>
      </w:pPr>
    </w:p>
    <w:p w14:paraId="1DC1FAF3">
      <w:pPr>
        <w:rPr>
          <w:rFonts w:hint="default" w:ascii="Segoe UI Symbol" w:hAnsi="Segoe UI Symbol" w:eastAsia="SimSun" w:cs="Segoe UI Symbol"/>
          <w:sz w:val="24"/>
          <w:szCs w:val="24"/>
          <w:lang w:val="en-US"/>
        </w:rPr>
      </w:pPr>
    </w:p>
    <w:p w14:paraId="71B38E2D">
      <w:pPr>
        <w:rPr>
          <w:rFonts w:hint="default" w:ascii="Segoe UI Symbol" w:hAnsi="Segoe UI Symbol" w:eastAsia="SimSun" w:cs="Segoe UI Symbol"/>
          <w:sz w:val="24"/>
          <w:szCs w:val="24"/>
          <w:lang w:val="en-US"/>
        </w:rPr>
      </w:pPr>
    </w:p>
    <w:p w14:paraId="24E6611B">
      <w:pPr>
        <w:rPr>
          <w:rFonts w:hint="default" w:ascii="Segoe UI Symbol" w:hAnsi="Segoe UI Symbol" w:eastAsia="SimSun" w:cs="Segoe UI Symbol"/>
          <w:sz w:val="24"/>
          <w:szCs w:val="24"/>
          <w:lang w:val="en-US"/>
        </w:rPr>
      </w:pPr>
      <w:r>
        <w:rPr>
          <w:rFonts w:hint="default" w:ascii="Segoe UI Symbol" w:hAnsi="Segoe UI Symbol" w:eastAsia="SimSun" w:cs="Segoe UI Symbol"/>
          <w:sz w:val="24"/>
          <w:szCs w:val="24"/>
          <w:lang w:val="en-US"/>
        </w:rPr>
        <w:t>MENTOR SIGNATURE:</w:t>
      </w:r>
    </w:p>
    <w:p w14:paraId="3D3B4DF1">
      <w:pPr>
        <w:rPr>
          <w:rFonts w:hint="default" w:ascii="Segoe UI Symbol" w:hAnsi="Segoe UI Symbol" w:eastAsia="SimSun" w:cs="Segoe UI Symbol"/>
          <w:sz w:val="24"/>
          <w:szCs w:val="24"/>
          <w:lang w:val="en-US"/>
        </w:rPr>
      </w:pPr>
      <w:r>
        <w:rPr>
          <w:rFonts w:hint="default" w:ascii="Segoe UI Symbol" w:hAnsi="Segoe UI Symbol" w:eastAsia="SimSun" w:cs="Segoe UI Symbol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Open San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T San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E7CBD"/>
    <w:multiLevelType w:val="singleLevel"/>
    <w:tmpl w:val="CBFE7C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3CEA59"/>
    <w:multiLevelType w:val="singleLevel"/>
    <w:tmpl w:val="D53CEA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B3F81"/>
    <w:rsid w:val="7F8B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 w:val="0"/>
      <w:spacing w:before="480" w:line="312" w:lineRule="auto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2024-07-12T18:08:00Z</dcterms:created>
  <dc:creator>Niraj D</dc:creator>
  <cp:lastModifiedBy>Niraj D</cp:lastModifiedBy>
  <dcterms:modified xsi:type="dcterms:W3CDTF">2024-07-12T19:45:59Z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E20D33E897304DB7AD515EC609FED009_11</vt:lpwstr>
  </property>
</Properties>
</file>