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5339"/>
          <w:sz w:val="44"/>
          <w:szCs w:val="44"/>
        </w:rPr>
        <w:t xml:space="preserve">Farmloop</w:t>
      </w:r>
    </w:p>
    <w:p>
      <w:pPr>
        <w:spacing w:after="60"/>
        <w:jc w:val="center"/>
      </w:pPr>
      <w:r>
        <w:rPr>
          <w:i/>
          <w:iCs/>
          <w:color w:val="666666"/>
          <w:sz w:val="18"/>
          <w:szCs w:val="18"/>
        </w:rPr>
        <w:t xml:space="preserve">Working name — to be finalized before release</w:t>
      </w:r>
    </w:p>
    <w:p>
      <w:pPr>
        <w:pBdr>
          <w:bottom w:val="single" w:color="2E5339" w:sz="6"/>
        </w:pBdr>
        <w:spacing w:after="280"/>
        <w:jc w:val="center"/>
      </w:pPr>
      <w:r>
        <w:rPr>
          <w:color w:val="444444"/>
          <w:sz w:val="26"/>
          <w:szCs w:val="26"/>
        </w:rPr>
        <w:t xml:space="preserve">Product Requirements Overview</w:t>
      </w:r>
    </w:p>
    <w:p>
      <w:pPr>
        <w:pStyle w:val="Heading2"/>
        <w:spacing w:after="120" w:before="240"/>
      </w:pPr>
      <w:r>
        <w:t xml:space="preserve">What Is Farmloop?</w:t>
      </w:r>
    </w:p>
    <w:p>
      <w:pPr>
        <w:spacing w:after="120"/>
      </w:pPr>
      <w:r>
        <w:t xml:space="preserve">Farmloop is a mobile app that helps a farm run smoothly by telling the people who work on it exactly what needs doing each day — watering crops, feeding and releasing animals, checking on fish ponds or fungi batches — and by keeping track of the supplies (feed, fertilizer, medicine) that farm depends on, so nothing runs out unexpectedly and nothing gets forgotten.</w:t>
      </w:r>
    </w:p>
    <w:p>
      <w:pPr>
        <w:pStyle w:val="Heading2"/>
        <w:spacing w:after="120" w:before="240"/>
      </w:pPr>
      <w:r>
        <w:t xml:space="preserve">Who Is It For?</w:t>
      </w:r>
    </w:p>
    <w:p>
      <w:pPr>
        <w:pStyle w:val="ListParagraph"/>
        <w:numPr>
          <w:ilvl w:val="0"/>
          <w:numId w:val="2"/>
        </w:numPr>
        <w:spacing w:after="100"/>
      </w:pPr>
      <w:r>
        <w:rPr>
          <w:b/>
          <w:bCs/>
        </w:rPr>
        <w:t xml:space="preserve">Primary users:</w:t>
      </w:r>
      <w:r>
        <w:t xml:space="preserve"> Small commercial farms that need reliable, shared task tracking across an owner and their farmhands.</w:t>
      </w:r>
    </w:p>
    <w:p>
      <w:pPr>
        <w:pStyle w:val="ListParagraph"/>
        <w:numPr>
          <w:ilvl w:val="0"/>
          <w:numId w:val="2"/>
        </w:numPr>
        <w:spacing w:after="100"/>
      </w:pPr>
      <w:r>
        <w:rPr>
          <w:b/>
          <w:bCs/>
        </w:rPr>
        <w:t xml:space="preserve">Secondary users:</w:t>
      </w:r>
      <w:r>
        <w:t xml:space="preserve"> Hobby and backyard farmers who want the same organization on a smaller scale.</w:t>
      </w:r>
    </w:p>
    <w:p>
      <w:pPr>
        <w:pStyle w:val="ListParagraph"/>
        <w:numPr>
          <w:ilvl w:val="0"/>
          <w:numId w:val="2"/>
        </w:numPr>
        <w:spacing w:after="100"/>
      </w:pPr>
      <w:r>
        <w:rPr>
          <w:b/>
          <w:bCs/>
        </w:rPr>
        <w:t xml:space="preserve">Flexible scope:</w:t>
      </w:r>
      <w:r>
        <w:t xml:space="preserve"> A farm may raise any mix of animals, crops, fish, or fungi — the app adapts to show only what's relevant to that farm.</w:t>
      </w:r>
    </w:p>
    <w:p>
      <w:pPr>
        <w:pStyle w:val="Heading2"/>
        <w:spacing w:after="120" w:before="240"/>
      </w:pPr>
      <w:r>
        <w:t xml:space="preserve">Core Capabilities</w:t>
      </w:r>
    </w:p>
    <w:p>
      <w:pPr>
        <w:pStyle w:val="ListParagraph"/>
        <w:numPr>
          <w:ilvl w:val="0"/>
          <w:numId w:val="2"/>
        </w:numPr>
        <w:spacing w:after="100"/>
      </w:pPr>
      <w:r>
        <w:rPr>
          <w:b/>
          <w:bCs/>
        </w:rPr>
        <w:t xml:space="preserve">Daily To-Do List:</w:t>
      </w:r>
      <w:r>
        <w:t xml:space="preserve"> Each day, the farm's jobs — watering, feeding, releasing animals, health checks, and more — appear as a simple checklist, grouped by morning, afternoon, and evening. A job can be a one-time task or set up to repeat automatically on a schedule. Completing a task is as easy as a swipe.</w:t>
      </w:r>
    </w:p>
    <w:p>
      <w:pPr>
        <w:pStyle w:val="ListParagraph"/>
        <w:numPr>
          <w:ilvl w:val="0"/>
          <w:numId w:val="2"/>
        </w:numPr>
        <w:spacing w:after="100"/>
      </w:pPr>
      <w:r>
        <w:rPr>
          <w:b/>
          <w:bCs/>
        </w:rPr>
        <w:t xml:space="preserve">Living Inventory:</w:t>
      </w:r>
      <w:r>
        <w:t xml:space="preserve"> Every living thing on the farm is tracked in one place — crops and plots, animal herds or flocks, fish ponds, and fungi batches — including health status, growth and production records (milk yield, egg counts, harvests), and breeding history for animals.</w:t>
      </w:r>
    </w:p>
    <w:p>
      <w:pPr>
        <w:pStyle w:val="ListParagraph"/>
        <w:numPr>
          <w:ilvl w:val="0"/>
          <w:numId w:val="2"/>
        </w:numPr>
        <w:spacing w:after="100"/>
      </w:pPr>
      <w:r>
        <w:rPr>
          <w:b/>
          <w:bCs/>
        </w:rPr>
        <w:t xml:space="preserve">Supplies &amp; Inventory:</w:t>
      </w:r>
      <w:r>
        <w:t xml:space="preserve"> Feed, fertilizer, medicine, and other consumables are tracked by current stock level. On paid plans, the app predicts when a supply will run out and automatically creates a reminder to reorder before that happens.</w:t>
      </w:r>
    </w:p>
    <w:p>
      <w:pPr>
        <w:pStyle w:val="ListParagraph"/>
        <w:numPr>
          <w:ilvl w:val="0"/>
          <w:numId w:val="2"/>
        </w:numPr>
        <w:spacing w:after="100"/>
      </w:pPr>
      <w:r>
        <w:rPr>
          <w:b/>
          <w:bCs/>
        </w:rPr>
        <w:t xml:space="preserve">Team &amp; Accountability:</w:t>
      </w:r>
      <w:r>
        <w:t xml:space="preserve"> More than one person can work on the same farm. The owner ("Admin") can invite farmhands, assign tasks, and promote a trusted farmhand to Admin. Every action anyone takes in the app is recorded in an activity log, so there's always a clear record of who did what and when.</w:t>
      </w:r>
    </w:p>
    <w:p>
      <w:pPr>
        <w:pStyle w:val="ListParagraph"/>
        <w:numPr>
          <w:ilvl w:val="0"/>
          <w:numId w:val="2"/>
        </w:numPr>
        <w:spacing w:after="100"/>
      </w:pPr>
      <w:r>
        <w:rPr>
          <w:b/>
          <w:bCs/>
        </w:rPr>
        <w:t xml:space="preserve">Works Without Internet:</w:t>
      </w:r>
      <w:r>
        <w:t xml:space="preserve"> Farms are often in areas with poor signal. The app keeps working without an internet connection — today's tasks are always available to view and complete offline, and everything syncs automatically the moment a connection is available. A cleared app or new phone never causes a farm's schedule to be lost, since it is always kept safely on the server.</w:t>
      </w:r>
    </w:p>
    <w:p>
      <w:pPr>
        <w:pStyle w:val="ListParagraph"/>
        <w:numPr>
          <w:ilvl w:val="0"/>
          <w:numId w:val="2"/>
        </w:numPr>
        <w:spacing w:after="100"/>
      </w:pPr>
      <w:r>
        <w:rPr>
          <w:b/>
          <w:bCs/>
        </w:rPr>
        <w:t xml:space="preserve">Easy Sign-In:</w:t>
      </w:r>
      <w:r>
        <w:t xml:space="preserve"> Users sign in with an existing account (such as Google or Apple) instead of creating and remembering a new password.</w:t>
      </w:r>
    </w:p>
    <w:p>
      <w:pPr>
        <w:pStyle w:val="Heading2"/>
        <w:spacing w:after="120" w:before="240"/>
      </w:pPr>
      <w:r>
        <w:t xml:space="preserve">Roles</w:t>
      </w:r>
    </w:p>
    <w:p>
      <w:pPr>
        <w:pStyle w:val="ListParagraph"/>
        <w:numPr>
          <w:ilvl w:val="0"/>
          <w:numId w:val="2"/>
        </w:numPr>
        <w:spacing w:after="100"/>
      </w:pPr>
      <w:r>
        <w:rPr>
          <w:b/>
          <w:bCs/>
        </w:rPr>
        <w:t xml:space="preserve">Admin —</w:t>
      </w:r>
      <w:r>
        <w:t xml:space="preserve"> The farm owner or manager. Full access: sets up schedules and supplies, manages the team, and views activity and reports.</w:t>
      </w:r>
    </w:p>
    <w:p>
      <w:pPr>
        <w:pStyle w:val="ListParagraph"/>
        <w:numPr>
          <w:ilvl w:val="0"/>
          <w:numId w:val="2"/>
        </w:numPr>
        <w:spacing w:after="100"/>
      </w:pPr>
      <w:r>
        <w:rPr>
          <w:b/>
          <w:bCs/>
        </w:rPr>
        <w:t xml:space="preserve">Farmhand —</w:t>
      </w:r>
      <w:r>
        <w:t xml:space="preserve"> Sees today's to-do list, the living inventory, and supplies, and logs task completions. Does not see management or reporting screens. Can be promoted to Admin by an existing Admin.</w:t>
      </w:r>
    </w:p>
    <w:p>
      <w:pPr>
        <w:pStyle w:val="Heading2"/>
        <w:spacing w:after="120" w:before="240"/>
      </w:pPr>
      <w:r>
        <w:t xml:space="preserve">Subscription Plans</w:t>
      </w:r>
    </w:p>
    <w:p>
      <w:pPr>
        <w:spacing w:after="120"/>
      </w:pPr>
      <w:r>
        <w:t xml:space="preserve">Everyone can use Farmloop for free with full manual control. Paid plans add increasing levels of automation and intelligence that reduce the amount of manual setup and correction needed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shd w:fill="2E5339" w:val="clear"/>
            <w:tcMar>
              <w:top w:type="dxa" w:w="100"/>
              <w:left w:type="dxa" w:w="120"/>
              <w:bottom w:type="dxa" w:w="100"/>
              <w:right w:type="dxa" w:w="120"/>
            </w:tcMar>
          </w:tcPr>
          <w:p>
            <w:r>
              <w:rPr>
                <w:b/>
                <w:bCs/>
                <w:color w:val="FFFFFF"/>
                <w:sz w:val="20"/>
                <w:szCs w:val="20"/>
              </w:rPr>
              <w:t xml:space="preserve">Plan</w:t>
            </w:r>
          </w:p>
        </w:tc>
        <w:tc>
          <w:tcPr>
            <w:tcW w:type="dxa" w:w="7760"/>
            <w:shd w:fill="2E5339" w:val="clear"/>
            <w:tcMar>
              <w:top w:type="dxa" w:w="100"/>
              <w:left w:type="dxa" w:w="120"/>
              <w:bottom w:type="dxa" w:w="100"/>
              <w:right w:type="dxa" w:w="120"/>
            </w:tcMar>
          </w:tcPr>
          <w:p>
            <w:r>
              <w:rPr>
                <w:b/>
                <w:bCs/>
                <w:color w:val="FFFFFF"/>
                <w:sz w:val="20"/>
                <w:szCs w:val="20"/>
              </w:rPr>
              <w:t xml:space="preserve">What's Included</w:t>
            </w:r>
          </w:p>
        </w:tc>
      </w:tr>
      <w:tr>
        <w:tc>
          <w:tcPr>
            <w:tcW w:type="dxa" w:w="1600"/>
            <w:tcMar>
              <w:top w:type="dxa" w:w="100"/>
              <w:left w:type="dxa" w:w="120"/>
              <w:bottom w:type="dxa" w:w="100"/>
              <w:right w:type="dxa" w:w="120"/>
            </w:tcMar>
          </w:tcPr>
          <w:p>
            <w:r>
              <w:rPr>
                <w:b/>
                <w:bCs/>
                <w:sz w:val="20"/>
                <w:szCs w:val="20"/>
              </w:rPr>
              <w:t xml:space="preserve">Free</w:t>
            </w:r>
          </w:p>
        </w:tc>
        <w:tc>
          <w:tcPr>
            <w:tcW w:type="dxa" w:w="7760"/>
            <w:tcMar>
              <w:top w:type="dxa" w:w="100"/>
              <w:left w:type="dxa" w:w="120"/>
              <w:bottom w:type="dxa" w:w="100"/>
              <w:right w:type="dxa" w:w="120"/>
            </w:tcMar>
          </w:tcPr>
          <w:p>
            <w:r>
              <w:rPr>
                <w:b w:val="false"/>
                <w:bCs w:val="false"/>
                <w:sz w:val="20"/>
                <w:szCs w:val="20"/>
              </w:rPr>
              <w:t xml:space="preserve">Fully manual: the farmer sets up and manages the to-do list, living inventory, and supplies themselves (one-time or repeating tasks). No automatic suggestions, no supply forecasting. No limits on farm size or team members.</w:t>
            </w:r>
          </w:p>
        </w:tc>
      </w:tr>
      <w:tr>
        <w:tc>
          <w:tcPr>
            <w:tcW w:type="dxa" w:w="1600"/>
            <w:tcMar>
              <w:top w:type="dxa" w:w="100"/>
              <w:left w:type="dxa" w:w="120"/>
              <w:bottom w:type="dxa" w:w="100"/>
              <w:right w:type="dxa" w:w="120"/>
            </w:tcMar>
          </w:tcPr>
          <w:p>
            <w:r>
              <w:rPr>
                <w:b/>
                <w:bCs/>
                <w:sz w:val="20"/>
                <w:szCs w:val="20"/>
              </w:rPr>
              <w:t xml:space="preserve">Tier 1</w:t>
            </w:r>
          </w:p>
        </w:tc>
        <w:tc>
          <w:tcPr>
            <w:tcW w:type="dxa" w:w="7760"/>
            <w:tcMar>
              <w:top w:type="dxa" w:w="100"/>
              <w:left w:type="dxa" w:w="120"/>
              <w:bottom w:type="dxa" w:w="100"/>
              <w:right w:type="dxa" w:w="120"/>
            </w:tcMar>
          </w:tcPr>
          <w:p>
            <w:r>
              <w:rPr>
                <w:b w:val="false"/>
                <w:bCs w:val="false"/>
                <w:sz w:val="20"/>
                <w:szCs w:val="20"/>
              </w:rPr>
              <w:t xml:space="preserve">Adds smart starting suggestions: when adding a new crop, animal, or supply, the app suggests a sensible default schedule and quantity instead of the farmer having to know it. Adds supply forecasting — predicted days until empty and automatic reorder reminders.</w:t>
            </w:r>
          </w:p>
        </w:tc>
      </w:tr>
      <w:tr>
        <w:tc>
          <w:tcPr>
            <w:tcW w:type="dxa" w:w="1600"/>
            <w:tcMar>
              <w:top w:type="dxa" w:w="100"/>
              <w:left w:type="dxa" w:w="120"/>
              <w:bottom w:type="dxa" w:w="100"/>
              <w:right w:type="dxa" w:w="120"/>
            </w:tcMar>
          </w:tcPr>
          <w:p>
            <w:r>
              <w:rPr>
                <w:b/>
                <w:bCs/>
                <w:sz w:val="20"/>
                <w:szCs w:val="20"/>
              </w:rPr>
              <w:t xml:space="preserve">Tier 2</w:t>
            </w:r>
          </w:p>
        </w:tc>
        <w:tc>
          <w:tcPr>
            <w:tcW w:type="dxa" w:w="7760"/>
            <w:tcMar>
              <w:top w:type="dxa" w:w="100"/>
              <w:left w:type="dxa" w:w="120"/>
              <w:bottom w:type="dxa" w:w="100"/>
              <w:right w:type="dxa" w:w="120"/>
            </w:tcMar>
          </w:tcPr>
          <w:p>
            <w:r>
              <w:rPr>
                <w:b w:val="false"/>
                <w:bCs w:val="false"/>
                <w:sz w:val="20"/>
                <w:szCs w:val="20"/>
              </w:rPr>
              <w:t xml:space="preserve">Everything in Tier 1, plus adaptive recalibration: the app learns from what's actually being entered on that specific farm over time and fine-tunes its suggestions to match real usage, becoming more accurate the longer it's used.</w:t>
            </w:r>
          </w:p>
        </w:tc>
      </w:tr>
      <w:tr>
        <w:tc>
          <w:tcPr>
            <w:tcW w:type="dxa" w:w="1600"/>
            <w:tcMar>
              <w:top w:type="dxa" w:w="100"/>
              <w:left w:type="dxa" w:w="120"/>
              <w:bottom w:type="dxa" w:w="100"/>
              <w:right w:type="dxa" w:w="120"/>
            </w:tcMar>
          </w:tcPr>
          <w:p>
            <w:r>
              <w:rPr>
                <w:b/>
                <w:bCs/>
                <w:sz w:val="20"/>
                <w:szCs w:val="20"/>
              </w:rPr>
              <w:t xml:space="preserve">Tier 3</w:t>
            </w:r>
          </w:p>
        </w:tc>
        <w:tc>
          <w:tcPr>
            <w:tcW w:type="dxa" w:w="7760"/>
            <w:tcMar>
              <w:top w:type="dxa" w:w="100"/>
              <w:left w:type="dxa" w:w="120"/>
              <w:bottom w:type="dxa" w:w="100"/>
              <w:right w:type="dxa" w:w="120"/>
            </w:tcMar>
          </w:tcPr>
          <w:p>
            <w:r>
              <w:rPr>
                <w:b w:val="false"/>
                <w:bCs w:val="false"/>
                <w:sz w:val="20"/>
                <w:szCs w:val="20"/>
              </w:rPr>
              <w:t xml:space="preserve">Everything in Tier 2, plus condition-based adjustments: the app factors in outside conditions such as weather to proactively suggest changes — for example, skipping a watering task ahead of expected rain.</w:t>
            </w:r>
          </w:p>
        </w:tc>
      </w:tr>
    </w:tbl>
    <w:p>
      <w:pPr>
        <w:spacing w:before="240"/>
      </w:pPr>
    </w:p>
    <w:p>
      <w:pPr>
        <w:pStyle w:val="Heading2"/>
        <w:spacing w:after="120" w:before="240"/>
      </w:pPr>
      <w:r>
        <w:t xml:space="preserve">Not Yet Decided</w:t>
      </w:r>
    </w:p>
    <w:p>
      <w:pPr>
        <w:spacing w:after="120"/>
      </w:pPr>
      <w:r>
        <w:t xml:space="preserve">The detailed sign-up flow and user profile/settings screens will be designed together as those specific parts of the app are built, rather than being locked in ahead of time.</w:t>
      </w:r>
    </w:p>
    <w:sectPr>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2026-08-29T10:50:55.370Z</dcterms:created>
  <dcterms:modified xsi:type="dcterms:W3CDTF">2026-08-29T10:50:55.371Z</dcterms:modified>
</cp:coreProperties>
</file>

<file path=docProps/custom.xml><?xml version="1.0" encoding="utf-8"?>
<Properties xmlns="http://schemas.openxmlformats.org/officeDocument/2006/custom-properties" xmlns:vt="http://schemas.openxmlformats.org/officeDocument/2006/docPropsVTypes"/>
</file>