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9771B" w14:textId="0CC50C0F" w:rsidR="00C7471E" w:rsidRDefault="00C7471E" w:rsidP="00C7471E">
      <w:pPr>
        <w:pStyle w:val="p1"/>
      </w:pPr>
      <w:r>
        <w:t xml:space="preserve">Over the past three days, we laid the groundwork for building </w:t>
      </w:r>
      <w:proofErr w:type="spellStart"/>
      <w:r>
        <w:t>AllyIn</w:t>
      </w:r>
      <w:proofErr w:type="spellEnd"/>
      <w:r>
        <w:t xml:space="preserve"> Compass, a smart enterprise assistant capable of handling both structured and unstructured data. The journey began with setting up a clean development environment. I created a </w:t>
      </w:r>
      <w:proofErr w:type="spellStart"/>
      <w:r w:rsidR="00660CA7">
        <w:t>Conda</w:t>
      </w:r>
      <w:proofErr w:type="spellEnd"/>
      <w:r>
        <w:t xml:space="preserve"> Python environment, installed essential tools like Docker, VS Code, and the required Python libraries (</w:t>
      </w:r>
      <w:r>
        <w:rPr>
          <w:rStyle w:val="s1"/>
          <w:rFonts w:eastAsiaTheme="majorEastAsia"/>
        </w:rPr>
        <w:t>pandas</w:t>
      </w:r>
      <w:r>
        <w:t xml:space="preserve">, </w:t>
      </w:r>
      <w:proofErr w:type="spellStart"/>
      <w:r>
        <w:rPr>
          <w:rStyle w:val="s1"/>
          <w:rFonts w:eastAsiaTheme="majorEastAsia"/>
        </w:rPr>
        <w:t>duckdb</w:t>
      </w:r>
      <w:proofErr w:type="spellEnd"/>
      <w:r>
        <w:t>, etc.), and initialized the project directory with a proper folder structure to organize code and data.</w:t>
      </w:r>
    </w:p>
    <w:p w14:paraId="5F5B2238" w14:textId="77777777" w:rsidR="00C7471E" w:rsidRDefault="00C7471E" w:rsidP="00C7471E">
      <w:pPr>
        <w:pStyle w:val="p2"/>
      </w:pPr>
    </w:p>
    <w:p w14:paraId="463CAF43" w14:textId="77777777" w:rsidR="00C7471E" w:rsidRDefault="00C7471E" w:rsidP="00C7471E">
      <w:pPr>
        <w:pStyle w:val="p1"/>
      </w:pPr>
      <w:r>
        <w:t xml:space="preserve">For Day 1, we focused on ingesting structured data. I generated three sample </w:t>
      </w:r>
      <w:r>
        <w:rPr>
          <w:rStyle w:val="s1"/>
          <w:rFonts w:eastAsiaTheme="majorEastAsia"/>
        </w:rPr>
        <w:t>.csv</w:t>
      </w:r>
      <w:r>
        <w:t xml:space="preserve"> files—</w:t>
      </w:r>
      <w:r>
        <w:rPr>
          <w:rStyle w:val="s1"/>
          <w:rFonts w:eastAsiaTheme="majorEastAsia"/>
        </w:rPr>
        <w:t>customers.csv</w:t>
      </w:r>
      <w:r>
        <w:t xml:space="preserve">, </w:t>
      </w:r>
      <w:r>
        <w:rPr>
          <w:rStyle w:val="s1"/>
          <w:rFonts w:eastAsiaTheme="majorEastAsia"/>
        </w:rPr>
        <w:t>orders.csv</w:t>
      </w:r>
      <w:r>
        <w:t xml:space="preserve">, and </w:t>
      </w:r>
      <w:r>
        <w:rPr>
          <w:rStyle w:val="s1"/>
          <w:rFonts w:eastAsiaTheme="majorEastAsia"/>
        </w:rPr>
        <w:t>emissions.csv</w:t>
      </w:r>
      <w:r>
        <w:t xml:space="preserve">—to simulate enterprise datasets. Using Python and the </w:t>
      </w:r>
      <w:proofErr w:type="spellStart"/>
      <w:r>
        <w:t>DuckDB</w:t>
      </w:r>
      <w:proofErr w:type="spellEnd"/>
      <w:r>
        <w:t xml:space="preserve"> engine, I wrote a script (</w:t>
      </w:r>
      <w:r>
        <w:rPr>
          <w:rStyle w:val="s1"/>
          <w:rFonts w:eastAsiaTheme="majorEastAsia"/>
        </w:rPr>
        <w:t>structured_loader.py</w:t>
      </w:r>
      <w:r>
        <w:t xml:space="preserve">) that automatically loads all CSVs into </w:t>
      </w:r>
      <w:proofErr w:type="spellStart"/>
      <w:r>
        <w:t>DuckDB</w:t>
      </w:r>
      <w:proofErr w:type="spellEnd"/>
      <w:r>
        <w:t xml:space="preserve"> as SQL tables. This allowed us to simulate working with real business records in a local SQL environment, verifying everything by querying the tables and previewing the data.</w:t>
      </w:r>
    </w:p>
    <w:p w14:paraId="211C6CEA" w14:textId="77777777" w:rsidR="00C7471E" w:rsidRDefault="00C7471E" w:rsidP="00C7471E">
      <w:pPr>
        <w:pStyle w:val="p2"/>
      </w:pPr>
    </w:p>
    <w:p w14:paraId="5A8B2319" w14:textId="77777777" w:rsidR="00C7471E" w:rsidRDefault="00C7471E" w:rsidP="00C7471E">
      <w:pPr>
        <w:pStyle w:val="p1"/>
      </w:pPr>
      <w:r>
        <w:t xml:space="preserve">On Day 2, the focus shifted to unstructured data such as PDFs and emails. I created realistic test documents: three PDFs representing reports and memos, and three </w:t>
      </w:r>
      <w:r>
        <w:rPr>
          <w:rStyle w:val="s1"/>
          <w:rFonts w:eastAsiaTheme="majorEastAsia"/>
        </w:rPr>
        <w:t>.</w:t>
      </w:r>
      <w:proofErr w:type="spellStart"/>
      <w:r>
        <w:rPr>
          <w:rStyle w:val="s1"/>
          <w:rFonts w:eastAsiaTheme="majorEastAsia"/>
        </w:rPr>
        <w:t>eml</w:t>
      </w:r>
      <w:proofErr w:type="spellEnd"/>
      <w:r>
        <w:t xml:space="preserve"> files containing typical email communication. Using </w:t>
      </w:r>
      <w:proofErr w:type="spellStart"/>
      <w:r>
        <w:rPr>
          <w:rStyle w:val="s1"/>
          <w:rFonts w:eastAsiaTheme="majorEastAsia"/>
        </w:rPr>
        <w:t>PyMuPDF</w:t>
      </w:r>
      <w:proofErr w:type="spellEnd"/>
      <w:r>
        <w:t xml:space="preserve"> and Python’s built-in </w:t>
      </w:r>
      <w:r>
        <w:rPr>
          <w:rStyle w:val="s1"/>
          <w:rFonts w:eastAsiaTheme="majorEastAsia"/>
        </w:rPr>
        <w:t>email</w:t>
      </w:r>
      <w:r>
        <w:t xml:space="preserve"> library, I extracted the text content from each document and saved the parsed results into a unified JSONL file (</w:t>
      </w:r>
      <w:proofErr w:type="spellStart"/>
      <w:proofErr w:type="gramStart"/>
      <w:r>
        <w:rPr>
          <w:rStyle w:val="s1"/>
          <w:rFonts w:eastAsiaTheme="majorEastAsia"/>
        </w:rPr>
        <w:t>parsed.jsonl</w:t>
      </w:r>
      <w:proofErr w:type="spellEnd"/>
      <w:proofErr w:type="gramEnd"/>
      <w:r>
        <w:t>). This file structured all the unstructured content into a standard format, ready for downstream processing.</w:t>
      </w:r>
    </w:p>
    <w:p w14:paraId="26CE6AF9" w14:textId="77777777" w:rsidR="00C7471E" w:rsidRDefault="00C7471E" w:rsidP="00C7471E">
      <w:pPr>
        <w:pStyle w:val="p2"/>
      </w:pPr>
    </w:p>
    <w:p w14:paraId="57EA93B8" w14:textId="77777777" w:rsidR="00C7471E" w:rsidRDefault="00C7471E" w:rsidP="00C7471E">
      <w:pPr>
        <w:pStyle w:val="p1"/>
      </w:pPr>
      <w:r>
        <w:t xml:space="preserve">Day 3 was dedicated to turning that raw text into machine-understandable vector embeddings. I used the </w:t>
      </w:r>
      <w:r>
        <w:rPr>
          <w:rStyle w:val="s1"/>
          <w:rFonts w:eastAsiaTheme="majorEastAsia"/>
        </w:rPr>
        <w:t>sentence-transformers</w:t>
      </w:r>
      <w:r>
        <w:t xml:space="preserve"> library to convert the extracted text into dense numerical vectors, which capture the semantic meaning of each document. These embeddings were then stored in </w:t>
      </w:r>
      <w:proofErr w:type="spellStart"/>
      <w:r>
        <w:t>Qdrant</w:t>
      </w:r>
      <w:proofErr w:type="spellEnd"/>
      <w:r>
        <w:t xml:space="preserve">, a vector database running in Docker. I used the </w:t>
      </w:r>
      <w:r>
        <w:rPr>
          <w:rStyle w:val="s1"/>
          <w:rFonts w:eastAsiaTheme="majorEastAsia"/>
        </w:rPr>
        <w:t>embedder.py</w:t>
      </w:r>
      <w:r>
        <w:t xml:space="preserve"> script to upload all six documents as vector points to the </w:t>
      </w:r>
      <w:proofErr w:type="gramStart"/>
      <w:r>
        <w:rPr>
          <w:rStyle w:val="s1"/>
          <w:rFonts w:eastAsiaTheme="majorEastAsia"/>
        </w:rPr>
        <w:t>docs</w:t>
      </w:r>
      <w:proofErr w:type="gramEnd"/>
      <w:r>
        <w:t xml:space="preserve"> collection in </w:t>
      </w:r>
      <w:proofErr w:type="spellStart"/>
      <w:r>
        <w:t>Qdrant</w:t>
      </w:r>
      <w:proofErr w:type="spellEnd"/>
      <w:r>
        <w:t>, each tagged with its source file name. To verify the setup, I also wrote a simple script (</w:t>
      </w:r>
      <w:r>
        <w:rPr>
          <w:rStyle w:val="s1"/>
          <w:rFonts w:eastAsiaTheme="majorEastAsia"/>
        </w:rPr>
        <w:t>vector_inspect.py</w:t>
      </w:r>
      <w:r>
        <w:t>) to fetch and print the stored vectors along with snippets of their content, confirming that everything was correctly indexed and ready for semantic search.</w:t>
      </w:r>
    </w:p>
    <w:p w14:paraId="41158C3F" w14:textId="77777777" w:rsidR="006D0956" w:rsidRDefault="006D0956" w:rsidP="00C7471E">
      <w:pPr>
        <w:pStyle w:val="p1"/>
      </w:pPr>
    </w:p>
    <w:p w14:paraId="64C41997" w14:textId="77777777" w:rsidR="006D0956" w:rsidRDefault="006D0956" w:rsidP="006D0956">
      <w:pPr>
        <w:pStyle w:val="p1"/>
      </w:pPr>
      <w:r>
        <w:t>On Day 4, I set up three parallel retrieval systems to support different types of enterprise queries:</w:t>
      </w:r>
    </w:p>
    <w:p w14:paraId="257BDB91" w14:textId="36582E1C" w:rsidR="007C2A36" w:rsidRPr="007C2A36" w:rsidRDefault="007C2A36" w:rsidP="007A4BC9">
      <w:pPr>
        <w:rPr>
          <w:rFonts w:ascii=".AppleSystemUIFont" w:eastAsia="Times New Roman" w:hAnsi=".AppleSystemUIFont" w:cs="Times New Roman"/>
          <w:color w:val="0E0E0E"/>
          <w:kern w:val="0"/>
          <w:sz w:val="21"/>
          <w:szCs w:val="21"/>
          <w14:ligatures w14:val="none"/>
        </w:rPr>
      </w:pPr>
      <w:r w:rsidRPr="007C2A36">
        <w:rPr>
          <w:rFonts w:ascii=".AppleSystemUIFont" w:eastAsia="Times New Roman" w:hAnsi=".AppleSystemUIFont" w:cs="Times New Roman"/>
          <w:color w:val="0E0E0E"/>
          <w:kern w:val="0"/>
          <w:sz w:val="21"/>
          <w:szCs w:val="21"/>
          <w14:ligatures w14:val="none"/>
        </w:rPr>
        <w:t xml:space="preserve">• </w:t>
      </w:r>
      <w:r w:rsidRPr="007C2A36">
        <w:rPr>
          <w:rFonts w:ascii=".AppleSystemUIFont" w:eastAsia="Times New Roman" w:hAnsi=".AppleSystemUIFont" w:cs="Times New Roman"/>
          <w:b/>
          <w:bCs/>
          <w:color w:val="0E0E0E"/>
          <w:kern w:val="0"/>
          <w:sz w:val="21"/>
          <w:szCs w:val="21"/>
          <w14:ligatures w14:val="none"/>
        </w:rPr>
        <w:t>SQL Retriever:</w:t>
      </w:r>
      <w:r w:rsidRPr="007C2A36">
        <w:rPr>
          <w:rFonts w:ascii=".AppleSystemUIFont" w:eastAsia="Times New Roman" w:hAnsi=".AppleSystemUIFont" w:cs="Times New Roman"/>
          <w:color w:val="0E0E0E"/>
          <w:kern w:val="0"/>
          <w:sz w:val="21"/>
          <w:szCs w:val="21"/>
          <w14:ligatures w14:val="none"/>
        </w:rPr>
        <w:t xml:space="preserve"> Initially used </w:t>
      </w:r>
      <w:proofErr w:type="spellStart"/>
      <w:r w:rsidRPr="007C2A36">
        <w:rPr>
          <w:rFonts w:ascii=".AppleSystemUIFont" w:eastAsia="Times New Roman" w:hAnsi=".AppleSystemUIFont" w:cs="Times New Roman"/>
          <w:color w:val="0E0E0E"/>
          <w:kern w:val="0"/>
          <w:sz w:val="21"/>
          <w:szCs w:val="21"/>
          <w14:ligatures w14:val="none"/>
        </w:rPr>
        <w:t>SQLDatabaseChain</w:t>
      </w:r>
      <w:proofErr w:type="spellEnd"/>
      <w:r w:rsidRPr="007C2A36">
        <w:rPr>
          <w:rFonts w:ascii=".AppleSystemUIFont" w:eastAsia="Times New Roman" w:hAnsi=".AppleSystemUIFont" w:cs="Times New Roman"/>
          <w:color w:val="0E0E0E"/>
          <w:kern w:val="0"/>
          <w:sz w:val="21"/>
          <w:szCs w:val="21"/>
          <w14:ligatures w14:val="none"/>
        </w:rPr>
        <w:t xml:space="preserve"> from </w:t>
      </w:r>
      <w:proofErr w:type="spellStart"/>
      <w:r w:rsidRPr="007C2A36">
        <w:rPr>
          <w:rFonts w:ascii=".AppleSystemUIFont" w:eastAsia="Times New Roman" w:hAnsi=".AppleSystemUIFont" w:cs="Times New Roman"/>
          <w:color w:val="0E0E0E"/>
          <w:kern w:val="0"/>
          <w:sz w:val="21"/>
          <w:szCs w:val="21"/>
          <w14:ligatures w14:val="none"/>
        </w:rPr>
        <w:t>langchain_experimental.sql</w:t>
      </w:r>
      <w:proofErr w:type="spellEnd"/>
      <w:r w:rsidRPr="007C2A36">
        <w:rPr>
          <w:rFonts w:ascii=".AppleSystemUIFont" w:eastAsia="Times New Roman" w:hAnsi=".AppleSystemUIFont" w:cs="Times New Roman"/>
          <w:color w:val="0E0E0E"/>
          <w:kern w:val="0"/>
          <w:sz w:val="21"/>
          <w:szCs w:val="21"/>
          <w14:ligatures w14:val="none"/>
        </w:rPr>
        <w:t xml:space="preserve"> to connect </w:t>
      </w:r>
      <w:proofErr w:type="spellStart"/>
      <w:r w:rsidRPr="007C2A36">
        <w:rPr>
          <w:rFonts w:ascii=".AppleSystemUIFont" w:eastAsia="Times New Roman" w:hAnsi=".AppleSystemUIFont" w:cs="Times New Roman"/>
          <w:color w:val="0E0E0E"/>
          <w:kern w:val="0"/>
          <w:sz w:val="21"/>
          <w:szCs w:val="21"/>
          <w14:ligatures w14:val="none"/>
        </w:rPr>
        <w:t>DuckDB</w:t>
      </w:r>
      <w:proofErr w:type="spellEnd"/>
      <w:r w:rsidRPr="007C2A36">
        <w:rPr>
          <w:rFonts w:ascii=".AppleSystemUIFont" w:eastAsia="Times New Roman" w:hAnsi=".AppleSystemUIFont" w:cs="Times New Roman"/>
          <w:color w:val="0E0E0E"/>
          <w:kern w:val="0"/>
          <w:sz w:val="21"/>
          <w:szCs w:val="21"/>
          <w14:ligatures w14:val="none"/>
        </w:rPr>
        <w:t xml:space="preserve"> with </w:t>
      </w:r>
      <w:proofErr w:type="spellStart"/>
      <w:r w:rsidRPr="007C2A36">
        <w:rPr>
          <w:rFonts w:ascii=".AppleSystemUIFont" w:eastAsia="Times New Roman" w:hAnsi=".AppleSystemUIFont" w:cs="Times New Roman"/>
          <w:color w:val="0E0E0E"/>
          <w:kern w:val="0"/>
          <w:sz w:val="21"/>
          <w:szCs w:val="21"/>
          <w14:ligatures w14:val="none"/>
        </w:rPr>
        <w:t>OpenRouter’s</w:t>
      </w:r>
      <w:proofErr w:type="spellEnd"/>
      <w:r w:rsidRPr="007C2A36">
        <w:rPr>
          <w:rFonts w:ascii=".AppleSystemUIFont" w:eastAsia="Times New Roman" w:hAnsi=".AppleSystemUIFont" w:cs="Times New Roman"/>
          <w:color w:val="0E0E0E"/>
          <w:kern w:val="0"/>
          <w:sz w:val="21"/>
          <w:szCs w:val="21"/>
          <w14:ligatures w14:val="none"/>
        </w:rPr>
        <w:t xml:space="preserve"> mistral-7b-instruct LLM for SQL generation. Later transitioned to </w:t>
      </w:r>
      <w:proofErr w:type="spellStart"/>
      <w:r w:rsidRPr="007C2A36">
        <w:rPr>
          <w:rFonts w:ascii=".AppleSystemUIFont" w:eastAsia="Times New Roman" w:hAnsi=".AppleSystemUIFont" w:cs="Times New Roman"/>
          <w:color w:val="0E0E0E"/>
          <w:kern w:val="0"/>
          <w:sz w:val="21"/>
          <w:szCs w:val="21"/>
          <w14:ligatures w14:val="none"/>
        </w:rPr>
        <w:t>create_sql_query_chain</w:t>
      </w:r>
      <w:proofErr w:type="spellEnd"/>
      <w:r w:rsidRPr="007C2A36">
        <w:rPr>
          <w:rFonts w:ascii=".AppleSystemUIFont" w:eastAsia="Times New Roman" w:hAnsi=".AppleSystemUIFont" w:cs="Times New Roman"/>
          <w:color w:val="0E0E0E"/>
          <w:kern w:val="0"/>
          <w:sz w:val="21"/>
          <w:szCs w:val="21"/>
          <w14:ligatures w14:val="none"/>
        </w:rPr>
        <w:t xml:space="preserve"> from </w:t>
      </w:r>
      <w:proofErr w:type="spellStart"/>
      <w:r w:rsidRPr="007C2A36">
        <w:rPr>
          <w:rFonts w:ascii=".AppleSystemUIFont" w:eastAsia="Times New Roman" w:hAnsi=".AppleSystemUIFont" w:cs="Times New Roman"/>
          <w:color w:val="0E0E0E"/>
          <w:kern w:val="0"/>
          <w:sz w:val="21"/>
          <w:szCs w:val="21"/>
          <w14:ligatures w14:val="none"/>
        </w:rPr>
        <w:t>langchain.chains.sql_</w:t>
      </w:r>
      <w:proofErr w:type="gramStart"/>
      <w:r w:rsidRPr="007C2A36">
        <w:rPr>
          <w:rFonts w:ascii=".AppleSystemUIFont" w:eastAsia="Times New Roman" w:hAnsi=".AppleSystemUIFont" w:cs="Times New Roman"/>
          <w:color w:val="0E0E0E"/>
          <w:kern w:val="0"/>
          <w:sz w:val="21"/>
          <w:szCs w:val="21"/>
          <w14:ligatures w14:val="none"/>
        </w:rPr>
        <w:t>database.query</w:t>
      </w:r>
      <w:proofErr w:type="spellEnd"/>
      <w:proofErr w:type="gramEnd"/>
      <w:r w:rsidRPr="007C2A36">
        <w:rPr>
          <w:rFonts w:ascii=".AppleSystemUIFont" w:eastAsia="Times New Roman" w:hAnsi=".AppleSystemUIFont" w:cs="Times New Roman"/>
          <w:color w:val="0E0E0E"/>
          <w:kern w:val="0"/>
          <w:sz w:val="21"/>
          <w:szCs w:val="21"/>
          <w14:ligatures w14:val="none"/>
        </w:rPr>
        <w:t>, which enabled better SQL extraction, cleaning, and manual execution for reliability.</w:t>
      </w:r>
    </w:p>
    <w:p w14:paraId="4B591A5F" w14:textId="1BA30519" w:rsidR="006D0956" w:rsidRDefault="006D0956" w:rsidP="00525050">
      <w:pPr>
        <w:pStyle w:val="p1"/>
        <w:numPr>
          <w:ilvl w:val="0"/>
          <w:numId w:val="1"/>
        </w:numPr>
      </w:pPr>
      <w:r w:rsidRPr="007C2A36">
        <w:rPr>
          <w:rStyle w:val="s1"/>
          <w:rFonts w:eastAsiaTheme="majorEastAsia"/>
          <w:b/>
          <w:bCs/>
        </w:rPr>
        <w:t>Vector Retriever</w:t>
      </w:r>
      <w:r>
        <w:t xml:space="preserve">: I built a custom semantic search function that queried </w:t>
      </w:r>
      <w:proofErr w:type="spellStart"/>
      <w:r>
        <w:t>Qdrant</w:t>
      </w:r>
      <w:proofErr w:type="spellEnd"/>
      <w:r>
        <w:t xml:space="preserve"> for the top-k similar documents based on input queries. This enabled answering questions using email and PDF content.</w:t>
      </w:r>
    </w:p>
    <w:p w14:paraId="3455952A" w14:textId="77777777" w:rsidR="006D0956" w:rsidRDefault="006D0956" w:rsidP="006D0956">
      <w:pPr>
        <w:pStyle w:val="p1"/>
        <w:numPr>
          <w:ilvl w:val="0"/>
          <w:numId w:val="1"/>
        </w:numPr>
      </w:pPr>
      <w:r>
        <w:rPr>
          <w:rStyle w:val="s1"/>
          <w:rFonts w:eastAsiaTheme="majorEastAsia"/>
          <w:b/>
          <w:bCs/>
        </w:rPr>
        <w:lastRenderedPageBreak/>
        <w:t>Graph Retriever</w:t>
      </w:r>
      <w:r>
        <w:t>: I installed Neo4j and created a simple knowledge graph with 10 entities (e.g., Plant A, CO2 Limit) and relationships (</w:t>
      </w:r>
      <w:r>
        <w:rPr>
          <w:rStyle w:val="s2"/>
          <w:rFonts w:eastAsiaTheme="majorEastAsia"/>
        </w:rPr>
        <w:t>EXCEEDS</w:t>
      </w:r>
      <w:r>
        <w:t xml:space="preserve">, </w:t>
      </w:r>
      <w:r>
        <w:rPr>
          <w:rStyle w:val="s2"/>
          <w:rFonts w:eastAsiaTheme="majorEastAsia"/>
        </w:rPr>
        <w:t>COMPLIES_WITH</w:t>
      </w:r>
      <w:r>
        <w:t xml:space="preserve">, etc.). Using Cypher queries via the official Neo4j driver, I built </w:t>
      </w:r>
      <w:r>
        <w:rPr>
          <w:rStyle w:val="s2"/>
          <w:rFonts w:eastAsiaTheme="majorEastAsia"/>
        </w:rPr>
        <w:t>graph_retriever.py</w:t>
      </w:r>
      <w:r>
        <w:t xml:space="preserve"> to fetch and return regulatory relationships dynamically.</w:t>
      </w:r>
    </w:p>
    <w:p w14:paraId="67124F3E" w14:textId="77777777" w:rsidR="006D0956" w:rsidRDefault="006D0956" w:rsidP="006D0956">
      <w:pPr>
        <w:pStyle w:val="p1"/>
      </w:pPr>
    </w:p>
    <w:p w14:paraId="27372DB9" w14:textId="77777777" w:rsidR="006D0956" w:rsidRPr="006D0956" w:rsidRDefault="006D0956" w:rsidP="006D0956">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6D0956">
        <w:rPr>
          <w:rFonts w:ascii="Times New Roman" w:eastAsia="Times New Roman" w:hAnsi="Times New Roman" w:cs="Times New Roman"/>
          <w:kern w:val="0"/>
          <w14:ligatures w14:val="none"/>
        </w:rPr>
        <w:t xml:space="preserve">Day 5 was all about </w:t>
      </w:r>
      <w:r w:rsidRPr="006D0956">
        <w:rPr>
          <w:rFonts w:ascii="Times New Roman" w:eastAsia="Times New Roman" w:hAnsi="Times New Roman" w:cs="Times New Roman"/>
          <w:b/>
          <w:bCs/>
          <w:kern w:val="0"/>
          <w14:ligatures w14:val="none"/>
        </w:rPr>
        <w:t>intelligence orchestration</w:t>
      </w:r>
      <w:r w:rsidRPr="006D0956">
        <w:rPr>
          <w:rFonts w:ascii="Times New Roman" w:eastAsia="Times New Roman" w:hAnsi="Times New Roman" w:cs="Times New Roman"/>
          <w:kern w:val="0"/>
          <w14:ligatures w14:val="none"/>
        </w:rPr>
        <w:t xml:space="preserve">. I created reusable tools (Tool(...)) for each retriever: </w:t>
      </w:r>
      <w:proofErr w:type="spellStart"/>
      <w:r w:rsidRPr="006D0956">
        <w:rPr>
          <w:rFonts w:ascii="Times New Roman" w:eastAsia="Times New Roman" w:hAnsi="Times New Roman" w:cs="Times New Roman"/>
          <w:kern w:val="0"/>
          <w14:ligatures w14:val="none"/>
        </w:rPr>
        <w:t>SQLTool</w:t>
      </w:r>
      <w:proofErr w:type="spellEnd"/>
      <w:r w:rsidRPr="006D0956">
        <w:rPr>
          <w:rFonts w:ascii="Times New Roman" w:eastAsia="Times New Roman" w:hAnsi="Times New Roman" w:cs="Times New Roman"/>
          <w:kern w:val="0"/>
          <w14:ligatures w14:val="none"/>
        </w:rPr>
        <w:t xml:space="preserve">, </w:t>
      </w:r>
      <w:proofErr w:type="spellStart"/>
      <w:r w:rsidRPr="006D0956">
        <w:rPr>
          <w:rFonts w:ascii="Times New Roman" w:eastAsia="Times New Roman" w:hAnsi="Times New Roman" w:cs="Times New Roman"/>
          <w:kern w:val="0"/>
          <w14:ligatures w14:val="none"/>
        </w:rPr>
        <w:t>VectorTool</w:t>
      </w:r>
      <w:proofErr w:type="spellEnd"/>
      <w:r w:rsidRPr="006D0956">
        <w:rPr>
          <w:rFonts w:ascii="Times New Roman" w:eastAsia="Times New Roman" w:hAnsi="Times New Roman" w:cs="Times New Roman"/>
          <w:kern w:val="0"/>
          <w14:ligatures w14:val="none"/>
        </w:rPr>
        <w:t xml:space="preserve">, and </w:t>
      </w:r>
      <w:proofErr w:type="spellStart"/>
      <w:r w:rsidRPr="006D0956">
        <w:rPr>
          <w:rFonts w:ascii="Times New Roman" w:eastAsia="Times New Roman" w:hAnsi="Times New Roman" w:cs="Times New Roman"/>
          <w:kern w:val="0"/>
          <w14:ligatures w14:val="none"/>
        </w:rPr>
        <w:t>GraphTool</w:t>
      </w:r>
      <w:proofErr w:type="spellEnd"/>
      <w:r w:rsidRPr="006D0956">
        <w:rPr>
          <w:rFonts w:ascii="Times New Roman" w:eastAsia="Times New Roman" w:hAnsi="Times New Roman" w:cs="Times New Roman"/>
          <w:kern w:val="0"/>
          <w14:ligatures w14:val="none"/>
        </w:rPr>
        <w:t xml:space="preserve">. Then, using </w:t>
      </w:r>
      <w:proofErr w:type="spellStart"/>
      <w:r w:rsidRPr="006D0956">
        <w:rPr>
          <w:rFonts w:ascii="Times New Roman" w:eastAsia="Times New Roman" w:hAnsi="Times New Roman" w:cs="Times New Roman"/>
          <w:kern w:val="0"/>
          <w14:ligatures w14:val="none"/>
        </w:rPr>
        <w:t>LangChain’s</w:t>
      </w:r>
      <w:proofErr w:type="spellEnd"/>
      <w:r w:rsidRPr="006D0956">
        <w:rPr>
          <w:rFonts w:ascii="Times New Roman" w:eastAsia="Times New Roman" w:hAnsi="Times New Roman" w:cs="Times New Roman"/>
          <w:kern w:val="0"/>
          <w14:ligatures w14:val="none"/>
        </w:rPr>
        <w:t xml:space="preserve"> </w:t>
      </w:r>
      <w:proofErr w:type="spellStart"/>
      <w:r w:rsidRPr="006D0956">
        <w:rPr>
          <w:rFonts w:ascii="Times New Roman" w:eastAsia="Times New Roman" w:hAnsi="Times New Roman" w:cs="Times New Roman"/>
          <w:kern w:val="0"/>
          <w14:ligatures w14:val="none"/>
        </w:rPr>
        <w:t>initialize_agent</w:t>
      </w:r>
      <w:proofErr w:type="spellEnd"/>
      <w:r w:rsidRPr="006D0956">
        <w:rPr>
          <w:rFonts w:ascii="Times New Roman" w:eastAsia="Times New Roman" w:hAnsi="Times New Roman" w:cs="Times New Roman"/>
          <w:kern w:val="0"/>
          <w14:ligatures w14:val="none"/>
        </w:rPr>
        <w:t xml:space="preserve">, I built a </w:t>
      </w:r>
      <w:r w:rsidRPr="006D0956">
        <w:rPr>
          <w:rFonts w:ascii="Times New Roman" w:eastAsia="Times New Roman" w:hAnsi="Times New Roman" w:cs="Times New Roman"/>
          <w:b/>
          <w:bCs/>
          <w:kern w:val="0"/>
          <w14:ligatures w14:val="none"/>
        </w:rPr>
        <w:t>multi-tool agent</w:t>
      </w:r>
      <w:r w:rsidRPr="006D0956">
        <w:rPr>
          <w:rFonts w:ascii="Times New Roman" w:eastAsia="Times New Roman" w:hAnsi="Times New Roman" w:cs="Times New Roman"/>
          <w:kern w:val="0"/>
          <w14:ligatures w14:val="none"/>
        </w:rPr>
        <w:t xml:space="preserve"> that could dynamically choose which retriever to use based on user input. This enabled chained reasoning like:</w:t>
      </w:r>
    </w:p>
    <w:p w14:paraId="0AE1E0CF" w14:textId="77777777" w:rsidR="006D0956" w:rsidRPr="006D0956" w:rsidRDefault="006D0956" w:rsidP="006D0956">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p>
    <w:p w14:paraId="167A2D6F" w14:textId="77777777" w:rsidR="006D0956" w:rsidRPr="006D0956" w:rsidRDefault="006D0956" w:rsidP="006D0956">
      <w:pPr>
        <w:pStyle w:val="ListParagraph"/>
        <w:numPr>
          <w:ilvl w:val="0"/>
          <w:numId w:val="1"/>
        </w:numPr>
        <w:rPr>
          <w:rFonts w:ascii=".AppleSystemUIFont" w:eastAsia="Times New Roman" w:hAnsi=".AppleSystemUIFont" w:cs="Times New Roman"/>
          <w:color w:val="0E0E0E"/>
          <w:kern w:val="0"/>
          <w:sz w:val="21"/>
          <w:szCs w:val="21"/>
          <w14:ligatures w14:val="none"/>
        </w:rPr>
      </w:pPr>
      <w:r w:rsidRPr="006D0956">
        <w:rPr>
          <w:rFonts w:ascii=".AppleSystemUIFont" w:eastAsia="Times New Roman" w:hAnsi=".AppleSystemUIFont" w:cs="Times New Roman"/>
          <w:i/>
          <w:iCs/>
          <w:color w:val="0E0E0E"/>
          <w:kern w:val="0"/>
          <w:sz w:val="21"/>
          <w:szCs w:val="21"/>
          <w14:ligatures w14:val="none"/>
        </w:rPr>
        <w:t>“What regulation does Plant A exceed and what products were ordered?”</w:t>
      </w:r>
    </w:p>
    <w:p w14:paraId="682DB2B2" w14:textId="77777777" w:rsidR="006D0956" w:rsidRPr="006D0956" w:rsidRDefault="006D0956" w:rsidP="006D0956">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p>
    <w:p w14:paraId="3C2D396C" w14:textId="77777777" w:rsidR="006D0956" w:rsidRPr="006D0956" w:rsidRDefault="006D0956" w:rsidP="006D0956">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6D0956">
        <w:rPr>
          <w:rFonts w:ascii="Times New Roman" w:eastAsia="Times New Roman" w:hAnsi="Times New Roman" w:cs="Times New Roman"/>
          <w:kern w:val="0"/>
          <w14:ligatures w14:val="none"/>
        </w:rPr>
        <w:t xml:space="preserve">The agent correctly used the </w:t>
      </w:r>
      <w:proofErr w:type="spellStart"/>
      <w:r w:rsidRPr="006D0956">
        <w:rPr>
          <w:rFonts w:ascii="Times New Roman" w:eastAsia="Times New Roman" w:hAnsi="Times New Roman" w:cs="Times New Roman"/>
          <w:kern w:val="0"/>
          <w14:ligatures w14:val="none"/>
        </w:rPr>
        <w:t>GraphTool</w:t>
      </w:r>
      <w:proofErr w:type="spellEnd"/>
      <w:r w:rsidRPr="006D0956">
        <w:rPr>
          <w:rFonts w:ascii="Times New Roman" w:eastAsia="Times New Roman" w:hAnsi="Times New Roman" w:cs="Times New Roman"/>
          <w:kern w:val="0"/>
          <w14:ligatures w14:val="none"/>
        </w:rPr>
        <w:t xml:space="preserve"> to find that </w:t>
      </w:r>
      <w:r w:rsidRPr="006D0956">
        <w:rPr>
          <w:rFonts w:ascii="Times New Roman" w:eastAsia="Times New Roman" w:hAnsi="Times New Roman" w:cs="Times New Roman"/>
          <w:i/>
          <w:iCs/>
          <w:kern w:val="0"/>
          <w14:ligatures w14:val="none"/>
        </w:rPr>
        <w:t>Plant A exceeds CO2 Limit</w:t>
      </w:r>
      <w:r w:rsidRPr="006D0956">
        <w:rPr>
          <w:rFonts w:ascii="Times New Roman" w:eastAsia="Times New Roman" w:hAnsi="Times New Roman" w:cs="Times New Roman"/>
          <w:kern w:val="0"/>
          <w14:ligatures w14:val="none"/>
        </w:rPr>
        <w:t xml:space="preserve">, then used </w:t>
      </w:r>
      <w:proofErr w:type="spellStart"/>
      <w:r w:rsidRPr="006D0956">
        <w:rPr>
          <w:rFonts w:ascii="Times New Roman" w:eastAsia="Times New Roman" w:hAnsi="Times New Roman" w:cs="Times New Roman"/>
          <w:kern w:val="0"/>
          <w14:ligatures w14:val="none"/>
        </w:rPr>
        <w:t>SQLTool</w:t>
      </w:r>
      <w:proofErr w:type="spellEnd"/>
      <w:r w:rsidRPr="006D0956">
        <w:rPr>
          <w:rFonts w:ascii="Times New Roman" w:eastAsia="Times New Roman" w:hAnsi="Times New Roman" w:cs="Times New Roman"/>
          <w:kern w:val="0"/>
          <w14:ligatures w14:val="none"/>
        </w:rPr>
        <w:t xml:space="preserve"> to look up the ordered product (</w:t>
      </w:r>
      <w:r w:rsidRPr="006D0956">
        <w:rPr>
          <w:rFonts w:ascii="Times New Roman" w:eastAsia="Times New Roman" w:hAnsi="Times New Roman" w:cs="Times New Roman"/>
          <w:i/>
          <w:iCs/>
          <w:kern w:val="0"/>
          <w14:ligatures w14:val="none"/>
        </w:rPr>
        <w:t>Laptop</w:t>
      </w:r>
      <w:r w:rsidRPr="006D0956">
        <w:rPr>
          <w:rFonts w:ascii="Times New Roman" w:eastAsia="Times New Roman" w:hAnsi="Times New Roman" w:cs="Times New Roman"/>
          <w:kern w:val="0"/>
          <w14:ligatures w14:val="none"/>
        </w:rPr>
        <w:t>) based on facility ID. I also refined the agent’s tool descriptions and adjusted SQL logic to avoid ambiguous joins or schema mismatches. Logging and error handling were added to trace each tool’s usage with timestamps and input/output.</w:t>
      </w:r>
    </w:p>
    <w:p w14:paraId="39506A8D" w14:textId="77777777" w:rsidR="006D0956" w:rsidRDefault="006D0956" w:rsidP="00C7471E">
      <w:pPr>
        <w:pStyle w:val="p1"/>
      </w:pPr>
    </w:p>
    <w:p w14:paraId="63ED6D6F" w14:textId="77777777" w:rsidR="00062065" w:rsidRDefault="00062065"/>
    <w:sectPr w:rsidR="00062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02D0F"/>
    <w:multiLevelType w:val="multilevel"/>
    <w:tmpl w:val="C49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25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1E"/>
    <w:rsid w:val="00062065"/>
    <w:rsid w:val="002134B1"/>
    <w:rsid w:val="00221F08"/>
    <w:rsid w:val="00660CA7"/>
    <w:rsid w:val="006D0956"/>
    <w:rsid w:val="007A4BC9"/>
    <w:rsid w:val="007C2A36"/>
    <w:rsid w:val="00A22F8D"/>
    <w:rsid w:val="00BF40A2"/>
    <w:rsid w:val="00C7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A1B58"/>
  <w15:chartTrackingRefBased/>
  <w15:docId w15:val="{BFDD9A87-A236-7242-B07A-C0B67BB0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7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7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7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7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71E"/>
    <w:rPr>
      <w:rFonts w:eastAsiaTheme="majorEastAsia" w:cstheme="majorBidi"/>
      <w:color w:val="272727" w:themeColor="text1" w:themeTint="D8"/>
    </w:rPr>
  </w:style>
  <w:style w:type="paragraph" w:styleId="Title">
    <w:name w:val="Title"/>
    <w:basedOn w:val="Normal"/>
    <w:next w:val="Normal"/>
    <w:link w:val="TitleChar"/>
    <w:uiPriority w:val="10"/>
    <w:qFormat/>
    <w:rsid w:val="00C747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7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7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71E"/>
    <w:rPr>
      <w:i/>
      <w:iCs/>
      <w:color w:val="404040" w:themeColor="text1" w:themeTint="BF"/>
    </w:rPr>
  </w:style>
  <w:style w:type="paragraph" w:styleId="ListParagraph">
    <w:name w:val="List Paragraph"/>
    <w:basedOn w:val="Normal"/>
    <w:uiPriority w:val="34"/>
    <w:qFormat/>
    <w:rsid w:val="00C7471E"/>
    <w:pPr>
      <w:ind w:left="720"/>
      <w:contextualSpacing/>
    </w:pPr>
  </w:style>
  <w:style w:type="character" w:styleId="IntenseEmphasis">
    <w:name w:val="Intense Emphasis"/>
    <w:basedOn w:val="DefaultParagraphFont"/>
    <w:uiPriority w:val="21"/>
    <w:qFormat/>
    <w:rsid w:val="00C7471E"/>
    <w:rPr>
      <w:i/>
      <w:iCs/>
      <w:color w:val="0F4761" w:themeColor="accent1" w:themeShade="BF"/>
    </w:rPr>
  </w:style>
  <w:style w:type="paragraph" w:styleId="IntenseQuote">
    <w:name w:val="Intense Quote"/>
    <w:basedOn w:val="Normal"/>
    <w:next w:val="Normal"/>
    <w:link w:val="IntenseQuoteChar"/>
    <w:uiPriority w:val="30"/>
    <w:qFormat/>
    <w:rsid w:val="00C74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71E"/>
    <w:rPr>
      <w:i/>
      <w:iCs/>
      <w:color w:val="0F4761" w:themeColor="accent1" w:themeShade="BF"/>
    </w:rPr>
  </w:style>
  <w:style w:type="character" w:styleId="IntenseReference">
    <w:name w:val="Intense Reference"/>
    <w:basedOn w:val="DefaultParagraphFont"/>
    <w:uiPriority w:val="32"/>
    <w:qFormat/>
    <w:rsid w:val="00C7471E"/>
    <w:rPr>
      <w:b/>
      <w:bCs/>
      <w:smallCaps/>
      <w:color w:val="0F4761" w:themeColor="accent1" w:themeShade="BF"/>
      <w:spacing w:val="5"/>
    </w:rPr>
  </w:style>
  <w:style w:type="paragraph" w:customStyle="1" w:styleId="p1">
    <w:name w:val="p1"/>
    <w:basedOn w:val="Normal"/>
    <w:rsid w:val="00C7471E"/>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C7471E"/>
  </w:style>
  <w:style w:type="character" w:customStyle="1" w:styleId="apple-converted-space">
    <w:name w:val="apple-converted-space"/>
    <w:basedOn w:val="DefaultParagraphFont"/>
    <w:rsid w:val="00C7471E"/>
  </w:style>
  <w:style w:type="paragraph" w:customStyle="1" w:styleId="p2">
    <w:name w:val="p2"/>
    <w:basedOn w:val="Normal"/>
    <w:rsid w:val="00C7471E"/>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6D0956"/>
  </w:style>
  <w:style w:type="character" w:customStyle="1" w:styleId="apple-tab-span">
    <w:name w:val="apple-tab-span"/>
    <w:basedOn w:val="DefaultParagraphFont"/>
    <w:rsid w:val="007C2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77711">
      <w:bodyDiv w:val="1"/>
      <w:marLeft w:val="0"/>
      <w:marRight w:val="0"/>
      <w:marTop w:val="0"/>
      <w:marBottom w:val="0"/>
      <w:divBdr>
        <w:top w:val="none" w:sz="0" w:space="0" w:color="auto"/>
        <w:left w:val="none" w:sz="0" w:space="0" w:color="auto"/>
        <w:bottom w:val="none" w:sz="0" w:space="0" w:color="auto"/>
        <w:right w:val="none" w:sz="0" w:space="0" w:color="auto"/>
      </w:divBdr>
    </w:div>
    <w:div w:id="387925406">
      <w:bodyDiv w:val="1"/>
      <w:marLeft w:val="0"/>
      <w:marRight w:val="0"/>
      <w:marTop w:val="0"/>
      <w:marBottom w:val="0"/>
      <w:divBdr>
        <w:top w:val="none" w:sz="0" w:space="0" w:color="auto"/>
        <w:left w:val="none" w:sz="0" w:space="0" w:color="auto"/>
        <w:bottom w:val="none" w:sz="0" w:space="0" w:color="auto"/>
        <w:right w:val="none" w:sz="0" w:space="0" w:color="auto"/>
      </w:divBdr>
    </w:div>
    <w:div w:id="1063598226">
      <w:bodyDiv w:val="1"/>
      <w:marLeft w:val="0"/>
      <w:marRight w:val="0"/>
      <w:marTop w:val="0"/>
      <w:marBottom w:val="0"/>
      <w:divBdr>
        <w:top w:val="none" w:sz="0" w:space="0" w:color="auto"/>
        <w:left w:val="none" w:sz="0" w:space="0" w:color="auto"/>
        <w:bottom w:val="none" w:sz="0" w:space="0" w:color="auto"/>
        <w:right w:val="none" w:sz="0" w:space="0" w:color="auto"/>
      </w:divBdr>
    </w:div>
    <w:div w:id="1130396464">
      <w:bodyDiv w:val="1"/>
      <w:marLeft w:val="0"/>
      <w:marRight w:val="0"/>
      <w:marTop w:val="0"/>
      <w:marBottom w:val="0"/>
      <w:divBdr>
        <w:top w:val="none" w:sz="0" w:space="0" w:color="auto"/>
        <w:left w:val="none" w:sz="0" w:space="0" w:color="auto"/>
        <w:bottom w:val="none" w:sz="0" w:space="0" w:color="auto"/>
        <w:right w:val="none" w:sz="0" w:space="0" w:color="auto"/>
      </w:divBdr>
      <w:divsChild>
        <w:div w:id="7536822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0767672">
      <w:bodyDiv w:val="1"/>
      <w:marLeft w:val="0"/>
      <w:marRight w:val="0"/>
      <w:marTop w:val="0"/>
      <w:marBottom w:val="0"/>
      <w:divBdr>
        <w:top w:val="none" w:sz="0" w:space="0" w:color="auto"/>
        <w:left w:val="none" w:sz="0" w:space="0" w:color="auto"/>
        <w:bottom w:val="none" w:sz="0" w:space="0" w:color="auto"/>
        <w:right w:val="none" w:sz="0" w:space="0" w:color="auto"/>
      </w:divBdr>
      <w:divsChild>
        <w:div w:id="213944479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Dalavi</dc:creator>
  <cp:keywords/>
  <dc:description/>
  <cp:lastModifiedBy>Niraj Dalavi</cp:lastModifiedBy>
  <cp:revision>4</cp:revision>
  <dcterms:created xsi:type="dcterms:W3CDTF">2025-05-16T08:14:00Z</dcterms:created>
  <dcterms:modified xsi:type="dcterms:W3CDTF">2025-05-17T00:09:00Z</dcterms:modified>
</cp:coreProperties>
</file>