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OpenShift Worker Node Rebuild Runbook (vSphere + ODF/Ceph)</w:t>
      </w:r>
    </w:p>
    <w:p>
      <w:pPr>
        <w:jc w:val="left"/>
      </w:pPr>
      <w:r>
        <w:t>Date: 2026-01-06</w:t>
      </w:r>
    </w:p>
    <w:p>
      <w:r>
        <w:t>This document records the exact steps we followed to recover an OpenShift 4.15.59 cluster when the Machine Config Operator (MCO) went Degraded because one worker node failed to boot. It is written in simple, repeatable steps for future use.</w:t>
      </w:r>
    </w:p>
    <w:p/>
    <w:p>
      <w:pPr>
        <w:pStyle w:val="Heading1"/>
      </w:pPr>
      <w:r>
        <w:t>1. Symptoms</w:t>
      </w:r>
    </w:p>
    <w:p>
      <w:pPr>
        <w:pStyle w:val="ListBullet"/>
      </w:pPr>
      <w:r>
        <w:t>ClusterVersion shows Failing=True with message: machine-config operator not available / MachineConfigDaemonFailed.</w:t>
      </w:r>
    </w:p>
    <w:p>
      <w:pPr>
        <w:pStyle w:val="ListBullet"/>
      </w:pPr>
      <w:r>
        <w:t>MachineConfigDaemon DaemonSet is not fully ready (example: desired 13, ready 12, unavailable 1).</w:t>
      </w:r>
    </w:p>
    <w:p>
      <w:pPr>
        <w:pStyle w:val="ListBullet"/>
      </w:pPr>
      <w:r>
        <w:t>One worker node is NotReady (unreachable taints) and blocks the worker MachineConfigPool update.</w:t>
      </w:r>
    </w:p>
    <w:p>
      <w:pPr>
        <w:pStyle w:val="ListBullet"/>
      </w:pPr>
      <w:r>
        <w:t>vSphere console shows boot failure (e.g., '/sysroot does not seem to be an OS tree', os-release missing).</w:t>
      </w:r>
    </w:p>
    <w:p>
      <w:pPr>
        <w:pStyle w:val="Heading1"/>
      </w:pPr>
      <w:r>
        <w:t>2. Root Cause (What happened)</w:t>
      </w:r>
    </w:p>
    <w:p>
      <w:r>
        <w:t>During/after the upgrade to 4.15.59, worker0.amstest01.ncrtc.co.in rebooted for an OS pivot and did not come back cleanly. The node could not boot into a valid RHCOS deployment, so kubelet stopped reporting node status. Because MCO must roll out machine-config-daemon to every node, one unavailable node kept MCO in Degraded state and the cluster appeared as Failed.</w:t>
      </w:r>
    </w:p>
    <w:p>
      <w:pPr>
        <w:pStyle w:val="Heading1"/>
      </w:pPr>
      <w:r>
        <w:t>3. Safety notes (ODF/Ceph on the node)</w:t>
      </w:r>
    </w:p>
    <w:p>
      <w:r>
        <w:t>This worker also had Ceph/ODF disks. We replaced ONLY the OS disk and did not touch the Ceph disk(s). Accidentally installing RHCOS onto the Ceph disk will permanently destroy OSD data.</w:t>
      </w:r>
    </w:p>
    <w:p>
      <w:pPr>
        <w:pStyle w:val="ListBullet"/>
      </w:pPr>
      <w:r>
        <w:t>Before doing anything destructive, confirm which OSDs belong to the node:</w:t>
      </w:r>
    </w:p>
    <w:p>
      <w:pPr>
        <w:pStyle w:val="ListBullet2"/>
      </w:pPr>
      <w:r>
        <w:t>oc -n openshift-storage rsh &lt;rook-ceph-tools-pod&gt; ceph osd tree</w:t>
      </w:r>
    </w:p>
    <w:p>
      <w:pPr>
        <w:pStyle w:val="ListBullet2"/>
      </w:pPr>
      <w:r>
        <w:t>oc -n openshift-storage rsh &lt;rook-ceph-tools-pod&gt; ceph osd metadata &lt;ID&gt; | egrep 'hostname|device|osd_data'</w:t>
      </w:r>
    </w:p>
    <w:p>
      <w:pPr>
        <w:pStyle w:val="Heading1"/>
      </w:pPr>
      <w:r>
        <w:t>4. Fix Summary</w:t>
      </w:r>
    </w:p>
    <w:p>
      <w:pPr>
        <w:pStyle w:val="ListNumber"/>
      </w:pPr>
      <w:r>
        <w:t>We recovered by rebuilding the worker node OS:</w:t>
      </w:r>
    </w:p>
    <w:p>
      <w:pPr>
        <w:pStyle w:val="ListNumber2"/>
      </w:pPr>
      <w:r>
        <w:t>Removed the broken Node object from the cluster (kept same hostname and IP).</w:t>
      </w:r>
    </w:p>
    <w:p>
      <w:pPr>
        <w:pStyle w:val="ListNumber2"/>
      </w:pPr>
      <w:r>
        <w:t>Reinstalled RHCOS on the NEW OS disk using the cluster worker ignition (worker.ign).</w:t>
      </w:r>
    </w:p>
    <w:p>
      <w:pPr>
        <w:pStyle w:val="ListNumber2"/>
      </w:pPr>
      <w:r>
        <w:t>Ensured networking persisted after install (copy network) so the node could reach the API.</w:t>
      </w:r>
    </w:p>
    <w:p>
      <w:pPr>
        <w:pStyle w:val="ListNumber2"/>
      </w:pPr>
      <w:r>
        <w:t>Approved the node CSR(s) and verified worker MCP + MCO became healthy.</w:t>
      </w:r>
    </w:p>
    <w:p>
      <w:pPr>
        <w:pStyle w:val="Heading1"/>
      </w:pPr>
      <w:r>
        <w:t>5. Detailed Steps</w:t>
      </w:r>
    </w:p>
    <w:p>
      <w:pPr>
        <w:pStyle w:val="Heading2"/>
      </w:pPr>
      <w:r>
        <w:t>5.1 Identify the blocking node and confirm MCO/MCP state</w:t>
      </w:r>
    </w:p>
    <w:p>
      <w:pPr>
        <w:pStyle w:val="ListBullet"/>
      </w:pPr>
      <w:r>
        <w:t>oc get clusterversion</w:t>
      </w:r>
    </w:p>
    <w:p>
      <w:pPr>
        <w:pStyle w:val="ListBullet"/>
      </w:pPr>
      <w:r>
        <w:t>oc get co machine-config</w:t>
      </w:r>
    </w:p>
    <w:p>
      <w:pPr>
        <w:pStyle w:val="ListBullet"/>
      </w:pPr>
      <w:r>
        <w:t>oc get mcp</w:t>
      </w:r>
    </w:p>
    <w:p>
      <w:pPr>
        <w:pStyle w:val="ListBullet"/>
      </w:pPr>
      <w:r>
        <w:t>oc get nodes</w:t>
      </w:r>
    </w:p>
    <w:p>
      <w:r>
        <w:t>Expected finding: one worker node is NotReady and the worker MachineConfigPool shows Updating=True.</w:t>
      </w:r>
    </w:p>
    <w:p>
      <w:pPr>
        <w:pStyle w:val="Heading2"/>
      </w:pPr>
      <w:r>
        <w:t>5.2 Remove the broken node from the cluster (keep same hostname/IP)</w:t>
      </w:r>
    </w:p>
    <w:p>
      <w:pPr>
        <w:pStyle w:val="ListBullet"/>
      </w:pPr>
      <w:r>
        <w:t>We used the same hostname and IP after rebuild. First remove the node record:</w:t>
      </w:r>
    </w:p>
    <w:p>
      <w:pPr>
        <w:pStyle w:val="ListBullet2"/>
      </w:pPr>
      <w:r>
        <w:t>oc adm cordon worker0.amstest01.ncrtc.co.in || true</w:t>
      </w:r>
    </w:p>
    <w:p>
      <w:pPr>
        <w:pStyle w:val="ListBullet2"/>
      </w:pPr>
      <w:r>
        <w:t>oc adm drain worker0.amstest01.ncrtc.co.in --ignore-daemonsets --delete-emptydir-data --force --grace-period=0 || true</w:t>
      </w:r>
    </w:p>
    <w:p>
      <w:pPr>
        <w:pStyle w:val="ListBullet2"/>
      </w:pPr>
      <w:r>
        <w:t>oc delete node worker0.amstest01.ncrtc.co.in</w:t>
      </w:r>
    </w:p>
    <w:p>
      <w:pPr>
        <w:pStyle w:val="Heading2"/>
      </w:pPr>
      <w:r>
        <w:t>5.3 Get / regenerate worker ignition (worker.ign)</w:t>
      </w:r>
    </w:p>
    <w:p>
      <w:pPr>
        <w:pStyle w:val="ListBullet"/>
      </w:pPr>
      <w:r>
        <w:t>Extract the worker ignition from the cluster secret (recommended):</w:t>
      </w:r>
    </w:p>
    <w:p>
      <w:pPr>
        <w:pStyle w:val="ListBullet2"/>
      </w:pPr>
      <w:r>
        <w:t>oc extract -n openshift-machine-api secret/worker-user-data --keys=userData --to=- &gt; worker.ign</w:t>
      </w:r>
    </w:p>
    <w:p>
      <w:r>
        <w:t>Note: the ignition content does not normally 'expire'. We still extracted a fresh copy from the cluster to be safe.</w:t>
      </w:r>
    </w:p>
    <w:p>
      <w:pPr>
        <w:pStyle w:val="Heading2"/>
      </w:pPr>
      <w:r>
        <w:t>5.4 Download the correct RHCOS Live ISO for the cluster release (4.15.59)</w:t>
      </w:r>
    </w:p>
    <w:p>
      <w:pPr>
        <w:pStyle w:val="ListBullet"/>
      </w:pPr>
      <w:r>
        <w:t>Get the ISO URL from the cluster bootimage stream:</w:t>
      </w:r>
    </w:p>
    <w:p>
      <w:pPr>
        <w:pStyle w:val="ListBullet2"/>
      </w:pPr>
      <w:r>
        <w:t>oc -n openshift-machine-config-operator get configmap/coreos-bootimages -o jsonpath='{.data.stream}' | jq -r '.architectures.x86_64.artifacts.metal.formats.iso.disk.location'</w:t>
      </w:r>
    </w:p>
    <w:p>
      <w:pPr>
        <w:pStyle w:val="ListBullet"/>
      </w:pPr>
      <w:r>
        <w:t>Download the ISO from the printed URL:</w:t>
      </w:r>
    </w:p>
    <w:p>
      <w:pPr>
        <w:pStyle w:val="ListBullet2"/>
      </w:pPr>
      <w:r>
        <w:t>curl -L -o rhcos-live.iso "&lt;ISO_URL&gt;"</w:t>
      </w:r>
    </w:p>
    <w:p>
      <w:pPr>
        <w:pStyle w:val="Heading2"/>
      </w:pPr>
      <w:r>
        <w:t>5.5 vSphere actions (replace only OS disk)</w:t>
      </w:r>
    </w:p>
    <w:p>
      <w:pPr>
        <w:pStyle w:val="ListNumber"/>
      </w:pPr>
      <w:r>
        <w:t>Power off the VM for worker0.</w:t>
      </w:r>
    </w:p>
    <w:p>
      <w:pPr>
        <w:pStyle w:val="ListNumber"/>
      </w:pPr>
      <w:r>
        <w:t>Verify which disk is the OS disk and which disk is the Ceph/OSD disk.</w:t>
      </w:r>
    </w:p>
    <w:p>
      <w:pPr>
        <w:pStyle w:val="ListNumber"/>
      </w:pPr>
      <w:r>
        <w:t>Replace/remove ONLY the OS disk. Keep the Ceph disk attached unchanged.</w:t>
      </w:r>
    </w:p>
    <w:p>
      <w:pPr>
        <w:pStyle w:val="ListNumber"/>
      </w:pPr>
      <w:r>
        <w:t>Attach the RHCOS live ISO to the VM and boot from CD/DVD.</w:t>
      </w:r>
    </w:p>
    <w:p>
      <w:pPr>
        <w:pStyle w:val="Heading2"/>
      </w:pPr>
      <w:r>
        <w:t>5.6 Install RHCOS and apply ignition</w:t>
      </w:r>
    </w:p>
    <w:p>
      <w:pPr>
        <w:pStyle w:val="ListBullet"/>
      </w:pPr>
      <w:r>
        <w:t>Option A (preferred): boot ISO and use coreos-installer with network copied:</w:t>
      </w:r>
    </w:p>
    <w:p>
      <w:pPr>
        <w:pStyle w:val="ListBullet2"/>
      </w:pPr>
      <w:r>
        <w:t>lsblk -f   # confirm target disk (example: /dev/sda is OS disk)</w:t>
      </w:r>
    </w:p>
    <w:p>
      <w:pPr>
        <w:pStyle w:val="ListBullet2"/>
      </w:pPr>
      <w:r>
        <w:t>sudo coreos-installer install /dev/sda --ignition-url http://10.48.53.3:8080/ocp-test/worker.ign --insecure-ignition --copy-network</w:t>
      </w:r>
    </w:p>
    <w:p>
      <w:pPr>
        <w:pStyle w:val="ListBullet2"/>
      </w:pPr>
      <w:r>
        <w:t>sudo reboot</w:t>
      </w:r>
    </w:p>
    <w:p>
      <w:pPr>
        <w:pStyle w:val="ListBullet"/>
      </w:pPr>
      <w:r>
        <w:t>Option B (kernel args method): include copy-network so the installed OS retains the static IP. Example boot args we used:</w:t>
      </w:r>
    </w:p>
    <w:p>
      <w:pPr>
        <w:pStyle w:val="ListBullet2"/>
      </w:pPr>
      <w:r>
        <w:t>ip=10.48.55.14::10.48.55.1:255.255.255.192:worker0.amstest01.ncrtc.co.in:ens160:none nameserver=10.48.53.3 coreos.inst.install_dev=/dev/sda coreos.inst.ignition_url=http://10.48.53.3:8080/ocp-test/worker.ign coreos.inst.insecure=yes coreos.inst.copy_network=1</w:t>
      </w:r>
    </w:p>
    <w:p>
      <w:r>
        <w:t>Important: without copy-network, the node may boot after install but have no network, and you will not see any CSR because kubelet cannot reach the API.</w:t>
      </w:r>
    </w:p>
    <w:p>
      <w:pPr>
        <w:pStyle w:val="Heading2"/>
      </w:pPr>
      <w:r>
        <w:t>5.7 Approve CSR and verify node joins</w:t>
      </w:r>
    </w:p>
    <w:p>
      <w:pPr>
        <w:pStyle w:val="ListBullet"/>
      </w:pPr>
      <w:r>
        <w:t>oc get csr -w</w:t>
      </w:r>
    </w:p>
    <w:p>
      <w:pPr>
        <w:pStyle w:val="ListBullet"/>
      </w:pPr>
      <w:r>
        <w:t>oc adm certificate approve &lt;csr-name&gt;</w:t>
      </w:r>
    </w:p>
    <w:p>
      <w:pPr>
        <w:pStyle w:val="ListBullet"/>
      </w:pPr>
      <w:r>
        <w:t>oc get nodes -w</w:t>
      </w:r>
    </w:p>
    <w:p>
      <w:pPr>
        <w:pStyle w:val="Heading2"/>
      </w:pPr>
      <w:r>
        <w:t>5.8 Verify MCO and worker MCP become healthy</w:t>
      </w:r>
    </w:p>
    <w:p>
      <w:pPr>
        <w:pStyle w:val="ListBullet"/>
      </w:pPr>
      <w:r>
        <w:t>oc get mcp worker -w</w:t>
      </w:r>
    </w:p>
    <w:p>
      <w:pPr>
        <w:pStyle w:val="ListBullet"/>
      </w:pPr>
      <w:r>
        <w:t>oc get co machine-config -w</w:t>
      </w:r>
    </w:p>
    <w:p>
      <w:pPr>
        <w:pStyle w:val="ListBullet"/>
      </w:pPr>
      <w:r>
        <w:t>oc get clusterversion</w:t>
      </w:r>
    </w:p>
    <w:p>
      <w:r>
        <w:t>Success criteria: worker MCP becomes Updated=True (Updating=False) and machine-config CO becomes Available=True (Degraded=False). ClusterVersion should clear Failing once all operators are healthy.</w:t>
      </w:r>
    </w:p>
    <w:p>
      <w:pPr>
        <w:pStyle w:val="Heading1"/>
      </w:pPr>
      <w:r>
        <w:t>6. Troubleshooting (if no CSR appears)</w:t>
      </w:r>
    </w:p>
    <w:p>
      <w:pPr>
        <w:pStyle w:val="ListBullet"/>
      </w:pPr>
      <w:r>
        <w:t>If no CSR shows up, it usually means kubelet never reached the API.</w:t>
      </w:r>
    </w:p>
    <w:p>
      <w:pPr>
        <w:pStyle w:val="ListBullet"/>
      </w:pPr>
      <w:r>
        <w:t>Check network on the node after it boots into the installed OS:</w:t>
      </w:r>
    </w:p>
    <w:p>
      <w:pPr>
        <w:pStyle w:val="ListBullet2"/>
      </w:pPr>
      <w:r>
        <w:t>ip a show ens160; ip r; cat /etc/resolv.conf</w:t>
      </w:r>
    </w:p>
    <w:p>
      <w:pPr>
        <w:pStyle w:val="ListBullet"/>
      </w:pPr>
      <w:r>
        <w:t>Check kubelet and crio:</w:t>
      </w:r>
    </w:p>
    <w:p>
      <w:pPr>
        <w:pStyle w:val="ListBullet2"/>
      </w:pPr>
      <w:r>
        <w:t>sudo systemctl status kubelet --no-pager; sudo journalctl -b -u kubelet --no-pager | tail -n 200</w:t>
      </w:r>
    </w:p>
    <w:p>
      <w:pPr>
        <w:pStyle w:val="ListBullet"/>
      </w:pPr>
      <w:r>
        <w:t>Reinstall with --copy-network or coreos.inst.copy_network=1 if networking is missing.</w:t>
      </w:r>
    </w:p>
    <w:p>
      <w:pPr>
        <w:pStyle w:val="Heading1"/>
      </w:pPr>
      <w:r>
        <w:t>7. Notes for future upgrades</w:t>
      </w:r>
    </w:p>
    <w:p>
      <w:pPr>
        <w:pStyle w:val="ListBullet"/>
      </w:pPr>
      <w:r>
        <w:t>Do not proceed with minor upgrades when MCO/MCP is Updating or Degraded.</w:t>
      </w:r>
    </w:p>
    <w:p>
      <w:pPr>
        <w:pStyle w:val="ListBullet"/>
      </w:pPr>
      <w:r>
        <w:t>For OCP 4.16: handle AdminAckRequired and incompatible operators (ODF/OADP) before attempting the minor upgrade.</w:t>
      </w:r>
    </w:p>
    <w:p>
      <w:pPr>
        <w:pStyle w:val="ListBullet"/>
      </w:pPr>
      <w:r>
        <w:t>Ensure Ceph has adequate free space; nearfull/backfillfull slows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