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00" w:rsidRPr="00F7580E" w:rsidRDefault="00DA0EF5">
      <w:pPr>
        <w:spacing w:after="1800"/>
        <w:ind w:left="2164" w:right="2171"/>
        <w:jc w:val="center"/>
        <w:rPr>
          <w:rFonts w:ascii="Georgia" w:hAnsi="Georgia"/>
        </w:rPr>
      </w:pPr>
      <w:r w:rsidRPr="00F7580E">
        <w:rPr>
          <w:rFonts w:ascii="Georgia" w:hAnsi="Georgia"/>
          <w:noProof/>
          <w:lang w:eastAsia="en-US"/>
        </w:rPr>
        <w:drawing>
          <wp:inline distT="0" distB="0" distL="0" distR="0">
            <wp:extent cx="2362200" cy="1743075"/>
            <wp:effectExtent l="19050" t="0" r="0" b="0"/>
            <wp:docPr id="1" name="Picture 1"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2"/>
                    <pic:cNvPicPr>
                      <a:picLocks noChangeAspect="1" noChangeArrowheads="1"/>
                    </pic:cNvPicPr>
                  </pic:nvPicPr>
                  <pic:blipFill>
                    <a:blip r:embed="rId7"/>
                    <a:srcRect/>
                    <a:stretch>
                      <a:fillRect/>
                    </a:stretch>
                  </pic:blipFill>
                  <pic:spPr bwMode="auto">
                    <a:xfrm>
                      <a:off x="0" y="0"/>
                      <a:ext cx="2362200" cy="1743075"/>
                    </a:xfrm>
                    <a:prstGeom prst="rect">
                      <a:avLst/>
                    </a:prstGeom>
                    <a:noFill/>
                    <a:ln w="9525">
                      <a:noFill/>
                      <a:miter lim="800000"/>
                      <a:headEnd/>
                      <a:tailEnd/>
                    </a:ln>
                  </pic:spPr>
                </pic:pic>
              </a:graphicData>
            </a:graphic>
          </wp:inline>
        </w:drawing>
      </w:r>
    </w:p>
    <w:p w:rsidR="009C0B00" w:rsidRPr="00F7580E" w:rsidRDefault="00C15925">
      <w:pPr>
        <w:spacing w:line="199" w:lineRule="auto"/>
        <w:jc w:val="center"/>
        <w:rPr>
          <w:rFonts w:ascii="Georgia" w:hAnsi="Georgia" w:cs="Arial Narrow"/>
          <w:spacing w:val="20"/>
          <w:sz w:val="54"/>
          <w:szCs w:val="85"/>
        </w:rPr>
      </w:pPr>
      <w:r w:rsidRPr="00F7580E">
        <w:rPr>
          <w:rFonts w:ascii="Georgia" w:hAnsi="Georgia" w:cs="Arial Narrow"/>
          <w:spacing w:val="20"/>
          <w:sz w:val="54"/>
          <w:szCs w:val="85"/>
        </w:rPr>
        <w:t>Profile of</w:t>
      </w:r>
    </w:p>
    <w:p w:rsidR="009B5BED" w:rsidRPr="00F7580E" w:rsidRDefault="009B5BED" w:rsidP="00331B3B">
      <w:pPr>
        <w:spacing w:before="324" w:after="2376"/>
        <w:ind w:right="-430"/>
        <w:jc w:val="center"/>
        <w:rPr>
          <w:rFonts w:ascii="Georgia" w:hAnsi="Georgia" w:cs="Arial Narrow"/>
          <w:spacing w:val="75"/>
          <w:sz w:val="54"/>
          <w:szCs w:val="85"/>
        </w:rPr>
      </w:pPr>
      <w:proofErr w:type="spellStart"/>
      <w:r w:rsidRPr="00F7580E">
        <w:rPr>
          <w:rFonts w:ascii="Georgia" w:hAnsi="Georgia" w:cs="Arial Narrow"/>
          <w:spacing w:val="75"/>
          <w:sz w:val="54"/>
          <w:szCs w:val="85"/>
        </w:rPr>
        <w:t>K</w:t>
      </w:r>
      <w:r w:rsidR="00C14A4A">
        <w:rPr>
          <w:rFonts w:ascii="Georgia" w:hAnsi="Georgia" w:cs="Arial Narrow"/>
          <w:spacing w:val="75"/>
          <w:sz w:val="54"/>
          <w:szCs w:val="85"/>
        </w:rPr>
        <w:t>arwa</w:t>
      </w:r>
      <w:proofErr w:type="spellEnd"/>
      <w:r w:rsidR="00C14A4A">
        <w:rPr>
          <w:rFonts w:ascii="Georgia" w:hAnsi="Georgia" w:cs="Arial Narrow"/>
          <w:spacing w:val="75"/>
          <w:sz w:val="54"/>
          <w:szCs w:val="85"/>
        </w:rPr>
        <w:t xml:space="preserve"> </w:t>
      </w:r>
      <w:proofErr w:type="spellStart"/>
      <w:r w:rsidRPr="00F7580E">
        <w:rPr>
          <w:rFonts w:ascii="Georgia" w:hAnsi="Georgia" w:cs="Arial Narrow"/>
          <w:spacing w:val="75"/>
          <w:sz w:val="54"/>
          <w:szCs w:val="85"/>
        </w:rPr>
        <w:t>M</w:t>
      </w:r>
      <w:r w:rsidR="00C14A4A">
        <w:rPr>
          <w:rFonts w:ascii="Georgia" w:hAnsi="Georgia" w:cs="Arial Narrow"/>
          <w:spacing w:val="75"/>
          <w:sz w:val="54"/>
          <w:szCs w:val="85"/>
        </w:rPr>
        <w:t>alani</w:t>
      </w:r>
      <w:proofErr w:type="spellEnd"/>
      <w:r w:rsidR="00C14A4A">
        <w:rPr>
          <w:rFonts w:ascii="Georgia" w:hAnsi="Georgia" w:cs="Arial Narrow"/>
          <w:spacing w:val="75"/>
          <w:sz w:val="54"/>
          <w:szCs w:val="85"/>
        </w:rPr>
        <w:t xml:space="preserve"> </w:t>
      </w:r>
      <w:proofErr w:type="spellStart"/>
      <w:r w:rsidRPr="00F7580E">
        <w:rPr>
          <w:rFonts w:ascii="Georgia" w:hAnsi="Georgia" w:cs="Arial Narrow"/>
          <w:spacing w:val="75"/>
          <w:sz w:val="54"/>
          <w:szCs w:val="85"/>
        </w:rPr>
        <w:t>K</w:t>
      </w:r>
      <w:r w:rsidR="00C14A4A">
        <w:rPr>
          <w:rFonts w:ascii="Georgia" w:hAnsi="Georgia" w:cs="Arial Narrow"/>
          <w:spacing w:val="75"/>
          <w:sz w:val="54"/>
          <w:szCs w:val="85"/>
        </w:rPr>
        <w:t>alantri</w:t>
      </w:r>
      <w:proofErr w:type="spellEnd"/>
      <w:r w:rsidRPr="00F7580E">
        <w:rPr>
          <w:rFonts w:ascii="Georgia" w:hAnsi="Georgia" w:cs="Arial Narrow"/>
          <w:spacing w:val="75"/>
          <w:sz w:val="54"/>
          <w:szCs w:val="85"/>
        </w:rPr>
        <w:t xml:space="preserve"> &amp; A</w:t>
      </w:r>
      <w:r w:rsidR="00C14A4A">
        <w:rPr>
          <w:rFonts w:ascii="Georgia" w:hAnsi="Georgia" w:cs="Arial Narrow"/>
          <w:spacing w:val="75"/>
          <w:sz w:val="54"/>
          <w:szCs w:val="85"/>
        </w:rPr>
        <w:t>ssociates</w:t>
      </w:r>
      <w:r w:rsidRPr="00F7580E">
        <w:rPr>
          <w:rFonts w:ascii="Georgia" w:hAnsi="Georgia" w:cs="Arial Narrow"/>
          <w:spacing w:val="75"/>
          <w:sz w:val="54"/>
          <w:szCs w:val="85"/>
        </w:rPr>
        <w:t xml:space="preserve"> Chartered Accountants</w:t>
      </w:r>
    </w:p>
    <w:p w:rsidR="00DC51B6" w:rsidRPr="00F7580E" w:rsidRDefault="00992C43" w:rsidP="00A70749">
      <w:pPr>
        <w:spacing w:line="351" w:lineRule="exact"/>
        <w:jc w:val="center"/>
        <w:rPr>
          <w:rFonts w:ascii="Georgia" w:hAnsi="Georgia" w:cs="Arial"/>
          <w:b/>
          <w:color w:val="1F497D" w:themeColor="text2"/>
          <w:spacing w:val="-2"/>
        </w:rPr>
      </w:pPr>
      <w:r w:rsidRPr="00F7580E">
        <w:rPr>
          <w:rFonts w:ascii="Georgia" w:hAnsi="Georgia" w:cs="Arial"/>
          <w:b/>
          <w:color w:val="1F497D" w:themeColor="text2"/>
          <w:spacing w:val="-2"/>
        </w:rPr>
        <w:t xml:space="preserve">HO </w:t>
      </w:r>
      <w:proofErr w:type="gramStart"/>
      <w:r w:rsidR="00F6213F" w:rsidRPr="00F7580E">
        <w:rPr>
          <w:rFonts w:ascii="Georgia" w:hAnsi="Georgia" w:cs="Arial"/>
          <w:b/>
          <w:color w:val="1F497D" w:themeColor="text2"/>
          <w:spacing w:val="-2"/>
        </w:rPr>
        <w:t>Address :</w:t>
      </w:r>
      <w:proofErr w:type="gramEnd"/>
    </w:p>
    <w:p w:rsidR="00DC51B6" w:rsidRPr="00F7580E" w:rsidRDefault="00DC51B6" w:rsidP="00A70749">
      <w:pPr>
        <w:spacing w:line="351" w:lineRule="exact"/>
        <w:jc w:val="center"/>
        <w:rPr>
          <w:rFonts w:ascii="Georgia" w:hAnsi="Georgia" w:cs="Arial"/>
          <w:color w:val="1F497D" w:themeColor="text2"/>
          <w:spacing w:val="-2"/>
        </w:rPr>
      </w:pPr>
      <w:r w:rsidRPr="00F7580E">
        <w:rPr>
          <w:rFonts w:ascii="Georgia" w:hAnsi="Georgia" w:cs="Arial"/>
          <w:color w:val="1F497D" w:themeColor="text2"/>
          <w:spacing w:val="-2"/>
        </w:rPr>
        <w:t xml:space="preserve">803, </w:t>
      </w:r>
      <w:proofErr w:type="spellStart"/>
      <w:r w:rsidRPr="00F7580E">
        <w:rPr>
          <w:rFonts w:ascii="Georgia" w:hAnsi="Georgia" w:cs="Arial"/>
          <w:color w:val="1F497D" w:themeColor="text2"/>
          <w:spacing w:val="-2"/>
        </w:rPr>
        <w:t>Ratnamani</w:t>
      </w:r>
      <w:proofErr w:type="spellEnd"/>
      <w:r w:rsidRPr="00F7580E">
        <w:rPr>
          <w:rFonts w:ascii="Georgia" w:hAnsi="Georgia" w:cs="Arial"/>
          <w:color w:val="1F497D" w:themeColor="text2"/>
          <w:spacing w:val="-2"/>
        </w:rPr>
        <w:t xml:space="preserve"> Towers,</w:t>
      </w:r>
    </w:p>
    <w:p w:rsidR="00DC51B6" w:rsidRPr="00F7580E" w:rsidRDefault="00A70749" w:rsidP="00A70749">
      <w:pPr>
        <w:ind w:right="2340"/>
        <w:jc w:val="center"/>
        <w:rPr>
          <w:rFonts w:ascii="Georgia" w:hAnsi="Georgia" w:cs="Arial"/>
          <w:color w:val="1F497D" w:themeColor="text2"/>
          <w:spacing w:val="-2"/>
        </w:rPr>
      </w:pPr>
      <w:r>
        <w:rPr>
          <w:rFonts w:ascii="Georgia" w:hAnsi="Georgia" w:cs="Arial"/>
          <w:color w:val="1F497D" w:themeColor="text2"/>
          <w:spacing w:val="-2"/>
        </w:rPr>
        <w:tab/>
      </w:r>
      <w:r>
        <w:rPr>
          <w:rFonts w:ascii="Georgia" w:hAnsi="Georgia" w:cs="Arial"/>
          <w:color w:val="1F497D" w:themeColor="text2"/>
          <w:spacing w:val="-2"/>
        </w:rPr>
        <w:tab/>
      </w:r>
      <w:r>
        <w:rPr>
          <w:rFonts w:ascii="Georgia" w:hAnsi="Georgia" w:cs="Arial"/>
          <w:color w:val="1F497D" w:themeColor="text2"/>
          <w:spacing w:val="-2"/>
        </w:rPr>
        <w:tab/>
      </w:r>
      <w:r w:rsidR="00DC51B6" w:rsidRPr="00F7580E">
        <w:rPr>
          <w:rFonts w:ascii="Georgia" w:hAnsi="Georgia" w:cs="Arial"/>
          <w:color w:val="1F497D" w:themeColor="text2"/>
          <w:spacing w:val="-2"/>
        </w:rPr>
        <w:t xml:space="preserve">MMGS </w:t>
      </w:r>
      <w:proofErr w:type="spellStart"/>
      <w:r w:rsidR="00DC51B6" w:rsidRPr="00F7580E">
        <w:rPr>
          <w:rFonts w:ascii="Georgia" w:hAnsi="Georgia" w:cs="Arial"/>
          <w:color w:val="1F497D" w:themeColor="text2"/>
          <w:spacing w:val="-2"/>
        </w:rPr>
        <w:t>Marg</w:t>
      </w:r>
      <w:proofErr w:type="spellEnd"/>
      <w:r w:rsidR="00DC51B6" w:rsidRPr="00F7580E">
        <w:rPr>
          <w:rFonts w:ascii="Georgia" w:hAnsi="Georgia" w:cs="Arial"/>
          <w:color w:val="1F497D" w:themeColor="text2"/>
          <w:spacing w:val="-2"/>
        </w:rPr>
        <w:t>,</w:t>
      </w:r>
    </w:p>
    <w:p w:rsidR="00DC51B6" w:rsidRPr="00F7580E" w:rsidRDefault="00A70749" w:rsidP="00A70749">
      <w:pPr>
        <w:ind w:right="2340"/>
        <w:jc w:val="center"/>
        <w:rPr>
          <w:rFonts w:ascii="Georgia" w:hAnsi="Georgia" w:cs="Arial"/>
          <w:color w:val="1F497D" w:themeColor="text2"/>
          <w:spacing w:val="-2"/>
        </w:rPr>
      </w:pPr>
      <w:r>
        <w:rPr>
          <w:rFonts w:ascii="Georgia" w:hAnsi="Georgia" w:cs="Arial"/>
          <w:color w:val="1F497D" w:themeColor="text2"/>
          <w:spacing w:val="-2"/>
        </w:rPr>
        <w:tab/>
      </w:r>
      <w:r>
        <w:rPr>
          <w:rFonts w:ascii="Georgia" w:hAnsi="Georgia" w:cs="Arial"/>
          <w:color w:val="1F497D" w:themeColor="text2"/>
          <w:spacing w:val="-2"/>
        </w:rPr>
        <w:tab/>
      </w:r>
      <w:r>
        <w:rPr>
          <w:rFonts w:ascii="Georgia" w:hAnsi="Georgia" w:cs="Arial"/>
          <w:color w:val="1F497D" w:themeColor="text2"/>
          <w:spacing w:val="-2"/>
        </w:rPr>
        <w:tab/>
      </w:r>
      <w:r w:rsidR="00DC51B6" w:rsidRPr="00F7580E">
        <w:rPr>
          <w:rFonts w:ascii="Georgia" w:hAnsi="Georgia" w:cs="Arial"/>
          <w:color w:val="1F497D" w:themeColor="text2"/>
          <w:spacing w:val="-2"/>
        </w:rPr>
        <w:t xml:space="preserve">Opp. </w:t>
      </w:r>
      <w:proofErr w:type="spellStart"/>
      <w:r w:rsidR="00DC51B6" w:rsidRPr="00F7580E">
        <w:rPr>
          <w:rFonts w:ascii="Georgia" w:hAnsi="Georgia" w:cs="Arial"/>
          <w:color w:val="1F497D" w:themeColor="text2"/>
          <w:spacing w:val="-2"/>
        </w:rPr>
        <w:t>Dadar</w:t>
      </w:r>
      <w:proofErr w:type="spellEnd"/>
      <w:r w:rsidR="00DC51B6" w:rsidRPr="00F7580E">
        <w:rPr>
          <w:rFonts w:ascii="Georgia" w:hAnsi="Georgia" w:cs="Arial"/>
          <w:color w:val="1F497D" w:themeColor="text2"/>
          <w:spacing w:val="-2"/>
        </w:rPr>
        <w:t xml:space="preserve"> Railway Station,</w:t>
      </w:r>
    </w:p>
    <w:p w:rsidR="00DC51B6" w:rsidRPr="00F7580E" w:rsidRDefault="00A70749" w:rsidP="00A70749">
      <w:pPr>
        <w:ind w:right="2340"/>
        <w:jc w:val="center"/>
        <w:rPr>
          <w:rFonts w:ascii="Georgia" w:hAnsi="Georgia" w:cs="Arial"/>
          <w:color w:val="1F497D" w:themeColor="text2"/>
          <w:spacing w:val="-2"/>
        </w:rPr>
      </w:pPr>
      <w:r>
        <w:rPr>
          <w:rFonts w:ascii="Georgia" w:hAnsi="Georgia" w:cs="Arial"/>
          <w:color w:val="1F497D" w:themeColor="text2"/>
          <w:spacing w:val="-2"/>
        </w:rPr>
        <w:tab/>
      </w:r>
      <w:r>
        <w:rPr>
          <w:rFonts w:ascii="Georgia" w:hAnsi="Georgia" w:cs="Arial"/>
          <w:color w:val="1F497D" w:themeColor="text2"/>
          <w:spacing w:val="-2"/>
        </w:rPr>
        <w:tab/>
      </w:r>
      <w:r>
        <w:rPr>
          <w:rFonts w:ascii="Georgia" w:hAnsi="Georgia" w:cs="Arial"/>
          <w:color w:val="1F497D" w:themeColor="text2"/>
          <w:spacing w:val="-2"/>
        </w:rPr>
        <w:tab/>
      </w:r>
      <w:proofErr w:type="spellStart"/>
      <w:r w:rsidR="00DC51B6" w:rsidRPr="00F7580E">
        <w:rPr>
          <w:rFonts w:ascii="Georgia" w:hAnsi="Georgia" w:cs="Arial"/>
          <w:color w:val="1F497D" w:themeColor="text2"/>
          <w:spacing w:val="-2"/>
        </w:rPr>
        <w:t>Dadar</w:t>
      </w:r>
      <w:proofErr w:type="spellEnd"/>
      <w:r w:rsidR="00DC51B6" w:rsidRPr="00F7580E">
        <w:rPr>
          <w:rFonts w:ascii="Georgia" w:hAnsi="Georgia" w:cs="Arial"/>
          <w:color w:val="1F497D" w:themeColor="text2"/>
          <w:spacing w:val="-2"/>
        </w:rPr>
        <w:t xml:space="preserve"> (E)</w:t>
      </w:r>
      <w:proofErr w:type="gramStart"/>
      <w:r w:rsidR="00DC51B6" w:rsidRPr="00F7580E">
        <w:rPr>
          <w:rFonts w:ascii="Georgia" w:hAnsi="Georgia" w:cs="Arial"/>
          <w:color w:val="1F497D" w:themeColor="text2"/>
          <w:spacing w:val="-2"/>
        </w:rPr>
        <w:t>,Mumbai</w:t>
      </w:r>
      <w:proofErr w:type="gramEnd"/>
      <w:r w:rsidR="00331B3B">
        <w:rPr>
          <w:rFonts w:ascii="Georgia" w:hAnsi="Georgia" w:cs="Arial"/>
          <w:color w:val="1F497D" w:themeColor="text2"/>
          <w:spacing w:val="-2"/>
        </w:rPr>
        <w:t xml:space="preserve">  - 400014</w:t>
      </w:r>
    </w:p>
    <w:p w:rsidR="009C0B00" w:rsidRPr="00F7580E" w:rsidRDefault="00B83508" w:rsidP="00A70749">
      <w:pPr>
        <w:spacing w:line="351" w:lineRule="exact"/>
        <w:jc w:val="center"/>
        <w:rPr>
          <w:rFonts w:ascii="Georgia" w:hAnsi="Georgia" w:cs="Arial"/>
          <w:color w:val="1F497D" w:themeColor="text2"/>
          <w:spacing w:val="14"/>
          <w:szCs w:val="6"/>
        </w:rPr>
        <w:sectPr w:rsidR="009C0B00" w:rsidRPr="00F7580E" w:rsidSect="00BA3448">
          <w:headerReference w:type="default" r:id="rId8"/>
          <w:footerReference w:type="default" r:id="rId9"/>
          <w:headerReference w:type="first" r:id="rId10"/>
          <w:footerReference w:type="first" r:id="rId11"/>
          <w:pgSz w:w="11918" w:h="16854"/>
          <w:pgMar w:top="720" w:right="720" w:bottom="720" w:left="720" w:header="820" w:footer="0" w:gutter="0"/>
          <w:cols w:space="720"/>
          <w:noEndnote/>
          <w:titlePg/>
          <w:docGrid w:linePitch="326"/>
        </w:sectPr>
      </w:pPr>
      <w:r w:rsidRPr="00F7580E">
        <w:rPr>
          <w:rFonts w:ascii="Georgia" w:hAnsi="Georgia" w:cs="Arial"/>
          <w:color w:val="1F497D" w:themeColor="text2"/>
          <w:spacing w:val="-2"/>
          <w:szCs w:val="22"/>
        </w:rPr>
        <w:t xml:space="preserve">Contact </w:t>
      </w:r>
      <w:r w:rsidRPr="00F7580E">
        <w:rPr>
          <w:rFonts w:ascii="Georgia" w:hAnsi="Georgia" w:cs="Arial"/>
          <w:color w:val="1F497D" w:themeColor="text2"/>
          <w:spacing w:val="6"/>
          <w:szCs w:val="22"/>
        </w:rPr>
        <w:t>+91</w:t>
      </w:r>
      <w:r w:rsidR="00C15925" w:rsidRPr="00F7580E">
        <w:rPr>
          <w:rFonts w:ascii="Georgia" w:hAnsi="Georgia" w:cs="Arial"/>
          <w:color w:val="1F497D" w:themeColor="text2"/>
          <w:spacing w:val="6"/>
          <w:szCs w:val="22"/>
        </w:rPr>
        <w:t>9860257457</w:t>
      </w:r>
      <w:r w:rsidRPr="00F7580E">
        <w:rPr>
          <w:rFonts w:ascii="Georgia" w:hAnsi="Georgia" w:cs="Arial"/>
          <w:color w:val="1F497D" w:themeColor="text2"/>
          <w:spacing w:val="16"/>
          <w:szCs w:val="6"/>
        </w:rPr>
        <w:br/>
      </w:r>
      <w:r w:rsidRPr="00F7580E">
        <w:rPr>
          <w:rFonts w:ascii="Georgia" w:hAnsi="Georgia" w:cs="Arial"/>
          <w:color w:val="1F497D" w:themeColor="text2"/>
          <w:spacing w:val="4"/>
          <w:szCs w:val="22"/>
        </w:rPr>
        <w:t>Mail</w:t>
      </w:r>
      <w:r w:rsidR="00C70B34" w:rsidRPr="00F7580E">
        <w:rPr>
          <w:rFonts w:ascii="Georgia" w:hAnsi="Georgia" w:cs="Arial"/>
          <w:color w:val="1F497D" w:themeColor="text2"/>
          <w:spacing w:val="4"/>
          <w:szCs w:val="22"/>
        </w:rPr>
        <w:t>–kmkassociatesca@gmail.com</w:t>
      </w:r>
    </w:p>
    <w:p w:rsidR="009C0B00" w:rsidRPr="00F7580E" w:rsidRDefault="002C44D0">
      <w:pPr>
        <w:pBdr>
          <w:top w:val="single" w:sz="13" w:space="29" w:color="000000"/>
          <w:between w:val="single" w:sz="13" w:space="29" w:color="000000"/>
        </w:pBdr>
        <w:spacing w:before="18" w:line="216" w:lineRule="auto"/>
        <w:ind w:left="144"/>
        <w:rPr>
          <w:rFonts w:ascii="Georgia" w:hAnsi="Georgia" w:cs="Arial"/>
          <w:szCs w:val="31"/>
          <w:u w:val="single"/>
        </w:rPr>
      </w:pPr>
      <w:r w:rsidRPr="002C44D0">
        <w:rPr>
          <w:rFonts w:ascii="Georgia" w:hAnsi="Georgia"/>
          <w:noProof/>
          <w:lang w:val="en-GB"/>
        </w:rPr>
        <w:lastRenderedPageBreak/>
        <w:pict>
          <v:line id="_x0000_s1031" style="position:absolute;left:0;text-align:left;z-index:251658240;mso-wrap-distance-left:0;mso-wrap-distance-right:0;mso-position-horizontal-relative:page;mso-position-vertical-relative:page" from="80.35pt,765.7pt" to="525.15pt,765.7pt" o:allowincell="f" strokecolor="#d9d9d9" strokeweight=".7pt">
            <w10:wrap type="square" anchorx="page" anchory="page"/>
          </v:line>
        </w:pict>
      </w:r>
      <w:r w:rsidR="00B83508" w:rsidRPr="00F7580E">
        <w:rPr>
          <w:rFonts w:ascii="Georgia" w:hAnsi="Georgia" w:cs="Arial"/>
          <w:szCs w:val="31"/>
          <w:u w:val="single"/>
        </w:rPr>
        <w:t xml:space="preserve">About Us: </w:t>
      </w:r>
    </w:p>
    <w:p w:rsidR="009C0B00" w:rsidRPr="00F7580E" w:rsidRDefault="00B06E9B">
      <w:pPr>
        <w:spacing w:before="432" w:line="285" w:lineRule="auto"/>
        <w:ind w:left="144" w:right="216"/>
        <w:jc w:val="both"/>
        <w:rPr>
          <w:rFonts w:ascii="Georgia" w:hAnsi="Georgia" w:cs="Arial Narrow"/>
          <w:spacing w:val="18"/>
          <w:szCs w:val="25"/>
        </w:rPr>
      </w:pPr>
      <w:r w:rsidRPr="00F7580E">
        <w:rPr>
          <w:rFonts w:ascii="Georgia" w:hAnsi="Georgia" w:cs="Arial Narrow"/>
          <w:spacing w:val="21"/>
          <w:szCs w:val="25"/>
        </w:rPr>
        <w:t>KMK &amp; Associates</w:t>
      </w:r>
      <w:r w:rsidR="00A31C61">
        <w:rPr>
          <w:rFonts w:ascii="Georgia" w:hAnsi="Georgia" w:cs="Arial Narrow"/>
          <w:spacing w:val="21"/>
          <w:szCs w:val="25"/>
        </w:rPr>
        <w:t xml:space="preserve"> </w:t>
      </w:r>
      <w:r w:rsidR="00B83508" w:rsidRPr="00F7580E">
        <w:rPr>
          <w:rFonts w:ascii="Georgia" w:hAnsi="Georgia" w:cs="Arial Narrow"/>
          <w:spacing w:val="21"/>
          <w:szCs w:val="25"/>
        </w:rPr>
        <w:t xml:space="preserve">is one of the fastest growing Chartered Accountants firm </w:t>
      </w:r>
      <w:r w:rsidR="00B83508" w:rsidRPr="00F7580E">
        <w:rPr>
          <w:rFonts w:ascii="Georgia" w:hAnsi="Georgia" w:cs="Arial Narrow"/>
          <w:spacing w:val="23"/>
          <w:szCs w:val="25"/>
        </w:rPr>
        <w:t xml:space="preserve">having its Head Office at </w:t>
      </w:r>
      <w:r w:rsidR="000D495E" w:rsidRPr="00F7580E">
        <w:rPr>
          <w:rFonts w:ascii="Georgia" w:hAnsi="Georgia" w:cs="Arial Narrow"/>
          <w:spacing w:val="23"/>
          <w:szCs w:val="25"/>
        </w:rPr>
        <w:t>Mumbai</w:t>
      </w:r>
      <w:r w:rsidR="00690550">
        <w:rPr>
          <w:rFonts w:ascii="Georgia" w:hAnsi="Georgia" w:cs="Arial Narrow"/>
          <w:spacing w:val="23"/>
          <w:szCs w:val="25"/>
        </w:rPr>
        <w:t xml:space="preserve"> </w:t>
      </w:r>
      <w:r w:rsidR="00B83508" w:rsidRPr="00F7580E">
        <w:rPr>
          <w:rFonts w:ascii="Georgia" w:hAnsi="Georgia" w:cs="Arial Narrow"/>
          <w:spacing w:val="23"/>
          <w:szCs w:val="25"/>
        </w:rPr>
        <w:t xml:space="preserve">in </w:t>
      </w:r>
      <w:r w:rsidR="000F4321" w:rsidRPr="00F7580E">
        <w:rPr>
          <w:rFonts w:ascii="Georgia" w:hAnsi="Georgia" w:cs="Arial Narrow"/>
          <w:spacing w:val="23"/>
          <w:szCs w:val="25"/>
        </w:rPr>
        <w:t xml:space="preserve">Maharashtra </w:t>
      </w:r>
      <w:r w:rsidR="00B83508" w:rsidRPr="00F7580E">
        <w:rPr>
          <w:rFonts w:ascii="Georgia" w:hAnsi="Georgia" w:cs="Arial Narrow"/>
          <w:spacing w:val="23"/>
          <w:szCs w:val="25"/>
        </w:rPr>
        <w:t xml:space="preserve">and </w:t>
      </w:r>
      <w:r w:rsidR="00AF2F5E">
        <w:rPr>
          <w:rFonts w:ascii="Georgia" w:hAnsi="Georgia" w:cs="Arial Narrow"/>
          <w:spacing w:val="23"/>
          <w:szCs w:val="25"/>
        </w:rPr>
        <w:t>existence in</w:t>
      </w:r>
      <w:r w:rsidR="00DD74EA">
        <w:rPr>
          <w:rFonts w:ascii="Georgia" w:hAnsi="Georgia" w:cs="Arial Narrow"/>
          <w:spacing w:val="23"/>
          <w:szCs w:val="25"/>
        </w:rPr>
        <w:t xml:space="preserve"> </w:t>
      </w:r>
      <w:proofErr w:type="spellStart"/>
      <w:r w:rsidR="000D495E" w:rsidRPr="00F7580E">
        <w:rPr>
          <w:rFonts w:ascii="Georgia" w:hAnsi="Georgia" w:cs="Arial Narrow"/>
          <w:spacing w:val="73"/>
          <w:szCs w:val="25"/>
        </w:rPr>
        <w:t>Nashi</w:t>
      </w:r>
      <w:r w:rsidR="009B65FA">
        <w:rPr>
          <w:rFonts w:ascii="Georgia" w:hAnsi="Georgia" w:cs="Arial Narrow"/>
          <w:spacing w:val="73"/>
          <w:szCs w:val="25"/>
        </w:rPr>
        <w:t>k</w:t>
      </w:r>
      <w:proofErr w:type="spellEnd"/>
      <w:r w:rsidR="009B400E">
        <w:rPr>
          <w:rFonts w:ascii="Georgia" w:hAnsi="Georgia" w:cs="Arial Narrow"/>
          <w:spacing w:val="73"/>
          <w:szCs w:val="25"/>
        </w:rPr>
        <w:t xml:space="preserve">, </w:t>
      </w:r>
      <w:proofErr w:type="spellStart"/>
      <w:r w:rsidR="009B400E">
        <w:rPr>
          <w:rFonts w:ascii="Georgia" w:hAnsi="Georgia" w:cs="Arial Narrow"/>
          <w:spacing w:val="73"/>
          <w:szCs w:val="25"/>
        </w:rPr>
        <w:t>Pune</w:t>
      </w:r>
      <w:proofErr w:type="spellEnd"/>
      <w:r w:rsidR="009B400E">
        <w:rPr>
          <w:rFonts w:ascii="Georgia" w:hAnsi="Georgia" w:cs="Arial Narrow"/>
          <w:spacing w:val="73"/>
          <w:szCs w:val="25"/>
        </w:rPr>
        <w:t xml:space="preserve">, </w:t>
      </w:r>
      <w:proofErr w:type="spellStart"/>
      <w:r w:rsidR="009E00C3">
        <w:rPr>
          <w:rFonts w:ascii="Georgia" w:hAnsi="Georgia" w:cs="Arial Narrow"/>
          <w:spacing w:val="73"/>
          <w:szCs w:val="25"/>
        </w:rPr>
        <w:t>Vadodara</w:t>
      </w:r>
      <w:proofErr w:type="spellEnd"/>
      <w:r w:rsidR="009E00C3">
        <w:rPr>
          <w:rFonts w:ascii="Georgia" w:hAnsi="Georgia" w:cs="Arial Narrow"/>
          <w:spacing w:val="73"/>
          <w:szCs w:val="25"/>
        </w:rPr>
        <w:t xml:space="preserve">, </w:t>
      </w:r>
      <w:proofErr w:type="spellStart"/>
      <w:r w:rsidR="009E00C3">
        <w:rPr>
          <w:rFonts w:ascii="Georgia" w:hAnsi="Georgia" w:cs="Arial Narrow"/>
          <w:spacing w:val="73"/>
          <w:szCs w:val="25"/>
        </w:rPr>
        <w:t>Ahmedabad</w:t>
      </w:r>
      <w:proofErr w:type="spellEnd"/>
      <w:r w:rsidR="009E00C3">
        <w:rPr>
          <w:rFonts w:ascii="Georgia" w:hAnsi="Georgia" w:cs="Arial Narrow"/>
          <w:spacing w:val="73"/>
          <w:szCs w:val="25"/>
        </w:rPr>
        <w:t xml:space="preserve">, </w:t>
      </w:r>
      <w:r w:rsidR="009B400E">
        <w:rPr>
          <w:rFonts w:ascii="Georgia" w:hAnsi="Georgia" w:cs="Arial Narrow"/>
          <w:spacing w:val="73"/>
          <w:szCs w:val="25"/>
        </w:rPr>
        <w:t xml:space="preserve">Chennai and </w:t>
      </w:r>
      <w:proofErr w:type="spellStart"/>
      <w:r w:rsidR="009B400E">
        <w:rPr>
          <w:rFonts w:ascii="Georgia" w:hAnsi="Georgia" w:cs="Arial Narrow"/>
          <w:spacing w:val="73"/>
          <w:szCs w:val="25"/>
        </w:rPr>
        <w:t>Bengaluru</w:t>
      </w:r>
      <w:proofErr w:type="spellEnd"/>
      <w:r w:rsidR="000F4321" w:rsidRPr="00F7580E">
        <w:rPr>
          <w:rFonts w:ascii="Georgia" w:hAnsi="Georgia" w:cs="Arial Narrow"/>
          <w:spacing w:val="23"/>
          <w:szCs w:val="25"/>
        </w:rPr>
        <w:t>.</w:t>
      </w:r>
      <w:r w:rsidR="00690550">
        <w:rPr>
          <w:rFonts w:ascii="Georgia" w:hAnsi="Georgia" w:cs="Arial Narrow"/>
          <w:spacing w:val="23"/>
          <w:szCs w:val="25"/>
        </w:rPr>
        <w:t xml:space="preserve"> </w:t>
      </w:r>
      <w:r w:rsidR="009E00C3">
        <w:rPr>
          <w:rFonts w:ascii="Georgia" w:hAnsi="Georgia" w:cs="Arial Narrow"/>
          <w:spacing w:val="23"/>
          <w:szCs w:val="25"/>
        </w:rPr>
        <w:t>The Firm has been subject to peer review in Ju</w:t>
      </w:r>
      <w:r w:rsidR="00182158">
        <w:rPr>
          <w:rFonts w:ascii="Georgia" w:hAnsi="Georgia" w:cs="Arial Narrow"/>
          <w:spacing w:val="23"/>
          <w:szCs w:val="25"/>
        </w:rPr>
        <w:t>ly</w:t>
      </w:r>
      <w:r w:rsidR="009E00C3">
        <w:rPr>
          <w:rFonts w:ascii="Georgia" w:hAnsi="Georgia" w:cs="Arial Narrow"/>
          <w:spacing w:val="23"/>
          <w:szCs w:val="25"/>
        </w:rPr>
        <w:t xml:space="preserve"> 2018 and has received a Peer review report from </w:t>
      </w:r>
      <w:r w:rsidR="00182158">
        <w:rPr>
          <w:rFonts w:ascii="Georgia" w:hAnsi="Georgia" w:cs="Arial Narrow"/>
          <w:spacing w:val="23"/>
          <w:szCs w:val="25"/>
        </w:rPr>
        <w:t xml:space="preserve">the </w:t>
      </w:r>
      <w:r w:rsidR="009E00C3">
        <w:rPr>
          <w:rFonts w:ascii="Georgia" w:hAnsi="Georgia" w:cs="Arial Narrow"/>
          <w:spacing w:val="23"/>
          <w:szCs w:val="25"/>
        </w:rPr>
        <w:t xml:space="preserve">Auditor </w:t>
      </w:r>
      <w:r w:rsidR="00182158">
        <w:rPr>
          <w:rFonts w:ascii="Georgia" w:hAnsi="Georgia" w:cs="Arial Narrow"/>
          <w:spacing w:val="23"/>
          <w:szCs w:val="25"/>
        </w:rPr>
        <w:t>a</w:t>
      </w:r>
      <w:r w:rsidR="009E00C3">
        <w:rPr>
          <w:rFonts w:ascii="Georgia" w:hAnsi="Georgia" w:cs="Arial Narrow"/>
          <w:spacing w:val="23"/>
          <w:szCs w:val="25"/>
        </w:rPr>
        <w:t xml:space="preserve">ppointed by the </w:t>
      </w:r>
      <w:r w:rsidR="009E00C3" w:rsidRPr="00D5004C">
        <w:rPr>
          <w:rFonts w:ascii="Georgia" w:hAnsi="Georgia" w:cs="Arial Narrow"/>
          <w:b/>
          <w:spacing w:val="23"/>
          <w:szCs w:val="25"/>
        </w:rPr>
        <w:t>ICAI</w:t>
      </w:r>
      <w:r w:rsidR="00611EE8" w:rsidRPr="00D5004C">
        <w:rPr>
          <w:rFonts w:ascii="Georgia" w:hAnsi="Georgia" w:cs="Arial Narrow"/>
          <w:b/>
          <w:spacing w:val="23"/>
          <w:szCs w:val="25"/>
        </w:rPr>
        <w:t xml:space="preserve"> Peer Review</w:t>
      </w:r>
      <w:r w:rsidR="00D5004C" w:rsidRPr="00D5004C">
        <w:rPr>
          <w:rFonts w:ascii="Georgia" w:hAnsi="Georgia" w:cs="Arial Narrow"/>
          <w:b/>
          <w:spacing w:val="23"/>
          <w:szCs w:val="25"/>
        </w:rPr>
        <w:t xml:space="preserve"> certificate number</w:t>
      </w:r>
      <w:r w:rsidR="00D5004C">
        <w:rPr>
          <w:rFonts w:ascii="Georgia" w:hAnsi="Georgia" w:cs="Arial Narrow"/>
          <w:b/>
          <w:spacing w:val="23"/>
          <w:szCs w:val="25"/>
        </w:rPr>
        <w:t xml:space="preserve"> - </w:t>
      </w:r>
      <w:r w:rsidR="00D5004C" w:rsidRPr="00D5004C">
        <w:rPr>
          <w:rFonts w:ascii="Georgia" w:hAnsi="Georgia" w:cs="Arial Narrow"/>
          <w:b/>
          <w:spacing w:val="23"/>
          <w:szCs w:val="25"/>
        </w:rPr>
        <w:t>011319</w:t>
      </w:r>
      <w:r w:rsidR="009E00C3">
        <w:rPr>
          <w:rFonts w:ascii="Georgia" w:hAnsi="Georgia" w:cs="Arial Narrow"/>
          <w:spacing w:val="23"/>
          <w:szCs w:val="25"/>
        </w:rPr>
        <w:t xml:space="preserve">. </w:t>
      </w:r>
      <w:r w:rsidR="00B83508" w:rsidRPr="00F7580E">
        <w:rPr>
          <w:rFonts w:ascii="Georgia" w:hAnsi="Georgia" w:cs="Arial Narrow"/>
          <w:spacing w:val="73"/>
          <w:szCs w:val="25"/>
        </w:rPr>
        <w:t xml:space="preserve">Also the firm has </w:t>
      </w:r>
      <w:r w:rsidR="00B83508" w:rsidRPr="00F7580E">
        <w:rPr>
          <w:rFonts w:ascii="Georgia" w:hAnsi="Georgia" w:cs="Arial Narrow"/>
          <w:spacing w:val="27"/>
          <w:szCs w:val="25"/>
        </w:rPr>
        <w:t xml:space="preserve">associations/networking round the country. Our firm constitutes team of </w:t>
      </w:r>
      <w:r w:rsidR="00B83508" w:rsidRPr="00F7580E">
        <w:rPr>
          <w:rFonts w:ascii="Georgia" w:hAnsi="Georgia" w:cs="Arial Narrow"/>
          <w:spacing w:val="21"/>
          <w:szCs w:val="25"/>
        </w:rPr>
        <w:t xml:space="preserve">dedicated and trained professionals, necessary infrastructure </w:t>
      </w:r>
      <w:r w:rsidR="00B83508" w:rsidRPr="00F7580E">
        <w:rPr>
          <w:rFonts w:ascii="Georgia" w:hAnsi="Georgia" w:cs="Arial Narrow"/>
          <w:spacing w:val="36"/>
          <w:szCs w:val="25"/>
        </w:rPr>
        <w:t xml:space="preserve">and staff strength to be the one stop solution for audit, accounts, </w:t>
      </w:r>
      <w:r w:rsidR="00B83508" w:rsidRPr="00F7580E">
        <w:rPr>
          <w:rFonts w:ascii="Georgia" w:hAnsi="Georgia" w:cs="Arial Narrow"/>
          <w:spacing w:val="22"/>
          <w:szCs w:val="25"/>
        </w:rPr>
        <w:t>consultancy, and legal services requirements for diversified clients in India</w:t>
      </w:r>
      <w:r w:rsidR="00AA5979" w:rsidRPr="00F7580E">
        <w:rPr>
          <w:rFonts w:ascii="Georgia" w:hAnsi="Georgia" w:cs="Arial Narrow"/>
          <w:spacing w:val="21"/>
          <w:szCs w:val="25"/>
        </w:rPr>
        <w:t xml:space="preserve">. </w:t>
      </w:r>
      <w:r w:rsidR="00B83508" w:rsidRPr="00F7580E">
        <w:rPr>
          <w:rFonts w:ascii="Georgia" w:hAnsi="Georgia" w:cs="Arial Narrow"/>
          <w:spacing w:val="21"/>
          <w:szCs w:val="25"/>
        </w:rPr>
        <w:t xml:space="preserve">Our aim is to provide best quality consultancy, assurance and </w:t>
      </w:r>
      <w:r w:rsidR="00B83508" w:rsidRPr="00F7580E">
        <w:rPr>
          <w:rFonts w:ascii="Georgia" w:hAnsi="Georgia" w:cs="Arial Narrow"/>
          <w:spacing w:val="20"/>
          <w:szCs w:val="25"/>
        </w:rPr>
        <w:t xml:space="preserve">advisory service to cater the specific requirements of the clients in various </w:t>
      </w:r>
      <w:r w:rsidR="00B83508" w:rsidRPr="00F7580E">
        <w:rPr>
          <w:rFonts w:ascii="Georgia" w:hAnsi="Georgia" w:cs="Arial Narrow"/>
          <w:spacing w:val="18"/>
          <w:szCs w:val="25"/>
        </w:rPr>
        <w:t>spheres of business.</w:t>
      </w:r>
    </w:p>
    <w:p w:rsidR="009C0B00" w:rsidRPr="00F7580E" w:rsidRDefault="00B83508">
      <w:pPr>
        <w:spacing w:before="360" w:line="288" w:lineRule="auto"/>
        <w:ind w:left="144" w:right="216"/>
        <w:jc w:val="both"/>
        <w:rPr>
          <w:rFonts w:ascii="Georgia" w:hAnsi="Georgia" w:cs="Arial Narrow"/>
          <w:spacing w:val="20"/>
          <w:szCs w:val="25"/>
        </w:rPr>
      </w:pPr>
      <w:r w:rsidRPr="00F7580E">
        <w:rPr>
          <w:rFonts w:ascii="Georgia" w:hAnsi="Georgia" w:cs="Arial Narrow"/>
          <w:spacing w:val="26"/>
          <w:szCs w:val="25"/>
        </w:rPr>
        <w:t xml:space="preserve">We have a core team of dedicated and competent people like chartered </w:t>
      </w:r>
      <w:r w:rsidRPr="00F7580E">
        <w:rPr>
          <w:rFonts w:ascii="Georgia" w:hAnsi="Georgia" w:cs="Arial Narrow"/>
          <w:spacing w:val="18"/>
          <w:szCs w:val="25"/>
        </w:rPr>
        <w:t xml:space="preserve">accountants, financial advisors, tax consultants and legal luminaries. All are </w:t>
      </w:r>
      <w:r w:rsidRPr="00F7580E">
        <w:rPr>
          <w:rFonts w:ascii="Georgia" w:hAnsi="Georgia" w:cs="Arial Narrow"/>
          <w:spacing w:val="22"/>
          <w:szCs w:val="25"/>
        </w:rPr>
        <w:t xml:space="preserve">equipped with comprehensive accomplishments and proficient expertise to </w:t>
      </w:r>
      <w:r w:rsidRPr="00F7580E">
        <w:rPr>
          <w:rFonts w:ascii="Georgia" w:hAnsi="Georgia" w:cs="Arial Narrow"/>
          <w:spacing w:val="20"/>
          <w:szCs w:val="25"/>
        </w:rPr>
        <w:t>serve clients with specialization in advisory services.</w:t>
      </w:r>
    </w:p>
    <w:p w:rsidR="009C0B00" w:rsidRPr="00F7580E" w:rsidRDefault="00B83508">
      <w:pPr>
        <w:spacing w:before="288" w:line="288" w:lineRule="auto"/>
        <w:ind w:left="144" w:right="216"/>
        <w:jc w:val="both"/>
        <w:rPr>
          <w:rFonts w:ascii="Georgia" w:hAnsi="Georgia" w:cs="Arial Narrow"/>
          <w:spacing w:val="20"/>
          <w:szCs w:val="25"/>
        </w:rPr>
      </w:pPr>
      <w:r w:rsidRPr="00F7580E">
        <w:rPr>
          <w:rFonts w:ascii="Georgia" w:hAnsi="Georgia" w:cs="Arial Narrow"/>
          <w:spacing w:val="24"/>
          <w:szCs w:val="25"/>
        </w:rPr>
        <w:t>Our aim is to provide clear, concise and practical advice based on an in-</w:t>
      </w:r>
      <w:r w:rsidRPr="00F7580E">
        <w:rPr>
          <w:rFonts w:ascii="Georgia" w:hAnsi="Georgia" w:cs="Arial Narrow"/>
          <w:spacing w:val="30"/>
          <w:szCs w:val="25"/>
        </w:rPr>
        <w:t xml:space="preserve">depth knowledge of accounts, finance and legal regulatory framework </w:t>
      </w:r>
      <w:r w:rsidRPr="00F7580E">
        <w:rPr>
          <w:rFonts w:ascii="Georgia" w:hAnsi="Georgia" w:cs="Arial Narrow"/>
          <w:spacing w:val="28"/>
          <w:szCs w:val="25"/>
        </w:rPr>
        <w:t xml:space="preserve">within which our clients operate and have a full understanding of their </w:t>
      </w:r>
      <w:r w:rsidRPr="00F7580E">
        <w:rPr>
          <w:rFonts w:ascii="Georgia" w:hAnsi="Georgia" w:cs="Arial Narrow"/>
          <w:spacing w:val="20"/>
          <w:szCs w:val="25"/>
        </w:rPr>
        <w:t>overall business objectives.</w:t>
      </w:r>
    </w:p>
    <w:p w:rsidR="009C0B00" w:rsidRPr="00F7580E" w:rsidRDefault="009C0B00">
      <w:pPr>
        <w:widowControl/>
        <w:kinsoku/>
        <w:autoSpaceDE w:val="0"/>
        <w:autoSpaceDN w:val="0"/>
        <w:adjustRightInd w:val="0"/>
        <w:rPr>
          <w:rFonts w:ascii="Georgia" w:hAnsi="Georgia"/>
        </w:rPr>
        <w:sectPr w:rsidR="009C0B00" w:rsidRPr="00F7580E">
          <w:headerReference w:type="default" r:id="rId12"/>
          <w:footerReference w:type="default" r:id="rId13"/>
          <w:headerReference w:type="first" r:id="rId14"/>
          <w:footerReference w:type="first" r:id="rId15"/>
          <w:pgSz w:w="11918" w:h="16854"/>
          <w:pgMar w:top="2384" w:right="1356" w:bottom="1218" w:left="1502" w:header="1220" w:footer="1214" w:gutter="0"/>
          <w:cols w:space="720"/>
          <w:noEndnote/>
          <w:titlePg/>
        </w:sectPr>
      </w:pPr>
    </w:p>
    <w:p w:rsidR="009C0B00" w:rsidRPr="00F7580E" w:rsidRDefault="002C44D0">
      <w:pPr>
        <w:spacing w:before="684"/>
        <w:ind w:left="144"/>
        <w:rPr>
          <w:rFonts w:ascii="Georgia" w:hAnsi="Georgia" w:cs="Arial"/>
          <w:b/>
          <w:spacing w:val="4"/>
          <w:szCs w:val="30"/>
          <w:u w:val="single"/>
        </w:rPr>
      </w:pPr>
      <w:r w:rsidRPr="002C44D0">
        <w:rPr>
          <w:rFonts w:ascii="Georgia" w:hAnsi="Georgia"/>
          <w:b/>
          <w:noProof/>
          <w:lang w:val="en-GB"/>
        </w:rPr>
        <w:lastRenderedPageBreak/>
        <w:pict>
          <v:line id="_x0000_s1034" style="position:absolute;left:0;text-align:left;z-index:251659264;mso-wrap-distance-left:0;mso-wrap-distance-right:0" from="0,.9pt" to="444.8pt,.9pt" o:allowincell="f" strokeweight="1.7pt">
            <w10:wrap type="square"/>
          </v:line>
        </w:pict>
      </w:r>
      <w:r w:rsidRPr="002C44D0">
        <w:rPr>
          <w:rFonts w:ascii="Georgia" w:hAnsi="Georgia"/>
          <w:b/>
          <w:noProof/>
          <w:lang w:val="en-GB"/>
        </w:rPr>
        <w:pict>
          <v:line id="_x0000_s1035" style="position:absolute;left:0;text-align:left;z-index:251660288;mso-wrap-distance-left:0;mso-wrap-distance-right:0;mso-position-horizontal-relative:page;mso-position-vertical-relative:page" from="80.25pt,765.5pt" to="515.45pt,765.5pt" o:allowincell="f" strokecolor="#d9d9d9" strokeweight=".7pt">
            <w10:wrap type="square" anchorx="page" anchory="page"/>
          </v:line>
        </w:pict>
      </w:r>
      <w:r w:rsidR="00B83508" w:rsidRPr="00F7580E">
        <w:rPr>
          <w:rFonts w:ascii="Georgia" w:hAnsi="Georgia" w:cs="Arial"/>
          <w:b/>
          <w:spacing w:val="4"/>
          <w:szCs w:val="30"/>
          <w:u w:val="single"/>
        </w:rPr>
        <w:t xml:space="preserve">Our People &amp; their Expertise: </w:t>
      </w:r>
    </w:p>
    <w:p w:rsidR="009C0B00" w:rsidRPr="00F7580E" w:rsidRDefault="00B83508">
      <w:pPr>
        <w:spacing w:before="396" w:line="288" w:lineRule="auto"/>
        <w:ind w:left="144" w:right="72"/>
        <w:jc w:val="both"/>
        <w:rPr>
          <w:rFonts w:ascii="Georgia" w:hAnsi="Georgia" w:cs="Arial Narrow"/>
          <w:spacing w:val="21"/>
          <w:szCs w:val="25"/>
        </w:rPr>
      </w:pPr>
      <w:r w:rsidRPr="00F7580E">
        <w:rPr>
          <w:rFonts w:ascii="Georgia" w:hAnsi="Georgia" w:cs="Arial Narrow"/>
          <w:spacing w:val="18"/>
          <w:szCs w:val="25"/>
        </w:rPr>
        <w:t xml:space="preserve">Our pool of experts offer specialized skill sets and are geared to offer sound </w:t>
      </w:r>
      <w:r w:rsidRPr="00F7580E">
        <w:rPr>
          <w:rFonts w:ascii="Georgia" w:hAnsi="Georgia" w:cs="Arial Narrow"/>
          <w:spacing w:val="32"/>
          <w:szCs w:val="25"/>
        </w:rPr>
        <w:t xml:space="preserve">customized financial solutions along with advice to various business </w:t>
      </w:r>
      <w:r w:rsidRPr="00F7580E">
        <w:rPr>
          <w:rFonts w:ascii="Georgia" w:hAnsi="Georgia" w:cs="Arial Narrow"/>
          <w:spacing w:val="26"/>
          <w:szCs w:val="25"/>
        </w:rPr>
        <w:t xml:space="preserve">problems on real time basis. The organization is an assemblage of adept </w:t>
      </w:r>
      <w:r w:rsidRPr="00F7580E">
        <w:rPr>
          <w:rFonts w:ascii="Georgia" w:hAnsi="Georgia" w:cs="Arial Narrow"/>
          <w:spacing w:val="24"/>
          <w:szCs w:val="25"/>
        </w:rPr>
        <w:t xml:space="preserve">and experienced professionals who are fully devoted to add intrinsic value </w:t>
      </w:r>
      <w:r w:rsidRPr="00F7580E">
        <w:rPr>
          <w:rFonts w:ascii="Georgia" w:hAnsi="Georgia" w:cs="Arial Narrow"/>
          <w:spacing w:val="21"/>
          <w:szCs w:val="25"/>
        </w:rPr>
        <w:t>and exhilarate the benefits accruing to clients.</w:t>
      </w:r>
    </w:p>
    <w:p w:rsidR="009C0B00" w:rsidRPr="00F7580E" w:rsidRDefault="00B83508">
      <w:pPr>
        <w:spacing w:before="324" w:line="288" w:lineRule="auto"/>
        <w:ind w:left="144" w:right="72"/>
        <w:jc w:val="both"/>
        <w:rPr>
          <w:rFonts w:ascii="Georgia" w:hAnsi="Georgia" w:cs="Arial Narrow"/>
          <w:spacing w:val="21"/>
          <w:szCs w:val="25"/>
        </w:rPr>
      </w:pPr>
      <w:r w:rsidRPr="00F7580E">
        <w:rPr>
          <w:rFonts w:ascii="Georgia" w:hAnsi="Georgia" w:cs="Arial Narrow"/>
          <w:spacing w:val="26"/>
          <w:szCs w:val="25"/>
        </w:rPr>
        <w:t xml:space="preserve">Our team of highly skilled and motivated personnel has gained in-depth </w:t>
      </w:r>
      <w:r w:rsidRPr="00F7580E">
        <w:rPr>
          <w:rFonts w:ascii="Georgia" w:hAnsi="Georgia" w:cs="Arial Narrow"/>
          <w:spacing w:val="31"/>
          <w:szCs w:val="25"/>
        </w:rPr>
        <w:t>experience to provide multitude of services. The partner</w:t>
      </w:r>
      <w:r w:rsidR="00AA5979" w:rsidRPr="00F7580E">
        <w:rPr>
          <w:rFonts w:ascii="Georgia" w:hAnsi="Georgia" w:cs="Arial Narrow"/>
          <w:spacing w:val="31"/>
          <w:szCs w:val="25"/>
        </w:rPr>
        <w:t xml:space="preserve"> and all other Professional associates are </w:t>
      </w:r>
      <w:r w:rsidRPr="00F7580E">
        <w:rPr>
          <w:rFonts w:ascii="Georgia" w:hAnsi="Georgia" w:cs="Arial Narrow"/>
          <w:spacing w:val="31"/>
          <w:szCs w:val="25"/>
        </w:rPr>
        <w:t xml:space="preserve">having </w:t>
      </w:r>
      <w:r w:rsidRPr="00F7580E">
        <w:rPr>
          <w:rFonts w:ascii="Georgia" w:hAnsi="Georgia" w:cs="Arial Narrow"/>
          <w:spacing w:val="20"/>
          <w:szCs w:val="25"/>
        </w:rPr>
        <w:t xml:space="preserve">requisite experience and expertise in their respective fields. We also share </w:t>
      </w:r>
      <w:r w:rsidRPr="00F7580E">
        <w:rPr>
          <w:rFonts w:ascii="Georgia" w:hAnsi="Georgia" w:cs="Arial Narrow"/>
          <w:spacing w:val="35"/>
          <w:szCs w:val="25"/>
        </w:rPr>
        <w:t xml:space="preserve">networking with other professional firms in metros and other cities </w:t>
      </w:r>
      <w:r w:rsidRPr="00F7580E">
        <w:rPr>
          <w:rFonts w:ascii="Georgia" w:hAnsi="Georgia" w:cs="Arial Narrow"/>
          <w:spacing w:val="21"/>
          <w:szCs w:val="25"/>
        </w:rPr>
        <w:t>enabling us to provide services all over the country.</w:t>
      </w:r>
    </w:p>
    <w:p w:rsidR="009C0B00" w:rsidRPr="00F7580E" w:rsidRDefault="00B83508">
      <w:pPr>
        <w:spacing w:before="324" w:line="285" w:lineRule="auto"/>
        <w:ind w:left="144" w:right="72"/>
        <w:jc w:val="both"/>
        <w:rPr>
          <w:rFonts w:ascii="Georgia" w:hAnsi="Georgia" w:cs="Arial Narrow"/>
          <w:spacing w:val="20"/>
          <w:szCs w:val="25"/>
        </w:rPr>
      </w:pPr>
      <w:r w:rsidRPr="00F7580E">
        <w:rPr>
          <w:rFonts w:ascii="Georgia" w:hAnsi="Georgia" w:cs="Arial Narrow"/>
          <w:spacing w:val="26"/>
          <w:szCs w:val="25"/>
        </w:rPr>
        <w:t xml:space="preserve">Our firm comprises of stimulated employees, all trained in such a manner </w:t>
      </w:r>
      <w:r w:rsidRPr="00F7580E">
        <w:rPr>
          <w:rFonts w:ascii="Georgia" w:hAnsi="Georgia" w:cs="Arial Narrow"/>
          <w:spacing w:val="37"/>
          <w:szCs w:val="25"/>
        </w:rPr>
        <w:t xml:space="preserve">so as to finish the client’s requirement on timely basis along with </w:t>
      </w:r>
      <w:r w:rsidRPr="00F7580E">
        <w:rPr>
          <w:rFonts w:ascii="Georgia" w:hAnsi="Georgia" w:cs="Arial Narrow"/>
          <w:spacing w:val="24"/>
          <w:szCs w:val="25"/>
        </w:rPr>
        <w:t xml:space="preserve">confidentiality of their information. India is growing very fast and definition of business and commerce is changing frequently. In such a scenario it is </w:t>
      </w:r>
      <w:r w:rsidRPr="00F7580E">
        <w:rPr>
          <w:rFonts w:ascii="Georgia" w:hAnsi="Georgia" w:cs="Arial Narrow"/>
          <w:spacing w:val="27"/>
          <w:szCs w:val="25"/>
        </w:rPr>
        <w:t xml:space="preserve">very much necessary to have best possible knowledge of every aspect of the market. Our staffs are fully updated with business news and current </w:t>
      </w:r>
      <w:r w:rsidRPr="00F7580E">
        <w:rPr>
          <w:rFonts w:ascii="Georgia" w:hAnsi="Georgia" w:cs="Arial Narrow"/>
          <w:spacing w:val="29"/>
          <w:szCs w:val="25"/>
        </w:rPr>
        <w:t xml:space="preserve">status quo of the market so as to enable them to serve the client with </w:t>
      </w:r>
      <w:r w:rsidRPr="00F7580E">
        <w:rPr>
          <w:rFonts w:ascii="Georgia" w:hAnsi="Georgia" w:cs="Arial Narrow"/>
          <w:spacing w:val="20"/>
          <w:szCs w:val="25"/>
        </w:rPr>
        <w:t>satisfaction.</w:t>
      </w:r>
    </w:p>
    <w:p w:rsidR="009C0B00" w:rsidRPr="00F7580E" w:rsidRDefault="009C0B00">
      <w:pPr>
        <w:widowControl/>
        <w:kinsoku/>
        <w:autoSpaceDE w:val="0"/>
        <w:autoSpaceDN w:val="0"/>
        <w:adjustRightInd w:val="0"/>
        <w:rPr>
          <w:rFonts w:ascii="Georgia" w:hAnsi="Georgia"/>
        </w:rPr>
        <w:sectPr w:rsidR="009C0B00" w:rsidRPr="00F7580E" w:rsidSect="00E67CEE">
          <w:headerReference w:type="default" r:id="rId16"/>
          <w:footerReference w:type="default" r:id="rId17"/>
          <w:pgSz w:w="11918" w:h="16854"/>
          <w:pgMar w:top="2449" w:right="1478" w:bottom="1222" w:left="1485" w:header="1220" w:footer="1218" w:gutter="0"/>
          <w:cols w:space="720"/>
          <w:noEndnote/>
        </w:sectPr>
      </w:pPr>
    </w:p>
    <w:p w:rsidR="00AA5979" w:rsidRPr="00F7580E" w:rsidRDefault="00AA5979" w:rsidP="00AA5979">
      <w:pPr>
        <w:widowControl/>
        <w:kinsoku/>
        <w:autoSpaceDE w:val="0"/>
        <w:autoSpaceDN w:val="0"/>
        <w:adjustRightInd w:val="0"/>
        <w:rPr>
          <w:rFonts w:ascii="Georgia" w:hAnsi="Georgia" w:cs="ArialNarrow"/>
          <w:b/>
          <w:sz w:val="26"/>
          <w:szCs w:val="23"/>
          <w:lang w:val="en-GB"/>
        </w:rPr>
      </w:pPr>
      <w:r w:rsidRPr="00F7580E">
        <w:rPr>
          <w:rFonts w:ascii="Georgia" w:hAnsi="Georgia" w:cs="ArialNarrow"/>
          <w:b/>
          <w:sz w:val="26"/>
          <w:szCs w:val="23"/>
          <w:lang w:val="en-GB"/>
        </w:rPr>
        <w:lastRenderedPageBreak/>
        <w:t>Persons Behind the scenes:</w:t>
      </w:r>
    </w:p>
    <w:p w:rsidR="00AA5979" w:rsidRPr="00F7580E" w:rsidRDefault="00AA5979" w:rsidP="00AA5979">
      <w:pPr>
        <w:widowControl/>
        <w:kinsoku/>
        <w:autoSpaceDE w:val="0"/>
        <w:autoSpaceDN w:val="0"/>
        <w:adjustRightInd w:val="0"/>
        <w:rPr>
          <w:rFonts w:ascii="Georgia" w:hAnsi="Georgia" w:cs="ArialNarrow,Bold"/>
          <w:b/>
          <w:bCs/>
          <w:szCs w:val="23"/>
          <w:lang w:val="en-GB"/>
        </w:rPr>
      </w:pPr>
    </w:p>
    <w:p w:rsidR="00992C43" w:rsidRPr="00F7580E" w:rsidRDefault="00992C43" w:rsidP="00992C43">
      <w:pPr>
        <w:widowControl/>
        <w:kinsoku/>
        <w:autoSpaceDE w:val="0"/>
        <w:autoSpaceDN w:val="0"/>
        <w:adjustRightInd w:val="0"/>
        <w:jc w:val="center"/>
        <w:rPr>
          <w:rFonts w:ascii="Georgia" w:hAnsi="Georgia" w:cs="ArialNarrow,Bold"/>
          <w:b/>
          <w:bCs/>
          <w:i/>
          <w:szCs w:val="23"/>
          <w:u w:val="single"/>
          <w:lang w:val="en-GB"/>
        </w:rPr>
      </w:pPr>
      <w:bookmarkStart w:id="0" w:name="_GoBack"/>
      <w:bookmarkEnd w:id="0"/>
      <w:r w:rsidRPr="00F7580E">
        <w:rPr>
          <w:rFonts w:ascii="Georgia" w:hAnsi="Georgia" w:cs="ArialNarrow,Bold"/>
          <w:b/>
          <w:bCs/>
          <w:i/>
          <w:szCs w:val="23"/>
          <w:u w:val="single"/>
          <w:lang w:val="en-GB"/>
        </w:rPr>
        <w:t>Partners</w:t>
      </w:r>
    </w:p>
    <w:p w:rsidR="00992C43" w:rsidRPr="00F7580E" w:rsidRDefault="00992C43" w:rsidP="00992C43">
      <w:pPr>
        <w:widowControl/>
        <w:kinsoku/>
        <w:autoSpaceDE w:val="0"/>
        <w:autoSpaceDN w:val="0"/>
        <w:adjustRightInd w:val="0"/>
        <w:jc w:val="center"/>
        <w:rPr>
          <w:rFonts w:ascii="Georgia" w:hAnsi="Georgia" w:cs="ArialNarrow,Bold"/>
          <w:b/>
          <w:bCs/>
          <w:i/>
          <w:szCs w:val="23"/>
          <w:u w:val="single"/>
          <w:lang w:val="en-GB"/>
        </w:rPr>
      </w:pPr>
    </w:p>
    <w:p w:rsidR="00992C43" w:rsidRPr="00F7580E" w:rsidRDefault="00992C43" w:rsidP="00992C43">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
          <w:bCs/>
          <w:szCs w:val="23"/>
          <w:lang w:val="en-GB"/>
        </w:rPr>
        <w:t xml:space="preserve">CA </w:t>
      </w:r>
      <w:proofErr w:type="spellStart"/>
      <w:r w:rsidRPr="00F7580E">
        <w:rPr>
          <w:rFonts w:ascii="Georgia" w:hAnsi="Georgia" w:cs="ArialNarrow,Bold"/>
          <w:b/>
          <w:bCs/>
          <w:szCs w:val="23"/>
          <w:lang w:val="en-GB"/>
        </w:rPr>
        <w:t>Darshan</w:t>
      </w:r>
      <w:proofErr w:type="spellEnd"/>
      <w:r w:rsidRPr="00F7580E">
        <w:rPr>
          <w:rFonts w:ascii="Georgia" w:hAnsi="Georgia" w:cs="ArialNarrow,Bold"/>
          <w:b/>
          <w:bCs/>
          <w:szCs w:val="23"/>
          <w:lang w:val="en-GB"/>
        </w:rPr>
        <w:t xml:space="preserve"> K. </w:t>
      </w:r>
      <w:proofErr w:type="spellStart"/>
      <w:r w:rsidRPr="00F7580E">
        <w:rPr>
          <w:rFonts w:ascii="Georgia" w:hAnsi="Georgia" w:cs="ArialNarrow,Bold"/>
          <w:b/>
          <w:bCs/>
          <w:szCs w:val="23"/>
          <w:lang w:val="en-GB"/>
        </w:rPr>
        <w:t>Karwa</w:t>
      </w:r>
      <w:proofErr w:type="spellEnd"/>
    </w:p>
    <w:p w:rsidR="00992C43" w:rsidRPr="00F7580E" w:rsidRDefault="00992C43" w:rsidP="00992C43">
      <w:pPr>
        <w:widowControl/>
        <w:kinsoku/>
        <w:autoSpaceDE w:val="0"/>
        <w:autoSpaceDN w:val="0"/>
        <w:adjustRightInd w:val="0"/>
        <w:ind w:left="2880"/>
        <w:rPr>
          <w:rFonts w:ascii="Georgia" w:hAnsi="Georgia" w:cs="ArialNarrow"/>
          <w:szCs w:val="23"/>
          <w:lang w:val="en-GB"/>
        </w:rPr>
      </w:pPr>
      <w:r w:rsidRPr="00F7580E">
        <w:rPr>
          <w:rFonts w:ascii="Georgia" w:hAnsi="Georgia" w:cs="ArialNarrow"/>
          <w:szCs w:val="23"/>
          <w:lang w:val="en-GB"/>
        </w:rPr>
        <w:t>CA (Membership No. 139341)</w:t>
      </w:r>
    </w:p>
    <w:p w:rsidR="00992C43" w:rsidRPr="00F7580E" w:rsidRDefault="00992C43" w:rsidP="00992C43">
      <w:pPr>
        <w:widowControl/>
        <w:kinsoku/>
        <w:autoSpaceDE w:val="0"/>
        <w:autoSpaceDN w:val="0"/>
        <w:adjustRightInd w:val="0"/>
        <w:ind w:left="2880"/>
        <w:rPr>
          <w:rFonts w:ascii="Georgia" w:hAnsi="Georgia" w:cs="ArialNarrow"/>
          <w:szCs w:val="23"/>
          <w:lang w:val="en-GB"/>
        </w:rPr>
      </w:pPr>
      <w:r w:rsidRPr="00F7580E">
        <w:rPr>
          <w:rFonts w:ascii="Georgia" w:hAnsi="Georgia" w:cs="ArialNarrow,Bold"/>
          <w:bCs/>
          <w:szCs w:val="23"/>
          <w:lang w:val="en-GB"/>
        </w:rPr>
        <w:t xml:space="preserve">Contact - +91 </w:t>
      </w:r>
      <w:r w:rsidRPr="00F7580E">
        <w:rPr>
          <w:rFonts w:ascii="Georgia" w:hAnsi="Georgia" w:cs="ArialNarrow"/>
          <w:szCs w:val="23"/>
          <w:lang w:val="en-GB"/>
        </w:rPr>
        <w:t>75885 53342</w:t>
      </w:r>
    </w:p>
    <w:p w:rsidR="00992C43" w:rsidRPr="00F7580E" w:rsidRDefault="00992C43" w:rsidP="00992C43">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Cs/>
          <w:szCs w:val="23"/>
          <w:lang w:val="en-GB"/>
        </w:rPr>
        <w:t>Email</w:t>
      </w:r>
      <w:r w:rsidRPr="00F7580E">
        <w:rPr>
          <w:rFonts w:ascii="Georgia" w:hAnsi="Georgia" w:cs="ArialNarrow,Bold"/>
          <w:b/>
          <w:bCs/>
          <w:szCs w:val="23"/>
          <w:lang w:val="en-GB"/>
        </w:rPr>
        <w:t xml:space="preserve"> – </w:t>
      </w:r>
      <w:r w:rsidRPr="00F7580E">
        <w:rPr>
          <w:rFonts w:ascii="Georgia" w:hAnsi="Georgia" w:cs="ArialNarrow,Bold"/>
          <w:bCs/>
          <w:szCs w:val="23"/>
          <w:lang w:val="en-GB"/>
        </w:rPr>
        <w:t>ca.darshankarwa@gmail.com</w:t>
      </w:r>
    </w:p>
    <w:p w:rsidR="003945CA" w:rsidRPr="00F7580E" w:rsidRDefault="003945CA" w:rsidP="00AA5979">
      <w:pPr>
        <w:widowControl/>
        <w:kinsoku/>
        <w:autoSpaceDE w:val="0"/>
        <w:autoSpaceDN w:val="0"/>
        <w:adjustRightInd w:val="0"/>
        <w:ind w:left="2880"/>
        <w:rPr>
          <w:rFonts w:ascii="Georgia" w:hAnsi="Georgia" w:cs="ArialNarrow,Bold"/>
          <w:b/>
          <w:bCs/>
          <w:szCs w:val="23"/>
          <w:lang w:val="en-GB"/>
        </w:rPr>
      </w:pPr>
    </w:p>
    <w:p w:rsidR="00AA5979" w:rsidRPr="00F7580E" w:rsidRDefault="00AA5979" w:rsidP="00AA5979">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
          <w:bCs/>
          <w:szCs w:val="23"/>
          <w:lang w:val="en-GB"/>
        </w:rPr>
        <w:t xml:space="preserve">CA </w:t>
      </w:r>
      <w:proofErr w:type="spellStart"/>
      <w:r w:rsidRPr="00F7580E">
        <w:rPr>
          <w:rFonts w:ascii="Georgia" w:hAnsi="Georgia" w:cs="ArialNarrow,Bold"/>
          <w:b/>
          <w:bCs/>
          <w:szCs w:val="23"/>
          <w:lang w:val="en-GB"/>
        </w:rPr>
        <w:t>Sagar</w:t>
      </w:r>
      <w:proofErr w:type="spellEnd"/>
      <w:r w:rsidRPr="00F7580E">
        <w:rPr>
          <w:rFonts w:ascii="Georgia" w:hAnsi="Georgia" w:cs="ArialNarrow,Bold"/>
          <w:b/>
          <w:bCs/>
          <w:szCs w:val="23"/>
          <w:lang w:val="en-GB"/>
        </w:rPr>
        <w:t xml:space="preserve"> R. </w:t>
      </w:r>
      <w:proofErr w:type="spellStart"/>
      <w:r w:rsidRPr="00F7580E">
        <w:rPr>
          <w:rFonts w:ascii="Georgia" w:hAnsi="Georgia" w:cs="ArialNarrow,Bold"/>
          <w:b/>
          <w:bCs/>
          <w:szCs w:val="23"/>
          <w:lang w:val="en-GB"/>
        </w:rPr>
        <w:t>Malani</w:t>
      </w:r>
      <w:proofErr w:type="spellEnd"/>
    </w:p>
    <w:p w:rsidR="00AA5979" w:rsidRPr="00F7580E" w:rsidRDefault="00AA5979" w:rsidP="00AA5979">
      <w:pPr>
        <w:widowControl/>
        <w:kinsoku/>
        <w:autoSpaceDE w:val="0"/>
        <w:autoSpaceDN w:val="0"/>
        <w:adjustRightInd w:val="0"/>
        <w:ind w:left="2880"/>
        <w:rPr>
          <w:rFonts w:ascii="Georgia" w:hAnsi="Georgia" w:cs="ArialNarrow"/>
          <w:szCs w:val="23"/>
          <w:lang w:val="en-GB"/>
        </w:rPr>
      </w:pPr>
      <w:r w:rsidRPr="00F7580E">
        <w:rPr>
          <w:rFonts w:ascii="Georgia" w:hAnsi="Georgia" w:cs="ArialNarrow"/>
          <w:szCs w:val="23"/>
          <w:lang w:val="en-GB"/>
        </w:rPr>
        <w:t>CA (Membership No. 145049)</w:t>
      </w:r>
    </w:p>
    <w:p w:rsidR="00AA5979" w:rsidRPr="00F7580E" w:rsidRDefault="00AA5979" w:rsidP="00AA5979">
      <w:pPr>
        <w:widowControl/>
        <w:kinsoku/>
        <w:autoSpaceDE w:val="0"/>
        <w:autoSpaceDN w:val="0"/>
        <w:adjustRightInd w:val="0"/>
        <w:ind w:left="2880"/>
        <w:rPr>
          <w:rFonts w:ascii="Georgia" w:hAnsi="Georgia" w:cs="ArialNarrow"/>
          <w:szCs w:val="23"/>
          <w:lang w:val="en-GB"/>
        </w:rPr>
      </w:pPr>
      <w:proofErr w:type="gramStart"/>
      <w:r w:rsidRPr="00F7580E">
        <w:rPr>
          <w:rFonts w:ascii="Georgia" w:hAnsi="Georgia" w:cs="ArialNarrow"/>
          <w:szCs w:val="23"/>
          <w:lang w:val="en-GB"/>
        </w:rPr>
        <w:t>Grad.</w:t>
      </w:r>
      <w:proofErr w:type="gramEnd"/>
      <w:r w:rsidRPr="00F7580E">
        <w:rPr>
          <w:rFonts w:ascii="Georgia" w:hAnsi="Georgia" w:cs="ArialNarrow"/>
          <w:szCs w:val="23"/>
          <w:lang w:val="en-GB"/>
        </w:rPr>
        <w:t xml:space="preserve"> CWA</w:t>
      </w:r>
    </w:p>
    <w:p w:rsidR="003945CA" w:rsidRPr="00F7580E" w:rsidRDefault="003945CA" w:rsidP="003945CA">
      <w:pPr>
        <w:widowControl/>
        <w:kinsoku/>
        <w:autoSpaceDE w:val="0"/>
        <w:autoSpaceDN w:val="0"/>
        <w:adjustRightInd w:val="0"/>
        <w:ind w:left="2880"/>
        <w:rPr>
          <w:rFonts w:ascii="Georgia" w:hAnsi="Georgia" w:cs="ArialNarrow"/>
          <w:szCs w:val="23"/>
          <w:lang w:val="en-GB"/>
        </w:rPr>
      </w:pPr>
      <w:r w:rsidRPr="00F7580E">
        <w:rPr>
          <w:rFonts w:ascii="Georgia" w:hAnsi="Georgia" w:cs="ArialNarrow,Bold"/>
          <w:bCs/>
          <w:szCs w:val="23"/>
          <w:lang w:val="en-GB"/>
        </w:rPr>
        <w:t xml:space="preserve">Contact - +91 </w:t>
      </w:r>
      <w:r w:rsidRPr="00F7580E">
        <w:rPr>
          <w:rFonts w:ascii="Georgia" w:hAnsi="Georgia" w:cs="ArialNarrow"/>
          <w:szCs w:val="23"/>
          <w:lang w:val="en-GB"/>
        </w:rPr>
        <w:t>97662 25588</w:t>
      </w:r>
    </w:p>
    <w:p w:rsidR="003945CA" w:rsidRPr="00F7580E" w:rsidRDefault="003945CA" w:rsidP="003945CA">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Cs/>
          <w:szCs w:val="23"/>
          <w:lang w:val="en-GB"/>
        </w:rPr>
        <w:t>Email</w:t>
      </w:r>
      <w:r w:rsidRPr="00F7580E">
        <w:rPr>
          <w:rFonts w:ascii="Georgia" w:hAnsi="Georgia" w:cs="ArialNarrow,Bold"/>
          <w:b/>
          <w:bCs/>
          <w:szCs w:val="23"/>
          <w:lang w:val="en-GB"/>
        </w:rPr>
        <w:t xml:space="preserve"> – </w:t>
      </w:r>
      <w:r w:rsidRPr="00F7580E">
        <w:rPr>
          <w:rFonts w:ascii="Georgia" w:hAnsi="Georgia" w:cs="ArialNarrow,Bold"/>
          <w:bCs/>
          <w:szCs w:val="23"/>
          <w:lang w:val="en-GB"/>
        </w:rPr>
        <w:t>casagarmalani@gmail.com</w:t>
      </w:r>
    </w:p>
    <w:p w:rsidR="003945CA" w:rsidRPr="00F7580E" w:rsidRDefault="003945CA" w:rsidP="00AA5979">
      <w:pPr>
        <w:widowControl/>
        <w:kinsoku/>
        <w:autoSpaceDE w:val="0"/>
        <w:autoSpaceDN w:val="0"/>
        <w:adjustRightInd w:val="0"/>
        <w:ind w:left="2880"/>
        <w:rPr>
          <w:rFonts w:ascii="Georgia" w:hAnsi="Georgia" w:cs="ArialNarrow"/>
          <w:szCs w:val="23"/>
          <w:lang w:val="en-GB"/>
        </w:rPr>
      </w:pPr>
    </w:p>
    <w:p w:rsidR="00992C43" w:rsidRPr="00F7580E" w:rsidRDefault="00992C43" w:rsidP="00992C43">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
          <w:bCs/>
          <w:szCs w:val="23"/>
          <w:lang w:val="en-GB"/>
        </w:rPr>
        <w:t xml:space="preserve">CA </w:t>
      </w:r>
      <w:proofErr w:type="spellStart"/>
      <w:r w:rsidRPr="00F7580E">
        <w:rPr>
          <w:rFonts w:ascii="Georgia" w:hAnsi="Georgia" w:cs="ArialNarrow,Bold"/>
          <w:b/>
          <w:bCs/>
          <w:szCs w:val="23"/>
          <w:lang w:val="en-GB"/>
        </w:rPr>
        <w:t>Durgesh</w:t>
      </w:r>
      <w:proofErr w:type="spellEnd"/>
      <w:r w:rsidRPr="00F7580E">
        <w:rPr>
          <w:rFonts w:ascii="Georgia" w:hAnsi="Georgia" w:cs="ArialNarrow,Bold"/>
          <w:b/>
          <w:bCs/>
          <w:szCs w:val="23"/>
          <w:lang w:val="en-GB"/>
        </w:rPr>
        <w:t xml:space="preserve"> A. </w:t>
      </w:r>
      <w:proofErr w:type="spellStart"/>
      <w:r w:rsidRPr="00F7580E">
        <w:rPr>
          <w:rFonts w:ascii="Georgia" w:hAnsi="Georgia" w:cs="ArialNarrow,Bold"/>
          <w:b/>
          <w:bCs/>
          <w:szCs w:val="23"/>
          <w:lang w:val="en-GB"/>
        </w:rPr>
        <w:t>Kalantri</w:t>
      </w:r>
      <w:proofErr w:type="spellEnd"/>
    </w:p>
    <w:p w:rsidR="00992C43" w:rsidRPr="00F7580E" w:rsidRDefault="00992C43" w:rsidP="00992C43">
      <w:pPr>
        <w:widowControl/>
        <w:kinsoku/>
        <w:autoSpaceDE w:val="0"/>
        <w:autoSpaceDN w:val="0"/>
        <w:adjustRightInd w:val="0"/>
        <w:ind w:left="2880"/>
        <w:rPr>
          <w:rFonts w:ascii="Georgia" w:hAnsi="Georgia" w:cs="ArialNarrow"/>
          <w:szCs w:val="23"/>
          <w:lang w:val="en-GB"/>
        </w:rPr>
      </w:pPr>
      <w:r w:rsidRPr="00F7580E">
        <w:rPr>
          <w:rFonts w:ascii="Georgia" w:hAnsi="Georgia" w:cs="ArialNarrow"/>
          <w:szCs w:val="23"/>
          <w:lang w:val="en-GB"/>
        </w:rPr>
        <w:t>CA (Membership No. 141042)</w:t>
      </w:r>
    </w:p>
    <w:p w:rsidR="00992C43" w:rsidRPr="00F7580E" w:rsidRDefault="00992C43" w:rsidP="00992C43">
      <w:pPr>
        <w:widowControl/>
        <w:kinsoku/>
        <w:autoSpaceDE w:val="0"/>
        <w:autoSpaceDN w:val="0"/>
        <w:adjustRightInd w:val="0"/>
        <w:ind w:left="2880"/>
        <w:rPr>
          <w:rFonts w:ascii="Georgia" w:hAnsi="Georgia" w:cs="ArialNarrow,Bold"/>
          <w:bCs/>
          <w:szCs w:val="23"/>
          <w:lang w:val="en-GB"/>
        </w:rPr>
      </w:pPr>
      <w:r w:rsidRPr="00F7580E">
        <w:rPr>
          <w:rFonts w:ascii="Georgia" w:hAnsi="Georgia" w:cs="ArialNarrow,Bold"/>
          <w:bCs/>
          <w:szCs w:val="23"/>
          <w:lang w:val="en-GB"/>
        </w:rPr>
        <w:t>Contact - +91 98602 57457</w:t>
      </w:r>
    </w:p>
    <w:p w:rsidR="00992C43" w:rsidRPr="00F7580E" w:rsidRDefault="00992C43" w:rsidP="00992C43">
      <w:pPr>
        <w:widowControl/>
        <w:kinsoku/>
        <w:autoSpaceDE w:val="0"/>
        <w:autoSpaceDN w:val="0"/>
        <w:adjustRightInd w:val="0"/>
        <w:ind w:left="2880"/>
        <w:rPr>
          <w:rFonts w:ascii="Georgia" w:hAnsi="Georgia" w:cs="ArialNarrow,Bold"/>
          <w:b/>
          <w:bCs/>
          <w:szCs w:val="23"/>
          <w:lang w:val="en-GB"/>
        </w:rPr>
      </w:pPr>
      <w:r w:rsidRPr="00F7580E">
        <w:rPr>
          <w:rFonts w:ascii="Georgia" w:hAnsi="Georgia" w:cs="ArialNarrow,Bold"/>
          <w:bCs/>
          <w:szCs w:val="23"/>
          <w:lang w:val="en-GB"/>
        </w:rPr>
        <w:t>Email –durgeshkalantri@gmail.com</w:t>
      </w:r>
    </w:p>
    <w:p w:rsidR="003945CA" w:rsidRPr="00F7580E" w:rsidRDefault="003945CA" w:rsidP="00AA5979">
      <w:pPr>
        <w:widowControl/>
        <w:kinsoku/>
        <w:autoSpaceDE w:val="0"/>
        <w:autoSpaceDN w:val="0"/>
        <w:adjustRightInd w:val="0"/>
        <w:ind w:left="2880"/>
        <w:rPr>
          <w:rFonts w:ascii="Georgia" w:hAnsi="Georgia" w:cs="ArialNarrow"/>
          <w:szCs w:val="23"/>
          <w:lang w:val="en-GB"/>
        </w:rPr>
      </w:pPr>
    </w:p>
    <w:p w:rsidR="003945CA" w:rsidRPr="00F7580E" w:rsidRDefault="002F172E" w:rsidP="006E11F0">
      <w:pPr>
        <w:widowControl/>
        <w:kinsoku/>
        <w:autoSpaceDE w:val="0"/>
        <w:autoSpaceDN w:val="0"/>
        <w:adjustRightInd w:val="0"/>
        <w:jc w:val="center"/>
        <w:rPr>
          <w:rFonts w:ascii="Georgia" w:hAnsi="Georgia" w:cs="ArialNarrow"/>
          <w:b/>
          <w:i/>
          <w:szCs w:val="23"/>
          <w:u w:val="single"/>
          <w:lang w:val="en-GB"/>
        </w:rPr>
      </w:pPr>
      <w:r>
        <w:rPr>
          <w:rFonts w:ascii="Georgia" w:hAnsi="Georgia" w:cs="ArialNarrow"/>
          <w:b/>
          <w:i/>
          <w:szCs w:val="23"/>
          <w:u w:val="single"/>
          <w:lang w:val="en-GB"/>
        </w:rPr>
        <w:t xml:space="preserve">Qualified </w:t>
      </w:r>
      <w:proofErr w:type="spellStart"/>
      <w:r>
        <w:rPr>
          <w:rFonts w:ascii="Georgia" w:hAnsi="Georgia" w:cs="ArialNarrow"/>
          <w:b/>
          <w:i/>
          <w:szCs w:val="23"/>
          <w:u w:val="single"/>
          <w:lang w:val="en-GB"/>
        </w:rPr>
        <w:t>Assisstants</w:t>
      </w:r>
      <w:proofErr w:type="spellEnd"/>
    </w:p>
    <w:p w:rsidR="00251B27" w:rsidRDefault="009E00C3" w:rsidP="006E11F0">
      <w:pPr>
        <w:widowControl/>
        <w:kinsoku/>
        <w:spacing w:line="276" w:lineRule="auto"/>
        <w:jc w:val="center"/>
        <w:rPr>
          <w:rFonts w:ascii="Georgia" w:hAnsi="Georgia" w:cs="ArialNarrow"/>
          <w:szCs w:val="23"/>
          <w:lang w:val="en-GB"/>
        </w:rPr>
      </w:pPr>
      <w:r>
        <w:rPr>
          <w:rFonts w:ascii="Georgia" w:hAnsi="Georgia" w:cs="ArialNarrow"/>
          <w:szCs w:val="23"/>
          <w:lang w:val="en-GB"/>
        </w:rPr>
        <w:t xml:space="preserve">CA </w:t>
      </w:r>
      <w:r w:rsidR="00251B27">
        <w:rPr>
          <w:rFonts w:ascii="Georgia" w:hAnsi="Georgia" w:cs="ArialNarrow"/>
          <w:szCs w:val="23"/>
          <w:lang w:val="en-GB"/>
        </w:rPr>
        <w:t xml:space="preserve">Ram </w:t>
      </w:r>
      <w:proofErr w:type="spellStart"/>
      <w:r w:rsidR="00251B27">
        <w:rPr>
          <w:rFonts w:ascii="Georgia" w:hAnsi="Georgia" w:cs="ArialNarrow"/>
          <w:szCs w:val="23"/>
          <w:lang w:val="en-GB"/>
        </w:rPr>
        <w:t>Chechanui</w:t>
      </w:r>
      <w:proofErr w:type="spellEnd"/>
    </w:p>
    <w:p w:rsidR="00294A26" w:rsidRDefault="00251B27" w:rsidP="006E11F0">
      <w:pPr>
        <w:widowControl/>
        <w:kinsoku/>
        <w:spacing w:line="276" w:lineRule="auto"/>
        <w:jc w:val="center"/>
        <w:rPr>
          <w:rFonts w:ascii="Georgia" w:hAnsi="Georgia" w:cs="ArialNarrow"/>
          <w:szCs w:val="23"/>
          <w:lang w:val="en-GB"/>
        </w:rPr>
      </w:pPr>
      <w:r>
        <w:rPr>
          <w:rFonts w:ascii="Georgia" w:hAnsi="Georgia" w:cs="ArialNarrow"/>
          <w:szCs w:val="23"/>
          <w:lang w:val="en-GB"/>
        </w:rPr>
        <w:t xml:space="preserve">CA </w:t>
      </w:r>
      <w:proofErr w:type="spellStart"/>
      <w:r>
        <w:rPr>
          <w:rFonts w:ascii="Georgia" w:hAnsi="Georgia" w:cs="ArialNarrow"/>
          <w:szCs w:val="23"/>
          <w:lang w:val="en-GB"/>
        </w:rPr>
        <w:t>Phesal</w:t>
      </w:r>
      <w:proofErr w:type="spellEnd"/>
      <w:r>
        <w:rPr>
          <w:rFonts w:ascii="Georgia" w:hAnsi="Georgia" w:cs="ArialNarrow"/>
          <w:szCs w:val="23"/>
          <w:lang w:val="en-GB"/>
        </w:rPr>
        <w:t xml:space="preserve"> Khan</w:t>
      </w:r>
      <w:r w:rsidR="00270386">
        <w:rPr>
          <w:rFonts w:ascii="Georgia" w:hAnsi="Georgia" w:cs="ArialNarrow"/>
          <w:szCs w:val="23"/>
          <w:lang w:val="en-GB"/>
        </w:rPr>
        <w:t xml:space="preserve"> </w:t>
      </w:r>
    </w:p>
    <w:p w:rsidR="006E11F0" w:rsidRDefault="007F4D72" w:rsidP="007F4D72">
      <w:pPr>
        <w:widowControl/>
        <w:kinsoku/>
        <w:spacing w:after="200" w:line="276" w:lineRule="auto"/>
        <w:jc w:val="center"/>
        <w:rPr>
          <w:rFonts w:ascii="Georgia" w:hAnsi="Georgia" w:cs="ArialNarrow"/>
          <w:szCs w:val="23"/>
          <w:lang w:val="en-GB"/>
        </w:rPr>
      </w:pPr>
      <w:r w:rsidRPr="00F7580E">
        <w:rPr>
          <w:rFonts w:ascii="Georgia" w:hAnsi="Georgia" w:cs="ArialNarrow"/>
          <w:szCs w:val="23"/>
          <w:lang w:val="en-GB"/>
        </w:rPr>
        <w:t xml:space="preserve"> </w:t>
      </w:r>
    </w:p>
    <w:p w:rsidR="006E11F0" w:rsidRDefault="007F4D72" w:rsidP="007F4D72">
      <w:pPr>
        <w:widowControl/>
        <w:kinsoku/>
        <w:spacing w:after="200" w:line="276" w:lineRule="auto"/>
        <w:jc w:val="center"/>
        <w:rPr>
          <w:rFonts w:ascii="Georgia" w:hAnsi="Georgia" w:cs="ArialNarrow"/>
          <w:szCs w:val="23"/>
          <w:lang w:val="en-GB"/>
        </w:rPr>
      </w:pPr>
      <w:r w:rsidRPr="00F7580E">
        <w:rPr>
          <w:rFonts w:ascii="Georgia" w:hAnsi="Georgia" w:cs="ArialNarrow"/>
          <w:szCs w:val="23"/>
          <w:lang w:val="en-GB"/>
        </w:rPr>
        <w:t>Other Semi-qualified Staff</w:t>
      </w:r>
      <w:r w:rsidR="006E11F0">
        <w:rPr>
          <w:rFonts w:ascii="Georgia" w:hAnsi="Georgia" w:cs="ArialNarrow"/>
          <w:szCs w:val="23"/>
          <w:lang w:val="en-GB"/>
        </w:rPr>
        <w:t xml:space="preserve"> – Total</w:t>
      </w:r>
      <w:r w:rsidR="00FF1764">
        <w:rPr>
          <w:rFonts w:ascii="Georgia" w:hAnsi="Georgia" w:cs="ArialNarrow"/>
          <w:szCs w:val="23"/>
          <w:lang w:val="en-GB"/>
        </w:rPr>
        <w:t xml:space="preserve"> </w:t>
      </w:r>
      <w:r w:rsidR="00B17D65">
        <w:rPr>
          <w:rFonts w:ascii="Georgia" w:hAnsi="Georgia" w:cs="ArialNarrow"/>
          <w:szCs w:val="23"/>
          <w:lang w:val="en-GB"/>
        </w:rPr>
        <w:t>15</w:t>
      </w:r>
      <w:r w:rsidR="00620C87">
        <w:rPr>
          <w:rFonts w:ascii="Georgia" w:hAnsi="Georgia" w:cs="ArialNarrow"/>
          <w:szCs w:val="23"/>
          <w:lang w:val="en-GB"/>
        </w:rPr>
        <w:t xml:space="preserve"> (Articles, B. Com &amp; </w:t>
      </w:r>
      <w:r w:rsidR="00D00012">
        <w:rPr>
          <w:rFonts w:ascii="Georgia" w:hAnsi="Georgia" w:cs="ArialNarrow"/>
          <w:szCs w:val="23"/>
          <w:lang w:val="en-GB"/>
        </w:rPr>
        <w:t>MBA</w:t>
      </w:r>
      <w:r w:rsidR="006E11F0">
        <w:rPr>
          <w:rFonts w:ascii="Georgia" w:hAnsi="Georgia" w:cs="ArialNarrow"/>
          <w:szCs w:val="23"/>
          <w:lang w:val="en-GB"/>
        </w:rPr>
        <w:t xml:space="preserve"> Graduates)</w:t>
      </w:r>
    </w:p>
    <w:p w:rsidR="00BF6B0D" w:rsidRPr="006E11F0" w:rsidRDefault="00BF6B0D" w:rsidP="007F4D72">
      <w:pPr>
        <w:widowControl/>
        <w:kinsoku/>
        <w:spacing w:after="200" w:line="276" w:lineRule="auto"/>
        <w:jc w:val="center"/>
        <w:rPr>
          <w:rFonts w:ascii="Georgia" w:hAnsi="Georgia" w:cs="ArialNarrow"/>
          <w:b/>
          <w:szCs w:val="23"/>
          <w:lang w:val="en-GB"/>
        </w:rPr>
      </w:pPr>
      <w:r w:rsidRPr="006E11F0">
        <w:rPr>
          <w:rFonts w:ascii="Georgia" w:hAnsi="Georgia" w:cs="ArialNarrow"/>
          <w:b/>
          <w:szCs w:val="23"/>
          <w:lang w:val="en-GB"/>
        </w:rPr>
        <w:br w:type="page"/>
      </w:r>
    </w:p>
    <w:p w:rsidR="00350C9D" w:rsidRDefault="00350C9D">
      <w:pPr>
        <w:spacing w:before="756" w:line="480" w:lineRule="auto"/>
        <w:ind w:left="144" w:right="5760"/>
        <w:rPr>
          <w:rFonts w:ascii="Georgia" w:hAnsi="Georgia" w:cs="Arial"/>
          <w:b/>
          <w:szCs w:val="30"/>
          <w:u w:val="single"/>
        </w:rPr>
      </w:pPr>
      <w:r>
        <w:rPr>
          <w:rFonts w:ascii="Georgia" w:hAnsi="Georgia" w:cs="Arial"/>
          <w:b/>
          <w:szCs w:val="30"/>
          <w:u w:val="single"/>
        </w:rPr>
        <w:lastRenderedPageBreak/>
        <w:t xml:space="preserve">KEY Personnel: </w:t>
      </w:r>
    </w:p>
    <w:p w:rsidR="00350C9D" w:rsidRPr="008B2A76" w:rsidRDefault="00350C9D" w:rsidP="00350C9D">
      <w:pPr>
        <w:ind w:left="142" w:right="23"/>
        <w:jc w:val="both"/>
        <w:rPr>
          <w:rFonts w:ascii="Georgia" w:hAnsi="Georgia" w:cs="Arial"/>
          <w:szCs w:val="30"/>
        </w:rPr>
      </w:pPr>
      <w:r w:rsidRPr="00350C9D">
        <w:rPr>
          <w:rFonts w:ascii="Georgia" w:hAnsi="Georgia" w:cs="Arial"/>
          <w:b/>
          <w:szCs w:val="30"/>
        </w:rPr>
        <w:t xml:space="preserve">CA </w:t>
      </w:r>
      <w:proofErr w:type="spellStart"/>
      <w:r w:rsidRPr="00350C9D">
        <w:rPr>
          <w:rFonts w:ascii="Georgia" w:hAnsi="Georgia" w:cs="Arial"/>
          <w:b/>
          <w:szCs w:val="30"/>
        </w:rPr>
        <w:t>Durgesh</w:t>
      </w:r>
      <w:proofErr w:type="spellEnd"/>
      <w:r w:rsidRPr="00350C9D">
        <w:rPr>
          <w:rFonts w:ascii="Georgia" w:hAnsi="Georgia" w:cs="Arial"/>
          <w:b/>
          <w:szCs w:val="30"/>
        </w:rPr>
        <w:t xml:space="preserve"> </w:t>
      </w:r>
      <w:proofErr w:type="spellStart"/>
      <w:r w:rsidRPr="00350C9D">
        <w:rPr>
          <w:rFonts w:ascii="Georgia" w:hAnsi="Georgia" w:cs="Arial"/>
          <w:b/>
          <w:szCs w:val="30"/>
        </w:rPr>
        <w:t>Kalantri</w:t>
      </w:r>
      <w:proofErr w:type="spellEnd"/>
      <w:r w:rsidRPr="00350C9D">
        <w:rPr>
          <w:rFonts w:ascii="Georgia" w:hAnsi="Georgia" w:cs="Arial"/>
          <w:b/>
          <w:szCs w:val="30"/>
        </w:rPr>
        <w:t xml:space="preserve"> - </w:t>
      </w:r>
      <w:r w:rsidRPr="00350C9D">
        <w:rPr>
          <w:rFonts w:ascii="Georgia" w:hAnsi="Georgia" w:cs="Arial"/>
          <w:szCs w:val="30"/>
        </w:rPr>
        <w:t xml:space="preserve">A qualified Chartered Accountant from Mumbai, He is an ex Employee of PWC Mumbai Office. During his employment he acted as a Statutory Auditor of Raymond Limited, </w:t>
      </w:r>
      <w:proofErr w:type="spellStart"/>
      <w:r w:rsidRPr="00350C9D">
        <w:rPr>
          <w:rFonts w:ascii="Georgia" w:hAnsi="Georgia" w:cs="Arial"/>
          <w:szCs w:val="30"/>
        </w:rPr>
        <w:t>Nilkamal</w:t>
      </w:r>
      <w:proofErr w:type="spellEnd"/>
      <w:r w:rsidRPr="00350C9D">
        <w:rPr>
          <w:rFonts w:ascii="Georgia" w:hAnsi="Georgia" w:cs="Arial"/>
          <w:szCs w:val="30"/>
        </w:rPr>
        <w:t xml:space="preserve"> Limited and United Breweries Limited.</w:t>
      </w:r>
      <w:r>
        <w:rPr>
          <w:rFonts w:ascii="Georgia" w:hAnsi="Georgia" w:cs="Arial"/>
          <w:szCs w:val="30"/>
        </w:rPr>
        <w:t xml:space="preserve"> He is a founde</w:t>
      </w:r>
      <w:r w:rsidR="00F63FAC">
        <w:rPr>
          <w:rFonts w:ascii="Georgia" w:hAnsi="Georgia" w:cs="Arial"/>
          <w:szCs w:val="30"/>
        </w:rPr>
        <w:t xml:space="preserve">r partner in KMK associates and is known for his skills in Internal </w:t>
      </w:r>
      <w:proofErr w:type="gramStart"/>
      <w:r w:rsidR="00F63FAC">
        <w:rPr>
          <w:rFonts w:ascii="Georgia" w:hAnsi="Georgia" w:cs="Arial"/>
          <w:szCs w:val="30"/>
        </w:rPr>
        <w:t>Audits ,</w:t>
      </w:r>
      <w:proofErr w:type="gramEnd"/>
      <w:r w:rsidR="00F63FAC">
        <w:rPr>
          <w:rFonts w:ascii="Georgia" w:hAnsi="Georgia" w:cs="Arial"/>
          <w:szCs w:val="30"/>
        </w:rPr>
        <w:t xml:space="preserve"> VAT Audits &amp; Direct Tax Consultancy. Presently, he is VAT Auditor of United Breweries Limited also he is acting as a solicitor for UB for </w:t>
      </w:r>
      <w:r w:rsidR="00DE3534">
        <w:rPr>
          <w:rFonts w:ascii="Georgia" w:hAnsi="Georgia" w:cs="Arial"/>
          <w:szCs w:val="30"/>
        </w:rPr>
        <w:t xml:space="preserve">LBT, </w:t>
      </w:r>
      <w:r w:rsidR="00F63FAC">
        <w:rPr>
          <w:rFonts w:ascii="Georgia" w:hAnsi="Georgia" w:cs="Arial"/>
          <w:szCs w:val="30"/>
        </w:rPr>
        <w:t>Direct Tax Matters</w:t>
      </w:r>
      <w:r w:rsidR="00566CB9">
        <w:rPr>
          <w:rFonts w:ascii="Georgia" w:hAnsi="Georgia" w:cs="Arial"/>
          <w:szCs w:val="30"/>
        </w:rPr>
        <w:t>, GST</w:t>
      </w:r>
      <w:r w:rsidR="00F63FAC">
        <w:rPr>
          <w:rFonts w:ascii="Georgia" w:hAnsi="Georgia" w:cs="Arial"/>
          <w:szCs w:val="30"/>
        </w:rPr>
        <w:t xml:space="preserve"> and VAT matters. </w:t>
      </w:r>
      <w:r w:rsidR="00876692">
        <w:rPr>
          <w:rFonts w:ascii="Georgia" w:hAnsi="Georgia" w:cs="Arial"/>
          <w:szCs w:val="30"/>
        </w:rPr>
        <w:t xml:space="preserve">He is also Internal Auditor of </w:t>
      </w:r>
      <w:proofErr w:type="spellStart"/>
      <w:r w:rsidR="00876692">
        <w:rPr>
          <w:rFonts w:ascii="Georgia" w:hAnsi="Georgia" w:cs="Arial"/>
          <w:szCs w:val="30"/>
        </w:rPr>
        <w:t>Nilkamal</w:t>
      </w:r>
      <w:proofErr w:type="spellEnd"/>
      <w:r w:rsidR="00876692">
        <w:rPr>
          <w:rFonts w:ascii="Georgia" w:hAnsi="Georgia" w:cs="Arial"/>
          <w:szCs w:val="30"/>
        </w:rPr>
        <w:t xml:space="preserve"> Limited</w:t>
      </w:r>
      <w:r w:rsidR="00DE3534">
        <w:rPr>
          <w:rFonts w:ascii="Georgia" w:hAnsi="Georgia" w:cs="Arial"/>
          <w:szCs w:val="30"/>
        </w:rPr>
        <w:t>, Daily Multimedia Limited</w:t>
      </w:r>
      <w:r w:rsidR="00566CB9">
        <w:rPr>
          <w:rFonts w:ascii="Georgia" w:hAnsi="Georgia" w:cs="Arial"/>
          <w:szCs w:val="30"/>
        </w:rPr>
        <w:t xml:space="preserve">. He is presently serving as statutory Auditor </w:t>
      </w:r>
      <w:proofErr w:type="gramStart"/>
      <w:r w:rsidR="00566CB9">
        <w:rPr>
          <w:rFonts w:ascii="Georgia" w:hAnsi="Georgia" w:cs="Arial"/>
          <w:szCs w:val="30"/>
        </w:rPr>
        <w:t>of</w:t>
      </w:r>
      <w:r w:rsidR="00EB45BA">
        <w:rPr>
          <w:rFonts w:ascii="Georgia" w:hAnsi="Georgia" w:cs="Arial"/>
          <w:szCs w:val="30"/>
        </w:rPr>
        <w:t xml:space="preserve">  Silver</w:t>
      </w:r>
      <w:proofErr w:type="gramEnd"/>
      <w:r w:rsidR="00EB45BA">
        <w:rPr>
          <w:rFonts w:ascii="Georgia" w:hAnsi="Georgia" w:cs="Arial"/>
          <w:szCs w:val="30"/>
        </w:rPr>
        <w:t xml:space="preserve"> Oak Commercials Limited. </w:t>
      </w:r>
      <w:r w:rsidR="00DE3534">
        <w:rPr>
          <w:rFonts w:ascii="Georgia" w:hAnsi="Georgia" w:cs="Arial"/>
          <w:szCs w:val="30"/>
        </w:rPr>
        <w:t xml:space="preserve">He is also acting as GST Consultant for UBL &amp; </w:t>
      </w:r>
      <w:proofErr w:type="spellStart"/>
      <w:r w:rsidR="00DE3534">
        <w:rPr>
          <w:rFonts w:ascii="Georgia" w:hAnsi="Georgia" w:cs="Arial"/>
          <w:szCs w:val="30"/>
        </w:rPr>
        <w:t>Radico</w:t>
      </w:r>
      <w:proofErr w:type="spellEnd"/>
      <w:r w:rsidR="00DE3534">
        <w:rPr>
          <w:rFonts w:ascii="Georgia" w:hAnsi="Georgia" w:cs="Arial"/>
          <w:szCs w:val="30"/>
        </w:rPr>
        <w:t xml:space="preserve"> </w:t>
      </w:r>
      <w:proofErr w:type="spellStart"/>
      <w:r w:rsidR="00DE3534">
        <w:rPr>
          <w:rFonts w:ascii="Georgia" w:hAnsi="Georgia" w:cs="Arial"/>
          <w:szCs w:val="30"/>
        </w:rPr>
        <w:t>Khaitan</w:t>
      </w:r>
      <w:proofErr w:type="spellEnd"/>
      <w:r w:rsidR="00DE3534">
        <w:rPr>
          <w:rFonts w:ascii="Georgia" w:hAnsi="Georgia" w:cs="Arial"/>
          <w:szCs w:val="30"/>
        </w:rPr>
        <w:t xml:space="preserve"> Limited. </w:t>
      </w:r>
      <w:r w:rsidR="00F63FAC">
        <w:rPr>
          <w:rFonts w:ascii="Georgia" w:hAnsi="Georgia" w:cs="Arial"/>
          <w:szCs w:val="30"/>
        </w:rPr>
        <w:t xml:space="preserve">He has experience in drafting and implementing SOP's for various Listed Companies and also he has experience of Internal Audits of various Listed Companies </w:t>
      </w:r>
      <w:r w:rsidR="00D135AC">
        <w:rPr>
          <w:rFonts w:ascii="Georgia" w:hAnsi="Georgia" w:cs="Arial"/>
          <w:szCs w:val="30"/>
        </w:rPr>
        <w:t>(mainly FMCG'S)</w:t>
      </w:r>
      <w:r w:rsidR="00F63FAC">
        <w:rPr>
          <w:rFonts w:ascii="Georgia" w:hAnsi="Georgia" w:cs="Arial"/>
          <w:szCs w:val="30"/>
        </w:rPr>
        <w:t>and Multinational Companies</w:t>
      </w:r>
      <w:r w:rsidR="009E00C3">
        <w:rPr>
          <w:rFonts w:ascii="Georgia" w:hAnsi="Georgia" w:cs="Arial"/>
          <w:szCs w:val="30"/>
        </w:rPr>
        <w:t xml:space="preserve"> </w:t>
      </w:r>
      <w:proofErr w:type="spellStart"/>
      <w:r w:rsidR="009E00C3">
        <w:rPr>
          <w:rFonts w:ascii="Georgia" w:hAnsi="Georgia" w:cs="Arial"/>
          <w:szCs w:val="30"/>
        </w:rPr>
        <w:t>viz</w:t>
      </w:r>
      <w:proofErr w:type="spellEnd"/>
      <w:r w:rsidR="009E00C3">
        <w:rPr>
          <w:rFonts w:ascii="Georgia" w:hAnsi="Georgia" w:cs="Arial"/>
          <w:szCs w:val="30"/>
        </w:rPr>
        <w:t xml:space="preserve"> Ray Ban, D Mart, etc.</w:t>
      </w:r>
      <w:r w:rsidR="00F63FAC">
        <w:rPr>
          <w:rFonts w:ascii="Georgia" w:hAnsi="Georgia" w:cs="Arial"/>
          <w:szCs w:val="30"/>
        </w:rPr>
        <w:t xml:space="preserve">. He has an experience in implementation of IFC and validating the same. Presently he is appointed as a Career Counseling Committee member for the WIRC region of Institute of Chartered Accountants of India. He is also a visiting faculty for the GMCS </w:t>
      </w:r>
      <w:r w:rsidR="00D135AC">
        <w:rPr>
          <w:rFonts w:ascii="Georgia" w:hAnsi="Georgia" w:cs="Arial"/>
          <w:szCs w:val="30"/>
        </w:rPr>
        <w:t xml:space="preserve">courses managed by </w:t>
      </w:r>
      <w:r w:rsidR="00D135AC" w:rsidRPr="008B2A76">
        <w:rPr>
          <w:rFonts w:ascii="Georgia" w:hAnsi="Georgia" w:cs="Arial"/>
          <w:szCs w:val="30"/>
        </w:rPr>
        <w:t>the ICAI.</w:t>
      </w:r>
      <w:r w:rsidR="007D7A1C">
        <w:rPr>
          <w:rFonts w:ascii="Georgia" w:hAnsi="Georgia" w:cs="Arial"/>
          <w:szCs w:val="30"/>
        </w:rPr>
        <w:t xml:space="preserve"> Mr. </w:t>
      </w:r>
      <w:proofErr w:type="spellStart"/>
      <w:r w:rsidR="007D7A1C">
        <w:rPr>
          <w:rFonts w:ascii="Georgia" w:hAnsi="Georgia" w:cs="Arial"/>
          <w:szCs w:val="30"/>
        </w:rPr>
        <w:t>Durgesh</w:t>
      </w:r>
      <w:proofErr w:type="spellEnd"/>
      <w:r w:rsidR="007D7A1C">
        <w:rPr>
          <w:rFonts w:ascii="Georgia" w:hAnsi="Georgia" w:cs="Arial"/>
          <w:szCs w:val="30"/>
        </w:rPr>
        <w:t xml:space="preserve"> </w:t>
      </w:r>
      <w:r w:rsidR="00204F7F" w:rsidRPr="008B2A76">
        <w:rPr>
          <w:rFonts w:ascii="Georgia" w:hAnsi="Georgia" w:cs="Arial"/>
          <w:szCs w:val="30"/>
        </w:rPr>
        <w:t xml:space="preserve">also serves the country by filing Income Tax Returns of Various </w:t>
      </w:r>
      <w:proofErr w:type="spellStart"/>
      <w:r w:rsidR="00204F7F" w:rsidRPr="008B2A76">
        <w:rPr>
          <w:rFonts w:ascii="Georgia" w:hAnsi="Georgia" w:cs="Arial"/>
          <w:szCs w:val="30"/>
        </w:rPr>
        <w:t>Defence</w:t>
      </w:r>
      <w:proofErr w:type="spellEnd"/>
      <w:r w:rsidR="00204F7F" w:rsidRPr="008B2A76">
        <w:rPr>
          <w:rFonts w:ascii="Georgia" w:hAnsi="Georgia" w:cs="Arial"/>
          <w:szCs w:val="30"/>
        </w:rPr>
        <w:t xml:space="preserve"> Authorities and </w:t>
      </w:r>
      <w:proofErr w:type="gramStart"/>
      <w:r w:rsidR="00204F7F" w:rsidRPr="008B2A76">
        <w:rPr>
          <w:rFonts w:ascii="Georgia" w:hAnsi="Georgia" w:cs="Arial"/>
          <w:szCs w:val="30"/>
        </w:rPr>
        <w:t>Audit</w:t>
      </w:r>
      <w:r w:rsidR="00DF53E7" w:rsidRPr="008B2A76">
        <w:rPr>
          <w:rFonts w:ascii="Georgia" w:hAnsi="Georgia" w:cs="Arial"/>
          <w:szCs w:val="30"/>
        </w:rPr>
        <w:t>ing</w:t>
      </w:r>
      <w:proofErr w:type="gramEnd"/>
      <w:r w:rsidR="00204F7F" w:rsidRPr="008B2A76">
        <w:rPr>
          <w:rFonts w:ascii="Georgia" w:hAnsi="Georgia" w:cs="Arial"/>
          <w:szCs w:val="30"/>
        </w:rPr>
        <w:t xml:space="preserve"> </w:t>
      </w:r>
      <w:r w:rsidR="00DF53E7" w:rsidRPr="008B2A76">
        <w:rPr>
          <w:rFonts w:ascii="Georgia" w:hAnsi="Georgia" w:cs="Arial"/>
          <w:szCs w:val="30"/>
        </w:rPr>
        <w:t>v</w:t>
      </w:r>
      <w:r w:rsidR="00204F7F" w:rsidRPr="008B2A76">
        <w:rPr>
          <w:rFonts w:ascii="Georgia" w:hAnsi="Georgia" w:cs="Arial"/>
          <w:szCs w:val="30"/>
        </w:rPr>
        <w:t xml:space="preserve">arious CSD Canteens managed by </w:t>
      </w:r>
      <w:proofErr w:type="spellStart"/>
      <w:r w:rsidR="00204F7F" w:rsidRPr="008B2A76">
        <w:rPr>
          <w:rFonts w:ascii="Georgia" w:hAnsi="Georgia" w:cs="Arial"/>
          <w:szCs w:val="30"/>
        </w:rPr>
        <w:t>Defence</w:t>
      </w:r>
      <w:proofErr w:type="spellEnd"/>
      <w:r w:rsidR="00204F7F" w:rsidRPr="008B2A76">
        <w:rPr>
          <w:rFonts w:ascii="Georgia" w:hAnsi="Georgia" w:cs="Arial"/>
          <w:szCs w:val="30"/>
        </w:rPr>
        <w:t xml:space="preserve"> Authorities. </w:t>
      </w:r>
    </w:p>
    <w:p w:rsidR="00D135AC" w:rsidRPr="008B2A76" w:rsidRDefault="00D135AC" w:rsidP="00350C9D">
      <w:pPr>
        <w:ind w:left="142" w:right="23"/>
        <w:jc w:val="both"/>
        <w:rPr>
          <w:rFonts w:ascii="Georgia" w:hAnsi="Georgia" w:cs="Arial"/>
          <w:szCs w:val="30"/>
        </w:rPr>
      </w:pPr>
    </w:p>
    <w:p w:rsidR="00204F7F" w:rsidRDefault="00D135AC" w:rsidP="00350C9D">
      <w:pPr>
        <w:ind w:left="142" w:right="23"/>
        <w:jc w:val="both"/>
        <w:rPr>
          <w:rFonts w:ascii="Georgia" w:hAnsi="Georgia" w:cs="Arial"/>
          <w:szCs w:val="30"/>
        </w:rPr>
      </w:pPr>
      <w:r w:rsidRPr="00D135AC">
        <w:rPr>
          <w:rFonts w:ascii="Georgia" w:hAnsi="Georgia" w:cs="Arial"/>
          <w:b/>
          <w:szCs w:val="30"/>
        </w:rPr>
        <w:t xml:space="preserve">CA </w:t>
      </w:r>
      <w:proofErr w:type="spellStart"/>
      <w:r w:rsidRPr="00D135AC">
        <w:rPr>
          <w:rFonts w:ascii="Georgia" w:hAnsi="Georgia" w:cs="Arial"/>
          <w:b/>
          <w:szCs w:val="30"/>
        </w:rPr>
        <w:t>Sagar</w:t>
      </w:r>
      <w:proofErr w:type="spellEnd"/>
      <w:r w:rsidRPr="00D135AC">
        <w:rPr>
          <w:rFonts w:ascii="Georgia" w:hAnsi="Georgia" w:cs="Arial"/>
          <w:b/>
          <w:szCs w:val="30"/>
        </w:rPr>
        <w:t xml:space="preserve"> </w:t>
      </w:r>
      <w:proofErr w:type="spellStart"/>
      <w:r w:rsidRPr="00D135AC">
        <w:rPr>
          <w:rFonts w:ascii="Georgia" w:hAnsi="Georgia" w:cs="Arial"/>
          <w:b/>
          <w:szCs w:val="30"/>
        </w:rPr>
        <w:t>Malani</w:t>
      </w:r>
      <w:proofErr w:type="spellEnd"/>
      <w:r w:rsidRPr="00D135AC">
        <w:rPr>
          <w:rFonts w:ascii="Georgia" w:hAnsi="Georgia" w:cs="Arial"/>
          <w:b/>
          <w:szCs w:val="30"/>
        </w:rPr>
        <w:t xml:space="preserve"> - </w:t>
      </w:r>
      <w:r w:rsidRPr="00D135AC">
        <w:rPr>
          <w:rFonts w:ascii="Georgia" w:hAnsi="Georgia" w:cs="Arial"/>
          <w:szCs w:val="30"/>
        </w:rPr>
        <w:t>A qualified CA &amp; C</w:t>
      </w:r>
      <w:r>
        <w:rPr>
          <w:rFonts w:ascii="Georgia" w:hAnsi="Georgia" w:cs="Arial"/>
          <w:szCs w:val="30"/>
        </w:rPr>
        <w:t>MA is also one of the founder partners of KMK associates. He has an experience set in the Service Tax and MVAT Related matters. He is associated with various study forums for knowledge sharing and updates in the field of MVAT &amp; Service Tax.</w:t>
      </w:r>
      <w:r w:rsidR="00204F7F">
        <w:rPr>
          <w:rFonts w:ascii="Georgia" w:hAnsi="Georgia" w:cs="Arial"/>
          <w:szCs w:val="30"/>
        </w:rPr>
        <w:t xml:space="preserve"> Mr. </w:t>
      </w:r>
      <w:proofErr w:type="spellStart"/>
      <w:r w:rsidR="00204F7F">
        <w:rPr>
          <w:rFonts w:ascii="Georgia" w:hAnsi="Georgia" w:cs="Arial"/>
          <w:szCs w:val="30"/>
        </w:rPr>
        <w:t>Sagar</w:t>
      </w:r>
      <w:proofErr w:type="spellEnd"/>
      <w:r w:rsidR="00204F7F">
        <w:rPr>
          <w:rFonts w:ascii="Georgia" w:hAnsi="Georgia" w:cs="Arial"/>
          <w:szCs w:val="30"/>
        </w:rPr>
        <w:t xml:space="preserve"> has his expertise in the </w:t>
      </w:r>
      <w:r w:rsidR="004E4CD4">
        <w:rPr>
          <w:rFonts w:ascii="Georgia" w:hAnsi="Georgia" w:cs="Arial"/>
          <w:szCs w:val="30"/>
        </w:rPr>
        <w:t>Taxation matters of BOT contract</w:t>
      </w:r>
      <w:r w:rsidR="00204F7F">
        <w:rPr>
          <w:rFonts w:ascii="Georgia" w:hAnsi="Georgia" w:cs="Arial"/>
          <w:szCs w:val="30"/>
        </w:rPr>
        <w:t>s</w:t>
      </w:r>
      <w:r w:rsidR="00C72309">
        <w:rPr>
          <w:rFonts w:ascii="Georgia" w:hAnsi="Georgia" w:cs="Arial"/>
          <w:szCs w:val="30"/>
        </w:rPr>
        <w:t xml:space="preserve"> and EPC Contracts. He has worked as in internal auditor for </w:t>
      </w:r>
      <w:proofErr w:type="spellStart"/>
      <w:r w:rsidR="00C72309">
        <w:rPr>
          <w:rFonts w:ascii="Georgia" w:hAnsi="Georgia" w:cs="Arial"/>
          <w:szCs w:val="30"/>
        </w:rPr>
        <w:t>Ashoka</w:t>
      </w:r>
      <w:proofErr w:type="spellEnd"/>
      <w:r w:rsidR="00C72309">
        <w:rPr>
          <w:rFonts w:ascii="Georgia" w:hAnsi="Georgia" w:cs="Arial"/>
          <w:szCs w:val="30"/>
        </w:rPr>
        <w:t xml:space="preserve"> </w:t>
      </w:r>
      <w:proofErr w:type="spellStart"/>
      <w:r w:rsidR="00C72309">
        <w:rPr>
          <w:rFonts w:ascii="Georgia" w:hAnsi="Georgia" w:cs="Arial"/>
          <w:szCs w:val="30"/>
        </w:rPr>
        <w:t>Buildcon</w:t>
      </w:r>
      <w:proofErr w:type="spellEnd"/>
      <w:r w:rsidR="00C72309">
        <w:rPr>
          <w:rFonts w:ascii="Georgia" w:hAnsi="Georgia" w:cs="Arial"/>
          <w:szCs w:val="30"/>
        </w:rPr>
        <w:t xml:space="preserve"> Limited</w:t>
      </w:r>
      <w:r w:rsidR="00204F7F">
        <w:rPr>
          <w:rFonts w:ascii="Georgia" w:hAnsi="Georgia" w:cs="Arial"/>
          <w:szCs w:val="30"/>
        </w:rPr>
        <w:t>.</w:t>
      </w:r>
      <w:r w:rsidR="000766F0">
        <w:rPr>
          <w:rFonts w:ascii="Georgia" w:hAnsi="Georgia" w:cs="Arial"/>
          <w:szCs w:val="30"/>
        </w:rPr>
        <w:t xml:space="preserve"> </w:t>
      </w:r>
    </w:p>
    <w:p w:rsidR="00204F7F" w:rsidRDefault="00204F7F" w:rsidP="00350C9D">
      <w:pPr>
        <w:ind w:left="142" w:right="23"/>
        <w:jc w:val="both"/>
        <w:rPr>
          <w:rFonts w:ascii="Georgia" w:hAnsi="Georgia" w:cs="Arial"/>
          <w:szCs w:val="30"/>
        </w:rPr>
      </w:pPr>
    </w:p>
    <w:p w:rsidR="00D135AC" w:rsidRPr="00204F7F" w:rsidRDefault="00204F7F" w:rsidP="00350C9D">
      <w:pPr>
        <w:ind w:left="142" w:right="23"/>
        <w:jc w:val="both"/>
        <w:rPr>
          <w:rFonts w:ascii="Georgia" w:hAnsi="Georgia" w:cs="Arial"/>
          <w:b/>
          <w:szCs w:val="30"/>
        </w:rPr>
      </w:pPr>
      <w:r w:rsidRPr="00204F7F">
        <w:rPr>
          <w:rFonts w:ascii="Georgia" w:hAnsi="Georgia" w:cs="Arial"/>
          <w:b/>
          <w:szCs w:val="30"/>
        </w:rPr>
        <w:t xml:space="preserve">CA </w:t>
      </w:r>
      <w:proofErr w:type="spellStart"/>
      <w:r w:rsidRPr="00204F7F">
        <w:rPr>
          <w:rFonts w:ascii="Georgia" w:hAnsi="Georgia" w:cs="Arial"/>
          <w:b/>
          <w:szCs w:val="30"/>
        </w:rPr>
        <w:t>Darshan</w:t>
      </w:r>
      <w:proofErr w:type="spellEnd"/>
      <w:r w:rsidRPr="00204F7F">
        <w:rPr>
          <w:rFonts w:ascii="Georgia" w:hAnsi="Georgia" w:cs="Arial"/>
          <w:b/>
          <w:szCs w:val="30"/>
        </w:rPr>
        <w:t xml:space="preserve"> </w:t>
      </w:r>
      <w:proofErr w:type="spellStart"/>
      <w:r w:rsidRPr="00204F7F">
        <w:rPr>
          <w:rFonts w:ascii="Georgia" w:hAnsi="Georgia" w:cs="Arial"/>
          <w:b/>
          <w:szCs w:val="30"/>
        </w:rPr>
        <w:t>Karwa</w:t>
      </w:r>
      <w:proofErr w:type="spellEnd"/>
      <w:r w:rsidR="00D135AC" w:rsidRPr="00204F7F">
        <w:rPr>
          <w:rFonts w:ascii="Georgia" w:hAnsi="Georgia" w:cs="Arial"/>
          <w:b/>
          <w:szCs w:val="30"/>
        </w:rPr>
        <w:t xml:space="preserve"> </w:t>
      </w:r>
      <w:r>
        <w:rPr>
          <w:rFonts w:ascii="Georgia" w:hAnsi="Georgia" w:cs="Arial"/>
          <w:b/>
          <w:szCs w:val="30"/>
        </w:rPr>
        <w:t xml:space="preserve">- </w:t>
      </w:r>
      <w:r>
        <w:rPr>
          <w:rFonts w:ascii="Georgia" w:hAnsi="Georgia" w:cs="Arial"/>
          <w:szCs w:val="30"/>
        </w:rPr>
        <w:t xml:space="preserve">A qualified CA is also one of the founder partners of KMK associates. He has an experience in </w:t>
      </w:r>
      <w:r w:rsidR="004E4CD4">
        <w:rPr>
          <w:rFonts w:ascii="Georgia" w:hAnsi="Georgia" w:cs="Arial"/>
          <w:szCs w:val="30"/>
        </w:rPr>
        <w:t xml:space="preserve">the field of Project financing and Assurance related services. </w:t>
      </w:r>
      <w:proofErr w:type="spellStart"/>
      <w:r w:rsidR="004E4CD4">
        <w:rPr>
          <w:rFonts w:ascii="Georgia" w:hAnsi="Georgia" w:cs="Arial"/>
          <w:szCs w:val="30"/>
        </w:rPr>
        <w:t>Mr</w:t>
      </w:r>
      <w:proofErr w:type="spellEnd"/>
      <w:r w:rsidR="004E4CD4">
        <w:rPr>
          <w:rFonts w:ascii="Georgia" w:hAnsi="Georgia" w:cs="Arial"/>
          <w:szCs w:val="30"/>
        </w:rPr>
        <w:t xml:space="preserve"> </w:t>
      </w:r>
      <w:proofErr w:type="spellStart"/>
      <w:r w:rsidR="004E4CD4">
        <w:rPr>
          <w:rFonts w:ascii="Georgia" w:hAnsi="Georgia" w:cs="Arial"/>
          <w:szCs w:val="30"/>
        </w:rPr>
        <w:t>Darshan</w:t>
      </w:r>
      <w:proofErr w:type="spellEnd"/>
      <w:r w:rsidR="004E4CD4">
        <w:rPr>
          <w:rFonts w:ascii="Georgia" w:hAnsi="Georgia" w:cs="Arial"/>
          <w:szCs w:val="30"/>
        </w:rPr>
        <w:t xml:space="preserve"> has an expertise in </w:t>
      </w:r>
      <w:r w:rsidR="00E97D98">
        <w:rPr>
          <w:rFonts w:ascii="Georgia" w:hAnsi="Georgia" w:cs="Arial"/>
          <w:szCs w:val="30"/>
        </w:rPr>
        <w:t xml:space="preserve">Assurance services. He is also known for his skills in mergers and </w:t>
      </w:r>
      <w:proofErr w:type="spellStart"/>
      <w:r w:rsidR="00E97D98">
        <w:rPr>
          <w:rFonts w:ascii="Georgia" w:hAnsi="Georgia" w:cs="Arial"/>
          <w:szCs w:val="30"/>
        </w:rPr>
        <w:t>aquisitions</w:t>
      </w:r>
      <w:proofErr w:type="spellEnd"/>
      <w:r w:rsidR="00E97D98">
        <w:rPr>
          <w:rFonts w:ascii="Georgia" w:hAnsi="Georgia" w:cs="Arial"/>
          <w:szCs w:val="30"/>
        </w:rPr>
        <w:t>. He was one of the main consultants in the IDFC demerger scheme</w:t>
      </w:r>
      <w:r w:rsidR="00D42B5F">
        <w:rPr>
          <w:rFonts w:ascii="Georgia" w:hAnsi="Georgia" w:cs="Arial"/>
          <w:szCs w:val="30"/>
        </w:rPr>
        <w:t xml:space="preserve">, wherein the technical consultancy was provided by KMK to </w:t>
      </w:r>
      <w:proofErr w:type="spellStart"/>
      <w:r w:rsidR="00D42B5F">
        <w:rPr>
          <w:rFonts w:ascii="Georgia" w:hAnsi="Georgia" w:cs="Arial"/>
          <w:szCs w:val="30"/>
        </w:rPr>
        <w:t>Mckinsey</w:t>
      </w:r>
      <w:proofErr w:type="spellEnd"/>
      <w:r w:rsidR="00E97D98">
        <w:rPr>
          <w:rFonts w:ascii="Georgia" w:hAnsi="Georgia" w:cs="Arial"/>
          <w:szCs w:val="30"/>
        </w:rPr>
        <w:t xml:space="preserve">. </w:t>
      </w:r>
    </w:p>
    <w:p w:rsidR="00F63FAC" w:rsidRDefault="00F63FAC" w:rsidP="00350C9D">
      <w:pPr>
        <w:ind w:left="142" w:right="23"/>
        <w:jc w:val="both"/>
        <w:rPr>
          <w:rFonts w:ascii="Georgia" w:hAnsi="Georgia" w:cs="Arial"/>
          <w:szCs w:val="30"/>
        </w:rPr>
      </w:pPr>
    </w:p>
    <w:p w:rsidR="00F63FAC" w:rsidRDefault="00AC5EEF" w:rsidP="00350C9D">
      <w:pPr>
        <w:ind w:left="142" w:right="23"/>
        <w:jc w:val="both"/>
        <w:rPr>
          <w:rFonts w:ascii="Georgia" w:hAnsi="Georgia" w:cs="Arial"/>
          <w:szCs w:val="30"/>
        </w:rPr>
      </w:pPr>
      <w:r>
        <w:rPr>
          <w:rFonts w:ascii="Georgia" w:hAnsi="Georgia" w:cs="Arial"/>
          <w:szCs w:val="30"/>
        </w:rPr>
        <w:t>In addition</w:t>
      </w:r>
      <w:r w:rsidR="00DA2C73">
        <w:rPr>
          <w:rFonts w:ascii="Georgia" w:hAnsi="Georgia" w:cs="Arial"/>
          <w:szCs w:val="30"/>
        </w:rPr>
        <w:t xml:space="preserve"> </w:t>
      </w:r>
      <w:r>
        <w:rPr>
          <w:rFonts w:ascii="Georgia" w:hAnsi="Georgia" w:cs="Arial"/>
          <w:szCs w:val="30"/>
        </w:rPr>
        <w:t xml:space="preserve">to the key areas of practice and expertise the firm provides a list of services under one </w:t>
      </w:r>
      <w:proofErr w:type="gramStart"/>
      <w:r>
        <w:rPr>
          <w:rFonts w:ascii="Georgia" w:hAnsi="Georgia" w:cs="Arial"/>
          <w:szCs w:val="30"/>
        </w:rPr>
        <w:t>roof .</w:t>
      </w:r>
      <w:proofErr w:type="gramEnd"/>
      <w:r>
        <w:rPr>
          <w:rFonts w:ascii="Georgia" w:hAnsi="Georgia" w:cs="Arial"/>
          <w:szCs w:val="30"/>
        </w:rPr>
        <w:t xml:space="preserve">  Noted below are the Practice areas of KMK Associates </w:t>
      </w:r>
    </w:p>
    <w:p w:rsidR="00AC5EEF" w:rsidRDefault="00AC5EEF" w:rsidP="00350C9D">
      <w:pPr>
        <w:ind w:left="142" w:right="23"/>
        <w:jc w:val="both"/>
        <w:rPr>
          <w:rFonts w:ascii="Georgia" w:hAnsi="Georgia" w:cs="Arial"/>
          <w:b/>
          <w:szCs w:val="30"/>
        </w:rPr>
      </w:pPr>
    </w:p>
    <w:p w:rsidR="008B2A76" w:rsidRDefault="008B2A76" w:rsidP="00350C9D">
      <w:pPr>
        <w:ind w:left="142" w:right="23"/>
        <w:jc w:val="both"/>
        <w:rPr>
          <w:rFonts w:ascii="Georgia" w:hAnsi="Georgia" w:cs="Arial"/>
          <w:b/>
          <w:szCs w:val="30"/>
        </w:rPr>
      </w:pPr>
    </w:p>
    <w:p w:rsidR="008B2A76" w:rsidRDefault="008B2A76" w:rsidP="00350C9D">
      <w:pPr>
        <w:ind w:left="142" w:right="23"/>
        <w:jc w:val="both"/>
        <w:rPr>
          <w:rFonts w:ascii="Georgia" w:hAnsi="Georgia" w:cs="Arial"/>
          <w:b/>
          <w:szCs w:val="30"/>
        </w:rPr>
      </w:pPr>
    </w:p>
    <w:p w:rsidR="00AC5EEF" w:rsidRDefault="00AC5EEF" w:rsidP="00350C9D">
      <w:pPr>
        <w:ind w:left="142" w:right="23"/>
        <w:jc w:val="both"/>
        <w:rPr>
          <w:rFonts w:ascii="Georgia" w:hAnsi="Georgia" w:cs="Arial"/>
          <w:b/>
          <w:szCs w:val="30"/>
        </w:rPr>
      </w:pPr>
    </w:p>
    <w:p w:rsidR="00AC5EEF" w:rsidRDefault="00AC5EEF" w:rsidP="00350C9D">
      <w:pPr>
        <w:ind w:left="142" w:right="23"/>
        <w:jc w:val="both"/>
        <w:rPr>
          <w:rFonts w:ascii="Georgia" w:hAnsi="Georgia" w:cs="Arial"/>
          <w:b/>
          <w:szCs w:val="30"/>
        </w:rPr>
      </w:pPr>
    </w:p>
    <w:p w:rsidR="00AC5EEF" w:rsidRPr="00350C9D" w:rsidRDefault="00AC5EEF" w:rsidP="00350C9D">
      <w:pPr>
        <w:ind w:left="142" w:right="23"/>
        <w:jc w:val="both"/>
        <w:rPr>
          <w:rFonts w:ascii="Georgia" w:hAnsi="Georgia" w:cs="Arial"/>
          <w:b/>
          <w:szCs w:val="30"/>
        </w:rPr>
      </w:pPr>
    </w:p>
    <w:p w:rsidR="009C0B00" w:rsidRPr="00F7580E" w:rsidRDefault="00B83508">
      <w:pPr>
        <w:spacing w:before="756" w:line="480" w:lineRule="auto"/>
        <w:ind w:left="144" w:right="5760"/>
        <w:rPr>
          <w:rFonts w:ascii="Georgia" w:hAnsi="Georgia" w:cs="Arial"/>
          <w:spacing w:val="-3"/>
          <w:szCs w:val="27"/>
          <w:u w:val="single"/>
        </w:rPr>
      </w:pPr>
      <w:r w:rsidRPr="00F7580E">
        <w:rPr>
          <w:rFonts w:ascii="Georgia" w:hAnsi="Georgia" w:cs="Arial"/>
          <w:b/>
          <w:szCs w:val="30"/>
          <w:u w:val="single"/>
        </w:rPr>
        <w:lastRenderedPageBreak/>
        <w:t>Our Practice Areas:</w:t>
      </w:r>
      <w:r w:rsidR="009D0FB2">
        <w:rPr>
          <w:rFonts w:ascii="Georgia" w:hAnsi="Georgia" w:cs="Arial"/>
          <w:b/>
          <w:szCs w:val="30"/>
          <w:u w:val="single"/>
        </w:rPr>
        <w:t xml:space="preserve"> </w:t>
      </w:r>
      <w:r w:rsidR="009D0FB2">
        <w:rPr>
          <w:rFonts w:ascii="Georgia" w:hAnsi="Georgia" w:cs="Arial"/>
          <w:spacing w:val="-3"/>
          <w:szCs w:val="27"/>
          <w:u w:val="single"/>
        </w:rPr>
        <w:t xml:space="preserve">Auditing and </w:t>
      </w:r>
      <w:r w:rsidRPr="00F7580E">
        <w:rPr>
          <w:rFonts w:ascii="Georgia" w:hAnsi="Georgia" w:cs="Arial"/>
          <w:spacing w:val="-3"/>
          <w:szCs w:val="27"/>
          <w:u w:val="single"/>
        </w:rPr>
        <w:t xml:space="preserve">Assurance </w:t>
      </w:r>
    </w:p>
    <w:p w:rsidR="009C0B00" w:rsidRPr="00F7580E" w:rsidRDefault="00B83508" w:rsidP="000F4321">
      <w:pPr>
        <w:numPr>
          <w:ilvl w:val="0"/>
          <w:numId w:val="1"/>
        </w:numPr>
        <w:spacing w:before="252" w:line="266" w:lineRule="auto"/>
        <w:rPr>
          <w:rFonts w:ascii="Georgia" w:hAnsi="Georgia" w:cs="Arial Narrow"/>
          <w:spacing w:val="24"/>
          <w:szCs w:val="25"/>
        </w:rPr>
      </w:pPr>
      <w:r w:rsidRPr="00F7580E">
        <w:rPr>
          <w:rFonts w:ascii="Georgia" w:hAnsi="Georgia" w:cs="Arial Narrow"/>
          <w:spacing w:val="24"/>
          <w:szCs w:val="25"/>
        </w:rPr>
        <w:t>Statutory Audit prescribed under various Laws</w:t>
      </w:r>
    </w:p>
    <w:p w:rsidR="003B4ABB" w:rsidRPr="00F7580E" w:rsidRDefault="00B83508" w:rsidP="003B4ABB">
      <w:pPr>
        <w:numPr>
          <w:ilvl w:val="0"/>
          <w:numId w:val="1"/>
        </w:numPr>
        <w:spacing w:line="273" w:lineRule="auto"/>
        <w:ind w:right="135"/>
        <w:rPr>
          <w:rFonts w:ascii="Georgia" w:hAnsi="Georgia" w:cs="Arial Narrow"/>
          <w:spacing w:val="18"/>
          <w:szCs w:val="25"/>
        </w:rPr>
      </w:pPr>
      <w:r w:rsidRPr="00F7580E">
        <w:rPr>
          <w:rFonts w:ascii="Georgia" w:hAnsi="Georgia" w:cs="Arial Narrow"/>
          <w:spacing w:val="23"/>
          <w:szCs w:val="25"/>
        </w:rPr>
        <w:t>Inter</w:t>
      </w:r>
      <w:r w:rsidR="003B4ABB" w:rsidRPr="00F7580E">
        <w:rPr>
          <w:rFonts w:ascii="Georgia" w:hAnsi="Georgia" w:cs="Arial Narrow"/>
          <w:spacing w:val="23"/>
          <w:szCs w:val="25"/>
        </w:rPr>
        <w:t xml:space="preserve">nal Audits of Corporate and Non </w:t>
      </w:r>
      <w:r w:rsidRPr="00F7580E">
        <w:rPr>
          <w:rFonts w:ascii="Georgia" w:hAnsi="Georgia" w:cs="Arial Narrow"/>
          <w:spacing w:val="23"/>
          <w:szCs w:val="25"/>
        </w:rPr>
        <w:t>Corporate entities</w:t>
      </w:r>
    </w:p>
    <w:p w:rsidR="009C0B00" w:rsidRPr="00F7580E" w:rsidRDefault="00B83508" w:rsidP="003B4ABB">
      <w:pPr>
        <w:numPr>
          <w:ilvl w:val="0"/>
          <w:numId w:val="1"/>
        </w:numPr>
        <w:spacing w:line="273" w:lineRule="auto"/>
        <w:ind w:right="135"/>
        <w:rPr>
          <w:rFonts w:ascii="Georgia" w:hAnsi="Georgia" w:cs="Arial Narrow"/>
          <w:spacing w:val="18"/>
          <w:szCs w:val="25"/>
        </w:rPr>
      </w:pPr>
      <w:r w:rsidRPr="00F7580E">
        <w:rPr>
          <w:rFonts w:ascii="Georgia" w:hAnsi="Georgia" w:cs="Arial Narrow"/>
          <w:spacing w:val="18"/>
          <w:szCs w:val="25"/>
        </w:rPr>
        <w:t>Risk assurance &amp; advisory services</w:t>
      </w:r>
      <w:r w:rsidR="008B2A76">
        <w:rPr>
          <w:rFonts w:ascii="Georgia" w:hAnsi="Georgia" w:cs="Arial Narrow"/>
          <w:spacing w:val="18"/>
          <w:szCs w:val="25"/>
        </w:rPr>
        <w:t xml:space="preserve"> viz. Forensic Audit</w:t>
      </w:r>
    </w:p>
    <w:p w:rsidR="009C0B00" w:rsidRDefault="00B83508" w:rsidP="000F4321">
      <w:pPr>
        <w:numPr>
          <w:ilvl w:val="0"/>
          <w:numId w:val="1"/>
        </w:numPr>
        <w:spacing w:line="266" w:lineRule="auto"/>
        <w:rPr>
          <w:rFonts w:ascii="Georgia" w:hAnsi="Georgia" w:cs="Arial Narrow"/>
          <w:spacing w:val="26"/>
          <w:szCs w:val="25"/>
        </w:rPr>
      </w:pPr>
      <w:r w:rsidRPr="00F7580E">
        <w:rPr>
          <w:rFonts w:ascii="Georgia" w:hAnsi="Georgia" w:cs="Arial Narrow"/>
          <w:spacing w:val="26"/>
          <w:szCs w:val="25"/>
        </w:rPr>
        <w:t>Management and Operational Audit</w:t>
      </w:r>
    </w:p>
    <w:p w:rsidR="00D35B10" w:rsidRPr="00F7580E" w:rsidRDefault="005326D1" w:rsidP="000F4321">
      <w:pPr>
        <w:numPr>
          <w:ilvl w:val="0"/>
          <w:numId w:val="1"/>
        </w:numPr>
        <w:spacing w:line="266" w:lineRule="auto"/>
        <w:rPr>
          <w:rFonts w:ascii="Georgia" w:hAnsi="Georgia" w:cs="Arial Narrow"/>
          <w:spacing w:val="26"/>
          <w:szCs w:val="25"/>
        </w:rPr>
      </w:pPr>
      <w:r>
        <w:rPr>
          <w:rFonts w:ascii="Georgia" w:hAnsi="Georgia" w:cs="Arial Narrow"/>
          <w:spacing w:val="26"/>
          <w:szCs w:val="25"/>
        </w:rPr>
        <w:t xml:space="preserve">Management Due Diligence </w:t>
      </w:r>
      <w:r w:rsidR="00DF74AE">
        <w:rPr>
          <w:rFonts w:ascii="Georgia" w:hAnsi="Georgia" w:cs="Arial Narrow"/>
          <w:spacing w:val="26"/>
          <w:szCs w:val="25"/>
        </w:rPr>
        <w:t>Audit</w:t>
      </w:r>
    </w:p>
    <w:p w:rsidR="009C0B00" w:rsidRDefault="00B83508" w:rsidP="000F4321">
      <w:pPr>
        <w:numPr>
          <w:ilvl w:val="0"/>
          <w:numId w:val="1"/>
        </w:numPr>
        <w:spacing w:before="36" w:line="266" w:lineRule="auto"/>
        <w:rPr>
          <w:rFonts w:ascii="Georgia" w:hAnsi="Georgia" w:cs="Arial Narrow"/>
          <w:spacing w:val="22"/>
          <w:szCs w:val="25"/>
        </w:rPr>
      </w:pPr>
      <w:r w:rsidRPr="00F7580E">
        <w:rPr>
          <w:rFonts w:ascii="Georgia" w:hAnsi="Georgia" w:cs="Arial Narrow"/>
          <w:spacing w:val="22"/>
          <w:szCs w:val="25"/>
        </w:rPr>
        <w:t>Physical Verification of Inventory &amp; Assets</w:t>
      </w:r>
    </w:p>
    <w:p w:rsidR="0041433D" w:rsidRPr="00F7580E" w:rsidRDefault="00954C00" w:rsidP="000F4321">
      <w:pPr>
        <w:numPr>
          <w:ilvl w:val="0"/>
          <w:numId w:val="1"/>
        </w:numPr>
        <w:spacing w:before="36" w:line="266" w:lineRule="auto"/>
        <w:rPr>
          <w:rFonts w:ascii="Georgia" w:hAnsi="Georgia" w:cs="Arial Narrow"/>
          <w:spacing w:val="22"/>
          <w:szCs w:val="25"/>
        </w:rPr>
      </w:pPr>
      <w:r>
        <w:rPr>
          <w:rFonts w:ascii="Georgia" w:hAnsi="Georgia" w:cs="Arial Narrow"/>
          <w:spacing w:val="22"/>
          <w:szCs w:val="25"/>
        </w:rPr>
        <w:t xml:space="preserve">Management </w:t>
      </w:r>
      <w:r w:rsidR="0041433D">
        <w:rPr>
          <w:rFonts w:ascii="Georgia" w:hAnsi="Georgia" w:cs="Arial Narrow"/>
          <w:spacing w:val="22"/>
          <w:szCs w:val="25"/>
        </w:rPr>
        <w:t>SOP’s Audit</w:t>
      </w:r>
    </w:p>
    <w:p w:rsidR="009C0B00" w:rsidRPr="00F7580E" w:rsidRDefault="00B83508">
      <w:pPr>
        <w:spacing w:before="360" w:line="216" w:lineRule="auto"/>
        <w:ind w:left="144"/>
        <w:rPr>
          <w:rFonts w:ascii="Georgia" w:hAnsi="Georgia" w:cs="Arial Narrow"/>
          <w:spacing w:val="6"/>
          <w:szCs w:val="6"/>
          <w:u w:val="single"/>
        </w:rPr>
      </w:pPr>
      <w:r w:rsidRPr="00F7580E">
        <w:rPr>
          <w:rFonts w:ascii="Georgia" w:hAnsi="Georgia" w:cs="Arial"/>
          <w:spacing w:val="6"/>
          <w:szCs w:val="27"/>
          <w:u w:val="single"/>
        </w:rPr>
        <w:t>Financial Institution Audits</w:t>
      </w:r>
    </w:p>
    <w:p w:rsidR="009C0B00" w:rsidRPr="00F7580E" w:rsidRDefault="00B83508" w:rsidP="000F4321">
      <w:pPr>
        <w:numPr>
          <w:ilvl w:val="0"/>
          <w:numId w:val="2"/>
        </w:numPr>
        <w:spacing w:before="396"/>
        <w:rPr>
          <w:rFonts w:ascii="Georgia" w:hAnsi="Georgia" w:cs="Arial Narrow"/>
          <w:spacing w:val="20"/>
          <w:szCs w:val="25"/>
        </w:rPr>
      </w:pPr>
      <w:r w:rsidRPr="00F7580E">
        <w:rPr>
          <w:rFonts w:ascii="Georgia" w:hAnsi="Georgia" w:cs="Arial Narrow"/>
          <w:spacing w:val="20"/>
          <w:szCs w:val="25"/>
        </w:rPr>
        <w:t>Concurrent Audit</w:t>
      </w:r>
    </w:p>
    <w:p w:rsidR="000F4321" w:rsidRPr="00F7580E" w:rsidRDefault="00B83508" w:rsidP="000F4321">
      <w:pPr>
        <w:numPr>
          <w:ilvl w:val="0"/>
          <w:numId w:val="2"/>
        </w:numPr>
        <w:spacing w:line="273" w:lineRule="auto"/>
        <w:ind w:right="2835"/>
        <w:rPr>
          <w:rFonts w:ascii="Georgia" w:hAnsi="Georgia" w:cs="Arial Narrow"/>
          <w:spacing w:val="12"/>
          <w:szCs w:val="25"/>
        </w:rPr>
      </w:pPr>
      <w:r w:rsidRPr="00F7580E">
        <w:rPr>
          <w:rFonts w:ascii="Georgia" w:hAnsi="Georgia" w:cs="Arial Narrow"/>
          <w:spacing w:val="31"/>
          <w:szCs w:val="25"/>
        </w:rPr>
        <w:t>Internal</w:t>
      </w:r>
      <w:r w:rsidR="000F4321" w:rsidRPr="00F7580E">
        <w:rPr>
          <w:rFonts w:ascii="Georgia" w:hAnsi="Georgia" w:cs="Arial Narrow"/>
          <w:spacing w:val="31"/>
          <w:szCs w:val="25"/>
        </w:rPr>
        <w:t xml:space="preserve"> Audit</w:t>
      </w:r>
    </w:p>
    <w:p w:rsidR="000F4321" w:rsidRPr="00F7580E" w:rsidRDefault="00B83508" w:rsidP="000F4321">
      <w:pPr>
        <w:numPr>
          <w:ilvl w:val="0"/>
          <w:numId w:val="2"/>
        </w:numPr>
        <w:spacing w:line="273" w:lineRule="auto"/>
        <w:ind w:right="2835"/>
        <w:rPr>
          <w:rFonts w:ascii="Georgia" w:hAnsi="Georgia" w:cs="Arial Narrow"/>
          <w:spacing w:val="12"/>
          <w:szCs w:val="25"/>
        </w:rPr>
      </w:pPr>
      <w:r w:rsidRPr="00F7580E">
        <w:rPr>
          <w:rFonts w:ascii="Georgia" w:hAnsi="Georgia" w:cs="Arial Narrow"/>
          <w:spacing w:val="23"/>
          <w:szCs w:val="25"/>
        </w:rPr>
        <w:t xml:space="preserve">Statutory Audit </w:t>
      </w:r>
    </w:p>
    <w:p w:rsidR="000F4321" w:rsidRPr="00F7580E" w:rsidRDefault="00B83508" w:rsidP="000F4321">
      <w:pPr>
        <w:numPr>
          <w:ilvl w:val="0"/>
          <w:numId w:val="2"/>
        </w:numPr>
        <w:spacing w:line="273" w:lineRule="auto"/>
        <w:ind w:right="2835"/>
        <w:rPr>
          <w:rFonts w:ascii="Georgia" w:hAnsi="Georgia" w:cs="Arial Narrow"/>
          <w:spacing w:val="12"/>
          <w:szCs w:val="25"/>
        </w:rPr>
      </w:pPr>
      <w:r w:rsidRPr="00F7580E">
        <w:rPr>
          <w:rFonts w:ascii="Georgia" w:hAnsi="Georgia" w:cs="Arial Narrow"/>
          <w:spacing w:val="22"/>
          <w:szCs w:val="25"/>
        </w:rPr>
        <w:t xml:space="preserve">Revenue Audit </w:t>
      </w:r>
    </w:p>
    <w:p w:rsidR="003B4ABB" w:rsidRPr="00F7580E" w:rsidRDefault="00B83508" w:rsidP="000F4321">
      <w:pPr>
        <w:numPr>
          <w:ilvl w:val="0"/>
          <w:numId w:val="2"/>
        </w:numPr>
        <w:spacing w:before="72" w:line="273" w:lineRule="auto"/>
        <w:ind w:right="2835"/>
        <w:rPr>
          <w:rFonts w:ascii="Georgia" w:hAnsi="Georgia" w:cs="Arial Narrow"/>
          <w:spacing w:val="14"/>
          <w:szCs w:val="25"/>
        </w:rPr>
      </w:pPr>
      <w:r w:rsidRPr="00F7580E">
        <w:rPr>
          <w:rFonts w:ascii="Georgia" w:hAnsi="Georgia" w:cs="Arial Narrow"/>
          <w:spacing w:val="12"/>
          <w:szCs w:val="25"/>
        </w:rPr>
        <w:t>Stock Audit</w:t>
      </w:r>
    </w:p>
    <w:p w:rsidR="009C0B00" w:rsidRDefault="00B83508" w:rsidP="000F4321">
      <w:pPr>
        <w:numPr>
          <w:ilvl w:val="0"/>
          <w:numId w:val="2"/>
        </w:numPr>
        <w:spacing w:before="72" w:line="273" w:lineRule="auto"/>
        <w:ind w:right="2835"/>
        <w:rPr>
          <w:rFonts w:ascii="Georgia" w:hAnsi="Georgia" w:cs="Arial Narrow"/>
          <w:spacing w:val="14"/>
          <w:szCs w:val="25"/>
        </w:rPr>
      </w:pPr>
      <w:r w:rsidRPr="00F7580E">
        <w:rPr>
          <w:rFonts w:ascii="Georgia" w:hAnsi="Georgia" w:cs="Arial Narrow"/>
          <w:spacing w:val="14"/>
          <w:szCs w:val="25"/>
        </w:rPr>
        <w:t>Branch Audit</w:t>
      </w:r>
    </w:p>
    <w:p w:rsidR="0087728F" w:rsidRDefault="0087728F" w:rsidP="000F4321">
      <w:pPr>
        <w:numPr>
          <w:ilvl w:val="0"/>
          <w:numId w:val="2"/>
        </w:numPr>
        <w:spacing w:before="72" w:line="273" w:lineRule="auto"/>
        <w:ind w:right="2835"/>
        <w:rPr>
          <w:rFonts w:ascii="Georgia" w:hAnsi="Georgia" w:cs="Arial Narrow"/>
          <w:spacing w:val="14"/>
          <w:szCs w:val="25"/>
        </w:rPr>
      </w:pPr>
      <w:r>
        <w:rPr>
          <w:rFonts w:ascii="Georgia" w:hAnsi="Georgia" w:cs="Arial Narrow"/>
          <w:spacing w:val="14"/>
          <w:szCs w:val="25"/>
        </w:rPr>
        <w:t>Due Diligence</w:t>
      </w:r>
    </w:p>
    <w:p w:rsidR="00C47A3A" w:rsidRPr="00F7580E" w:rsidRDefault="00C47A3A" w:rsidP="000F4321">
      <w:pPr>
        <w:numPr>
          <w:ilvl w:val="0"/>
          <w:numId w:val="2"/>
        </w:numPr>
        <w:spacing w:before="72" w:line="273" w:lineRule="auto"/>
        <w:ind w:right="2835"/>
        <w:rPr>
          <w:rFonts w:ascii="Georgia" w:hAnsi="Georgia" w:cs="Arial Narrow"/>
          <w:spacing w:val="14"/>
          <w:szCs w:val="25"/>
        </w:rPr>
      </w:pPr>
      <w:r>
        <w:rPr>
          <w:rFonts w:ascii="Georgia" w:hAnsi="Georgia" w:cs="Arial Narrow"/>
          <w:spacing w:val="14"/>
          <w:szCs w:val="25"/>
        </w:rPr>
        <w:t>Forensic Audit</w:t>
      </w:r>
    </w:p>
    <w:p w:rsidR="000F4321"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0"/>
          <w:szCs w:val="25"/>
        </w:rPr>
        <w:t>Service Tax and E-TDS Audit/Returns</w:t>
      </w:r>
    </w:p>
    <w:p w:rsidR="000F4321" w:rsidRPr="00F7580E" w:rsidRDefault="002C44D0" w:rsidP="000F4321">
      <w:pPr>
        <w:numPr>
          <w:ilvl w:val="0"/>
          <w:numId w:val="2"/>
        </w:numPr>
        <w:spacing w:line="264" w:lineRule="auto"/>
        <w:rPr>
          <w:rFonts w:ascii="Georgia" w:hAnsi="Georgia" w:cs="Arial Narrow"/>
          <w:spacing w:val="20"/>
          <w:szCs w:val="25"/>
        </w:rPr>
      </w:pPr>
      <w:r w:rsidRPr="002C44D0">
        <w:rPr>
          <w:rFonts w:ascii="Georgia" w:hAnsi="Georgia"/>
          <w:noProof/>
          <w:lang w:val="en-GB"/>
        </w:rPr>
        <w:pict>
          <v:line id="_x0000_s1043" style="position:absolute;left:0;text-align:left;z-index:251664384;mso-wrap-distance-left:0;mso-wrap-distance-right:0;mso-position-horizontal-relative:page;mso-position-vertical-relative:page" from="80.35pt,765.5pt" to="515.55pt,765.5pt" o:allowincell="f" strokecolor="#d9d9d9" strokeweight=".7pt">
            <w10:wrap type="square" anchorx="page" anchory="page"/>
          </v:line>
        </w:pict>
      </w:r>
      <w:r w:rsidR="00B83508" w:rsidRPr="00F7580E">
        <w:rPr>
          <w:rFonts w:ascii="Georgia" w:hAnsi="Georgia" w:cs="Arial Narrow"/>
          <w:spacing w:val="14"/>
          <w:szCs w:val="25"/>
        </w:rPr>
        <w:t>System Audit</w:t>
      </w:r>
    </w:p>
    <w:p w:rsidR="000F4321" w:rsidRPr="00F7580E" w:rsidRDefault="002C44D0" w:rsidP="000F4321">
      <w:pPr>
        <w:numPr>
          <w:ilvl w:val="0"/>
          <w:numId w:val="2"/>
        </w:numPr>
        <w:spacing w:line="264" w:lineRule="auto"/>
        <w:rPr>
          <w:rFonts w:ascii="Georgia" w:hAnsi="Georgia" w:cs="Arial Narrow"/>
          <w:spacing w:val="20"/>
          <w:szCs w:val="25"/>
        </w:rPr>
      </w:pPr>
      <w:r w:rsidRPr="002C44D0">
        <w:rPr>
          <w:rFonts w:ascii="Georgia" w:hAnsi="Georgia"/>
          <w:noProof/>
          <w:lang w:val="en-GB"/>
        </w:rPr>
        <w:pict>
          <v:line id="_x0000_s1046" style="position:absolute;left:0;text-align:left;z-index:251665408;mso-wrap-distance-left:0;mso-wrap-distance-right:0;mso-position-horizontal-relative:page;mso-position-vertical-relative:page" from="72.8pt,120.1pt" to="517.6pt,120.1pt" o:allowincell="f" strokeweight="1.7pt">
            <w10:wrap type="square" anchorx="page" anchory="page"/>
          </v:line>
        </w:pict>
      </w:r>
      <w:r w:rsidR="00B83508" w:rsidRPr="00F7580E">
        <w:rPr>
          <w:rFonts w:ascii="Georgia" w:hAnsi="Georgia" w:cs="Arial Narrow"/>
          <w:spacing w:val="18"/>
          <w:szCs w:val="25"/>
        </w:rPr>
        <w:t>First Investigation (FI) Audit</w:t>
      </w:r>
    </w:p>
    <w:p w:rsidR="000F4321"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3"/>
          <w:szCs w:val="25"/>
        </w:rPr>
        <w:t xml:space="preserve">Audit in accordance with the provision of statute governing banking </w:t>
      </w:r>
      <w:r w:rsidRPr="00F7580E">
        <w:rPr>
          <w:rFonts w:ascii="Georgia" w:hAnsi="Georgia" w:cs="Arial Narrow"/>
          <w:spacing w:val="20"/>
          <w:szCs w:val="25"/>
        </w:rPr>
        <w:t>industry</w:t>
      </w:r>
      <w:r w:rsidR="000F4321" w:rsidRPr="00F7580E">
        <w:rPr>
          <w:rFonts w:ascii="Georgia" w:hAnsi="Georgia" w:cs="Arial Narrow"/>
          <w:spacing w:val="20"/>
          <w:szCs w:val="25"/>
        </w:rPr>
        <w:t>.</w:t>
      </w:r>
    </w:p>
    <w:p w:rsidR="000F4321"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4"/>
          <w:szCs w:val="25"/>
        </w:rPr>
        <w:t>Depository Participant Audit</w:t>
      </w:r>
    </w:p>
    <w:p w:rsidR="000F4321"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0"/>
          <w:szCs w:val="25"/>
        </w:rPr>
        <w:t>Credit Appraisal and Financial Analysis</w:t>
      </w:r>
    </w:p>
    <w:p w:rsidR="000F4321"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2"/>
          <w:szCs w:val="25"/>
        </w:rPr>
        <w:t>Compliance Check and Verification</w:t>
      </w:r>
    </w:p>
    <w:p w:rsidR="009C0B00" w:rsidRPr="00F7580E" w:rsidRDefault="00B83508" w:rsidP="000F4321">
      <w:pPr>
        <w:numPr>
          <w:ilvl w:val="0"/>
          <w:numId w:val="2"/>
        </w:numPr>
        <w:spacing w:line="264" w:lineRule="auto"/>
        <w:rPr>
          <w:rFonts w:ascii="Georgia" w:hAnsi="Georgia" w:cs="Arial Narrow"/>
          <w:spacing w:val="20"/>
          <w:szCs w:val="25"/>
        </w:rPr>
      </w:pPr>
      <w:r w:rsidRPr="00F7580E">
        <w:rPr>
          <w:rFonts w:ascii="Georgia" w:hAnsi="Georgia" w:cs="Arial Narrow"/>
          <w:spacing w:val="20"/>
          <w:szCs w:val="25"/>
        </w:rPr>
        <w:t>Risk &amp; Fraud Detection</w:t>
      </w:r>
    </w:p>
    <w:p w:rsidR="009C0B00" w:rsidRPr="00F7580E" w:rsidRDefault="00B83508" w:rsidP="00E67CEE">
      <w:pPr>
        <w:spacing w:before="396"/>
        <w:rPr>
          <w:rFonts w:ascii="Georgia" w:hAnsi="Georgia" w:cs="Arial Narrow"/>
          <w:szCs w:val="6"/>
          <w:u w:val="single"/>
        </w:rPr>
      </w:pPr>
      <w:r w:rsidRPr="00F7580E">
        <w:rPr>
          <w:rFonts w:ascii="Georgia" w:hAnsi="Georgia" w:cs="Arial"/>
          <w:szCs w:val="27"/>
          <w:u w:val="single"/>
        </w:rPr>
        <w:t>Financial Services &amp; Project Financing</w:t>
      </w:r>
      <w:r w:rsidR="00832FC6">
        <w:rPr>
          <w:rFonts w:ascii="Georgia" w:hAnsi="Georgia" w:cs="Arial"/>
          <w:szCs w:val="27"/>
          <w:u w:val="single"/>
        </w:rPr>
        <w:t xml:space="preserve"> &amp; Subsidy Projects</w:t>
      </w:r>
    </w:p>
    <w:p w:rsidR="009C0B00" w:rsidRPr="00F7580E" w:rsidRDefault="00B83508" w:rsidP="000F4321">
      <w:pPr>
        <w:numPr>
          <w:ilvl w:val="0"/>
          <w:numId w:val="3"/>
        </w:numPr>
        <w:spacing w:before="360"/>
        <w:rPr>
          <w:rFonts w:ascii="Georgia" w:hAnsi="Georgia" w:cs="Arial Narrow"/>
          <w:spacing w:val="18"/>
          <w:szCs w:val="25"/>
        </w:rPr>
      </w:pPr>
      <w:r w:rsidRPr="00F7580E">
        <w:rPr>
          <w:rFonts w:ascii="Georgia" w:hAnsi="Georgia" w:cs="Arial Narrow"/>
          <w:spacing w:val="18"/>
          <w:szCs w:val="25"/>
        </w:rPr>
        <w:t>Due Diligence</w:t>
      </w:r>
    </w:p>
    <w:p w:rsidR="009C0B00" w:rsidRPr="00F7580E" w:rsidRDefault="00B83508" w:rsidP="000F4321">
      <w:pPr>
        <w:numPr>
          <w:ilvl w:val="0"/>
          <w:numId w:val="3"/>
        </w:numPr>
        <w:rPr>
          <w:rFonts w:ascii="Georgia" w:hAnsi="Georgia" w:cs="Arial Narrow"/>
          <w:spacing w:val="22"/>
          <w:szCs w:val="25"/>
        </w:rPr>
      </w:pPr>
      <w:r w:rsidRPr="00F7580E">
        <w:rPr>
          <w:rFonts w:ascii="Georgia" w:hAnsi="Georgia" w:cs="Arial Narrow"/>
          <w:spacing w:val="22"/>
          <w:szCs w:val="25"/>
        </w:rPr>
        <w:t>Fraud Investigation and Dispute services</w:t>
      </w:r>
    </w:p>
    <w:p w:rsidR="000F4321" w:rsidRPr="00F7580E" w:rsidRDefault="00B83508" w:rsidP="000F4321">
      <w:pPr>
        <w:numPr>
          <w:ilvl w:val="0"/>
          <w:numId w:val="3"/>
        </w:numPr>
        <w:ind w:right="1125"/>
        <w:rPr>
          <w:rFonts w:ascii="Georgia" w:hAnsi="Georgia" w:cs="Arial Narrow"/>
          <w:spacing w:val="22"/>
          <w:szCs w:val="25"/>
        </w:rPr>
      </w:pPr>
      <w:r w:rsidRPr="00F7580E">
        <w:rPr>
          <w:rFonts w:ascii="Georgia" w:hAnsi="Georgia" w:cs="Arial Narrow"/>
          <w:spacing w:val="21"/>
          <w:szCs w:val="25"/>
        </w:rPr>
        <w:t>Short Term and Long Term Fund</w:t>
      </w:r>
      <w:r w:rsidR="000F4321" w:rsidRPr="00F7580E">
        <w:rPr>
          <w:rFonts w:ascii="Georgia" w:hAnsi="Georgia" w:cs="Arial Narrow"/>
          <w:spacing w:val="21"/>
          <w:szCs w:val="25"/>
        </w:rPr>
        <w:t xml:space="preserve"> Arrangement</w:t>
      </w:r>
    </w:p>
    <w:p w:rsidR="009C0B00" w:rsidRPr="00F7580E" w:rsidRDefault="00B83508" w:rsidP="000F4321">
      <w:pPr>
        <w:numPr>
          <w:ilvl w:val="0"/>
          <w:numId w:val="3"/>
        </w:numPr>
        <w:ind w:right="1125"/>
        <w:rPr>
          <w:rFonts w:ascii="Georgia" w:hAnsi="Georgia" w:cs="Arial Narrow"/>
          <w:spacing w:val="22"/>
          <w:szCs w:val="25"/>
        </w:rPr>
      </w:pPr>
      <w:r w:rsidRPr="00F7580E">
        <w:rPr>
          <w:rFonts w:ascii="Georgia" w:hAnsi="Georgia" w:cs="Arial Narrow"/>
          <w:spacing w:val="22"/>
          <w:szCs w:val="25"/>
        </w:rPr>
        <w:lastRenderedPageBreak/>
        <w:t>Preparation of Feasibility Report</w:t>
      </w:r>
    </w:p>
    <w:p w:rsidR="009C0B00" w:rsidRPr="00F7580E" w:rsidRDefault="00B83508" w:rsidP="000F4321">
      <w:pPr>
        <w:numPr>
          <w:ilvl w:val="0"/>
          <w:numId w:val="3"/>
        </w:numPr>
        <w:rPr>
          <w:rFonts w:ascii="Georgia" w:hAnsi="Georgia" w:cs="Arial Narrow"/>
          <w:spacing w:val="22"/>
          <w:szCs w:val="25"/>
        </w:rPr>
      </w:pPr>
      <w:proofErr w:type="spellStart"/>
      <w:r w:rsidRPr="00F7580E">
        <w:rPr>
          <w:rFonts w:ascii="Georgia" w:hAnsi="Georgia" w:cs="Arial Narrow"/>
          <w:spacing w:val="22"/>
          <w:szCs w:val="25"/>
        </w:rPr>
        <w:t>Liasioning</w:t>
      </w:r>
      <w:proofErr w:type="spellEnd"/>
      <w:r w:rsidRPr="00F7580E">
        <w:rPr>
          <w:rFonts w:ascii="Georgia" w:hAnsi="Georgia" w:cs="Arial Narrow"/>
          <w:spacing w:val="22"/>
          <w:szCs w:val="25"/>
        </w:rPr>
        <w:t xml:space="preserve"> with Financial Institutions</w:t>
      </w:r>
    </w:p>
    <w:p w:rsidR="009C0B00" w:rsidRPr="00F7580E" w:rsidRDefault="00B83508" w:rsidP="000F4321">
      <w:pPr>
        <w:numPr>
          <w:ilvl w:val="0"/>
          <w:numId w:val="3"/>
        </w:numPr>
        <w:rPr>
          <w:rFonts w:ascii="Georgia" w:hAnsi="Georgia" w:cs="Arial Narrow"/>
          <w:spacing w:val="22"/>
          <w:szCs w:val="25"/>
        </w:rPr>
      </w:pPr>
      <w:r w:rsidRPr="00F7580E">
        <w:rPr>
          <w:rFonts w:ascii="Georgia" w:hAnsi="Georgia" w:cs="Arial Narrow"/>
          <w:spacing w:val="22"/>
          <w:szCs w:val="25"/>
        </w:rPr>
        <w:t>Syndication of Equity/Term Loans</w:t>
      </w:r>
    </w:p>
    <w:p w:rsidR="009C0B00" w:rsidRDefault="00B83508" w:rsidP="000F4321">
      <w:pPr>
        <w:numPr>
          <w:ilvl w:val="0"/>
          <w:numId w:val="3"/>
        </w:numPr>
        <w:rPr>
          <w:rFonts w:ascii="Georgia" w:hAnsi="Georgia" w:cs="Arial Narrow"/>
          <w:spacing w:val="22"/>
          <w:szCs w:val="25"/>
        </w:rPr>
      </w:pPr>
      <w:r w:rsidRPr="00F7580E">
        <w:rPr>
          <w:rFonts w:ascii="Georgia" w:hAnsi="Georgia" w:cs="Arial Narrow"/>
          <w:spacing w:val="22"/>
          <w:szCs w:val="25"/>
        </w:rPr>
        <w:t>Working Capital Finance Proposal</w:t>
      </w:r>
    </w:p>
    <w:p w:rsidR="00832FC6" w:rsidRPr="00F7580E" w:rsidRDefault="00832FC6" w:rsidP="000F4321">
      <w:pPr>
        <w:numPr>
          <w:ilvl w:val="0"/>
          <w:numId w:val="3"/>
        </w:numPr>
        <w:rPr>
          <w:rFonts w:ascii="Georgia" w:hAnsi="Georgia" w:cs="Arial Narrow"/>
          <w:spacing w:val="22"/>
          <w:szCs w:val="25"/>
        </w:rPr>
      </w:pPr>
      <w:r>
        <w:rPr>
          <w:rFonts w:ascii="Georgia" w:hAnsi="Georgia" w:cs="Arial Narrow"/>
          <w:spacing w:val="22"/>
          <w:szCs w:val="25"/>
        </w:rPr>
        <w:t>Financial assistance by way of Central Government &amp; State Government Subsidy Schemes</w:t>
      </w:r>
    </w:p>
    <w:p w:rsidR="009C0B00" w:rsidRPr="00F7580E" w:rsidRDefault="00B83508">
      <w:pPr>
        <w:spacing w:before="396" w:line="211" w:lineRule="auto"/>
        <w:ind w:left="144"/>
        <w:rPr>
          <w:rFonts w:ascii="Georgia" w:hAnsi="Georgia" w:cs="Arial Narrow"/>
          <w:szCs w:val="6"/>
        </w:rPr>
      </w:pPr>
      <w:r w:rsidRPr="00F7580E">
        <w:rPr>
          <w:rFonts w:ascii="Georgia" w:hAnsi="Georgia" w:cs="Arial"/>
          <w:szCs w:val="27"/>
          <w:u w:val="single"/>
        </w:rPr>
        <w:t xml:space="preserve">Taxation </w:t>
      </w:r>
    </w:p>
    <w:p w:rsidR="009C0B00" w:rsidRPr="00F7580E" w:rsidRDefault="00B83508" w:rsidP="000F4321">
      <w:pPr>
        <w:numPr>
          <w:ilvl w:val="0"/>
          <w:numId w:val="4"/>
        </w:numPr>
        <w:spacing w:before="396" w:line="208" w:lineRule="auto"/>
        <w:rPr>
          <w:rFonts w:ascii="Georgia" w:hAnsi="Georgia" w:cs="Arial Narrow"/>
          <w:spacing w:val="21"/>
          <w:szCs w:val="25"/>
        </w:rPr>
      </w:pPr>
      <w:r w:rsidRPr="00F7580E">
        <w:rPr>
          <w:rFonts w:ascii="Georgia" w:hAnsi="Georgia" w:cs="Arial Narrow"/>
          <w:spacing w:val="21"/>
          <w:szCs w:val="25"/>
        </w:rPr>
        <w:t>Tax Audit &amp; certification under Income Tax Laws</w:t>
      </w:r>
    </w:p>
    <w:p w:rsidR="009C0B00" w:rsidRPr="00F7580E" w:rsidRDefault="00B83508" w:rsidP="000F4321">
      <w:pPr>
        <w:numPr>
          <w:ilvl w:val="0"/>
          <w:numId w:val="4"/>
        </w:numPr>
        <w:rPr>
          <w:rFonts w:ascii="Georgia" w:hAnsi="Georgia" w:cs="Arial Narrow"/>
          <w:spacing w:val="21"/>
          <w:szCs w:val="25"/>
        </w:rPr>
      </w:pPr>
      <w:r w:rsidRPr="00F7580E">
        <w:rPr>
          <w:rFonts w:ascii="Georgia" w:hAnsi="Georgia" w:cs="Arial Narrow"/>
          <w:spacing w:val="21"/>
          <w:szCs w:val="25"/>
        </w:rPr>
        <w:t>Tax hearing before various Taxation Authorities</w:t>
      </w:r>
    </w:p>
    <w:p w:rsidR="009C0B00" w:rsidRPr="00F7580E" w:rsidRDefault="00B83508" w:rsidP="000F4321">
      <w:pPr>
        <w:numPr>
          <w:ilvl w:val="0"/>
          <w:numId w:val="4"/>
        </w:numPr>
        <w:rPr>
          <w:rFonts w:ascii="Georgia" w:hAnsi="Georgia" w:cs="Arial Narrow"/>
          <w:spacing w:val="21"/>
          <w:szCs w:val="25"/>
        </w:rPr>
      </w:pPr>
      <w:r w:rsidRPr="00F7580E">
        <w:rPr>
          <w:rFonts w:ascii="Georgia" w:hAnsi="Georgia" w:cs="Arial Narrow"/>
          <w:spacing w:val="21"/>
          <w:szCs w:val="25"/>
        </w:rPr>
        <w:t>E-TDS calculation, preparation and filing</w:t>
      </w:r>
    </w:p>
    <w:p w:rsidR="009C0B00" w:rsidRPr="00F7580E" w:rsidRDefault="00B83508" w:rsidP="000F4321">
      <w:pPr>
        <w:numPr>
          <w:ilvl w:val="0"/>
          <w:numId w:val="4"/>
        </w:numPr>
        <w:spacing w:line="266" w:lineRule="auto"/>
        <w:ind w:right="72"/>
        <w:rPr>
          <w:rFonts w:ascii="Georgia" w:hAnsi="Georgia" w:cs="Arial Narrow"/>
          <w:spacing w:val="24"/>
          <w:szCs w:val="25"/>
        </w:rPr>
      </w:pPr>
      <w:r w:rsidRPr="00F7580E">
        <w:rPr>
          <w:rFonts w:ascii="Georgia" w:hAnsi="Georgia" w:cs="Arial Narrow"/>
          <w:spacing w:val="25"/>
          <w:szCs w:val="25"/>
        </w:rPr>
        <w:t xml:space="preserve">Appeals involving filing and appearance Before Appellate Tribunals </w:t>
      </w:r>
      <w:r w:rsidRPr="00F7580E">
        <w:rPr>
          <w:rFonts w:ascii="Georgia" w:hAnsi="Georgia" w:cs="Arial Narrow"/>
          <w:spacing w:val="24"/>
          <w:szCs w:val="25"/>
        </w:rPr>
        <w:t>and Settlement Commission</w:t>
      </w:r>
    </w:p>
    <w:p w:rsidR="009C0B00" w:rsidRPr="00F7580E" w:rsidRDefault="00B83508" w:rsidP="000F4321">
      <w:pPr>
        <w:numPr>
          <w:ilvl w:val="0"/>
          <w:numId w:val="4"/>
        </w:numPr>
        <w:rPr>
          <w:rFonts w:ascii="Georgia" w:hAnsi="Georgia" w:cs="Arial Narrow"/>
          <w:spacing w:val="22"/>
          <w:szCs w:val="25"/>
        </w:rPr>
      </w:pPr>
      <w:r w:rsidRPr="00F7580E">
        <w:rPr>
          <w:rFonts w:ascii="Georgia" w:hAnsi="Georgia" w:cs="Arial Narrow"/>
          <w:spacing w:val="22"/>
          <w:szCs w:val="25"/>
        </w:rPr>
        <w:t>Tax compliance, advice and planning</w:t>
      </w:r>
    </w:p>
    <w:p w:rsidR="009C0B00" w:rsidRPr="00F7580E" w:rsidRDefault="00B83508" w:rsidP="000F4321">
      <w:pPr>
        <w:numPr>
          <w:ilvl w:val="0"/>
          <w:numId w:val="4"/>
        </w:numPr>
        <w:rPr>
          <w:rFonts w:ascii="Georgia" w:hAnsi="Georgia" w:cs="Arial Narrow"/>
          <w:spacing w:val="22"/>
          <w:szCs w:val="25"/>
        </w:rPr>
      </w:pPr>
      <w:r w:rsidRPr="00F7580E">
        <w:rPr>
          <w:rFonts w:ascii="Georgia" w:hAnsi="Georgia" w:cs="Arial Narrow"/>
          <w:spacing w:val="22"/>
          <w:szCs w:val="25"/>
        </w:rPr>
        <w:t>Obtaining required registrations and licenses</w:t>
      </w:r>
    </w:p>
    <w:p w:rsidR="009C0B00" w:rsidRDefault="00B83508" w:rsidP="000F4321">
      <w:pPr>
        <w:numPr>
          <w:ilvl w:val="0"/>
          <w:numId w:val="4"/>
        </w:numPr>
        <w:rPr>
          <w:rFonts w:ascii="Georgia" w:hAnsi="Georgia" w:cs="Arial Narrow"/>
          <w:spacing w:val="18"/>
          <w:szCs w:val="25"/>
        </w:rPr>
      </w:pPr>
      <w:r w:rsidRPr="00F7580E">
        <w:rPr>
          <w:rFonts w:ascii="Georgia" w:hAnsi="Georgia" w:cs="Arial Narrow"/>
          <w:spacing w:val="18"/>
          <w:szCs w:val="25"/>
        </w:rPr>
        <w:t>Service Tax Registrations</w:t>
      </w:r>
      <w:r w:rsidR="002016C5">
        <w:rPr>
          <w:rFonts w:ascii="Georgia" w:hAnsi="Georgia" w:cs="Arial Narrow"/>
          <w:spacing w:val="18"/>
          <w:szCs w:val="25"/>
        </w:rPr>
        <w:t xml:space="preserve"> &amp; Consultancy </w:t>
      </w:r>
    </w:p>
    <w:p w:rsidR="002016C5" w:rsidRPr="00F7580E" w:rsidRDefault="002016C5" w:rsidP="000F4321">
      <w:pPr>
        <w:numPr>
          <w:ilvl w:val="0"/>
          <w:numId w:val="4"/>
        </w:numPr>
        <w:rPr>
          <w:rFonts w:ascii="Georgia" w:hAnsi="Georgia" w:cs="Arial Narrow"/>
          <w:spacing w:val="18"/>
          <w:szCs w:val="25"/>
        </w:rPr>
      </w:pPr>
      <w:r>
        <w:rPr>
          <w:rFonts w:ascii="Georgia" w:hAnsi="Georgia" w:cs="Arial Narrow"/>
          <w:spacing w:val="18"/>
          <w:szCs w:val="25"/>
        </w:rPr>
        <w:t>LBT Consultation and advice on issues, tax hearings.</w:t>
      </w:r>
    </w:p>
    <w:p w:rsidR="003B4ABB" w:rsidRPr="00F7580E" w:rsidRDefault="00B83508" w:rsidP="003B4ABB">
      <w:pPr>
        <w:numPr>
          <w:ilvl w:val="0"/>
          <w:numId w:val="4"/>
        </w:numPr>
        <w:ind w:right="-405"/>
        <w:rPr>
          <w:rFonts w:ascii="Georgia" w:hAnsi="Georgia" w:cs="Arial Narrow"/>
          <w:spacing w:val="16"/>
          <w:szCs w:val="25"/>
        </w:rPr>
      </w:pPr>
      <w:r w:rsidRPr="00F7580E">
        <w:rPr>
          <w:rFonts w:ascii="Georgia" w:hAnsi="Georgia" w:cs="Arial Narrow"/>
          <w:spacing w:val="20"/>
          <w:szCs w:val="25"/>
        </w:rPr>
        <w:t xml:space="preserve">Sales tax / VAT Registrations, input credits Returns and </w:t>
      </w:r>
      <w:r w:rsidR="003B4ABB" w:rsidRPr="00F7580E">
        <w:rPr>
          <w:rFonts w:ascii="Georgia" w:hAnsi="Georgia" w:cs="Arial Narrow"/>
          <w:spacing w:val="20"/>
          <w:szCs w:val="25"/>
        </w:rPr>
        <w:t>Assessments.</w:t>
      </w:r>
    </w:p>
    <w:p w:rsidR="003B4ABB" w:rsidRDefault="00B83508" w:rsidP="003B4ABB">
      <w:pPr>
        <w:numPr>
          <w:ilvl w:val="0"/>
          <w:numId w:val="4"/>
        </w:numPr>
        <w:ind w:right="-405"/>
        <w:rPr>
          <w:rFonts w:ascii="Georgia" w:hAnsi="Georgia" w:cs="Arial Narrow"/>
          <w:spacing w:val="16"/>
          <w:szCs w:val="25"/>
        </w:rPr>
      </w:pPr>
      <w:r w:rsidRPr="00F7580E">
        <w:rPr>
          <w:rFonts w:ascii="Georgia" w:hAnsi="Georgia" w:cs="Arial Narrow"/>
          <w:spacing w:val="20"/>
          <w:szCs w:val="25"/>
        </w:rPr>
        <w:t xml:space="preserve">Expert Advice and Assistance in Customs duty and refund, CENVAT </w:t>
      </w:r>
      <w:r w:rsidRPr="00F7580E">
        <w:rPr>
          <w:rFonts w:ascii="Georgia" w:hAnsi="Georgia" w:cs="Arial Narrow"/>
          <w:spacing w:val="16"/>
          <w:szCs w:val="25"/>
        </w:rPr>
        <w:t>(central Excise),</w:t>
      </w:r>
    </w:p>
    <w:p w:rsidR="002016C5" w:rsidRDefault="002016C5" w:rsidP="003B4ABB">
      <w:pPr>
        <w:numPr>
          <w:ilvl w:val="0"/>
          <w:numId w:val="4"/>
        </w:numPr>
        <w:ind w:right="-405"/>
        <w:rPr>
          <w:rFonts w:ascii="Georgia" w:hAnsi="Georgia" w:cs="Arial Narrow"/>
          <w:spacing w:val="16"/>
          <w:szCs w:val="25"/>
        </w:rPr>
      </w:pPr>
      <w:r>
        <w:rPr>
          <w:rFonts w:ascii="Georgia" w:hAnsi="Georgia" w:cs="Arial Narrow"/>
          <w:spacing w:val="16"/>
          <w:szCs w:val="25"/>
        </w:rPr>
        <w:t>Expert Advice on GST implementation and Consultancy</w:t>
      </w:r>
    </w:p>
    <w:p w:rsidR="00ED294B" w:rsidRDefault="00ED294B" w:rsidP="003B4ABB">
      <w:pPr>
        <w:numPr>
          <w:ilvl w:val="0"/>
          <w:numId w:val="4"/>
        </w:numPr>
        <w:ind w:right="-405"/>
        <w:rPr>
          <w:rFonts w:ascii="Georgia" w:hAnsi="Georgia" w:cs="Arial Narrow"/>
          <w:spacing w:val="16"/>
          <w:szCs w:val="25"/>
        </w:rPr>
      </w:pPr>
      <w:r>
        <w:rPr>
          <w:rFonts w:ascii="Georgia" w:hAnsi="Georgia" w:cs="Arial Narrow"/>
          <w:spacing w:val="16"/>
          <w:szCs w:val="25"/>
        </w:rPr>
        <w:t>GST Annual Return Filing</w:t>
      </w:r>
    </w:p>
    <w:p w:rsidR="00ED294B" w:rsidRDefault="00ED294B" w:rsidP="003B4ABB">
      <w:pPr>
        <w:numPr>
          <w:ilvl w:val="0"/>
          <w:numId w:val="4"/>
        </w:numPr>
        <w:ind w:right="-405"/>
        <w:rPr>
          <w:rFonts w:ascii="Georgia" w:hAnsi="Georgia" w:cs="Arial Narrow"/>
          <w:spacing w:val="16"/>
          <w:szCs w:val="25"/>
        </w:rPr>
      </w:pPr>
      <w:r>
        <w:rPr>
          <w:rFonts w:ascii="Georgia" w:hAnsi="Georgia" w:cs="Arial Narrow"/>
          <w:spacing w:val="16"/>
          <w:szCs w:val="25"/>
        </w:rPr>
        <w:t>GST Audit report Filing</w:t>
      </w:r>
    </w:p>
    <w:p w:rsidR="00CB23C3" w:rsidRPr="00F7580E" w:rsidRDefault="00CB23C3" w:rsidP="003B4ABB">
      <w:pPr>
        <w:numPr>
          <w:ilvl w:val="0"/>
          <w:numId w:val="4"/>
        </w:numPr>
        <w:ind w:right="-405"/>
        <w:rPr>
          <w:rFonts w:ascii="Georgia" w:hAnsi="Georgia" w:cs="Arial Narrow"/>
          <w:spacing w:val="16"/>
          <w:szCs w:val="25"/>
        </w:rPr>
      </w:pPr>
      <w:r>
        <w:rPr>
          <w:rFonts w:ascii="Georgia" w:hAnsi="Georgia" w:cs="Arial Narrow"/>
          <w:spacing w:val="16"/>
          <w:szCs w:val="25"/>
        </w:rPr>
        <w:t>VAT Audit and VAT return filing</w:t>
      </w:r>
    </w:p>
    <w:p w:rsidR="003B4ABB" w:rsidRPr="00F7580E" w:rsidRDefault="002C44D0" w:rsidP="003B4ABB">
      <w:pPr>
        <w:numPr>
          <w:ilvl w:val="0"/>
          <w:numId w:val="4"/>
        </w:numPr>
        <w:ind w:right="-405"/>
        <w:rPr>
          <w:rFonts w:ascii="Georgia" w:hAnsi="Georgia" w:cs="Arial Narrow"/>
          <w:spacing w:val="16"/>
          <w:szCs w:val="25"/>
        </w:rPr>
      </w:pPr>
      <w:r w:rsidRPr="002C44D0">
        <w:rPr>
          <w:rFonts w:ascii="Georgia" w:hAnsi="Georgia"/>
          <w:noProof/>
          <w:lang w:val="en-GB"/>
        </w:rPr>
        <w:pict>
          <v:line id="_x0000_s1047" style="position:absolute;left:0;text-align:left;z-index:251666432;mso-wrap-distance-left:0;mso-wrap-distance-right:0;mso-position-horizontal-relative:page;mso-position-vertical-relative:page" from="78.8pt,765.7pt" to="514pt,765.7pt" o:allowincell="f" strokecolor="#d9d9d9" strokeweight=".7pt">
            <w10:wrap type="square" anchorx="page" anchory="page"/>
          </v:line>
        </w:pict>
      </w:r>
      <w:r w:rsidR="00B83508" w:rsidRPr="00F7580E">
        <w:rPr>
          <w:rFonts w:ascii="Georgia" w:hAnsi="Georgia" w:cs="Arial Narrow"/>
          <w:spacing w:val="23"/>
          <w:szCs w:val="25"/>
        </w:rPr>
        <w:t>Consultancy on other Direct &amp; Indirect tax matters.</w:t>
      </w:r>
    </w:p>
    <w:p w:rsidR="009C0B00" w:rsidRPr="00F7580E" w:rsidRDefault="002C44D0" w:rsidP="003B4ABB">
      <w:pPr>
        <w:widowControl/>
        <w:kinsoku/>
        <w:autoSpaceDE w:val="0"/>
        <w:autoSpaceDN w:val="0"/>
        <w:adjustRightInd w:val="0"/>
        <w:spacing w:before="252"/>
        <w:ind w:left="144" w:right="72"/>
        <w:rPr>
          <w:rFonts w:ascii="Georgia" w:hAnsi="Georgia" w:cs="Arial Narrow"/>
          <w:szCs w:val="6"/>
          <w:u w:val="single"/>
        </w:rPr>
      </w:pPr>
      <w:r w:rsidRPr="002C44D0">
        <w:rPr>
          <w:rFonts w:ascii="Georgia" w:hAnsi="Georgia"/>
          <w:noProof/>
          <w:lang w:val="en-GB"/>
        </w:rPr>
        <w:pict>
          <v:line id="_x0000_s1050" style="position:absolute;left:0;text-align:left;z-index:251667456;mso-wrap-distance-left:0;mso-wrap-distance-right:0;mso-position-horizontal-relative:page;mso-position-vertical-relative:page" from="74.05pt,119.9pt" to="518.85pt,119.9pt" o:allowincell="f" strokeweight="1.7pt">
            <w10:wrap type="square" anchorx="page" anchory="page"/>
          </v:line>
        </w:pict>
      </w:r>
      <w:r w:rsidR="00B83508" w:rsidRPr="00F7580E">
        <w:rPr>
          <w:rFonts w:ascii="Georgia" w:hAnsi="Georgia" w:cs="Arial"/>
          <w:szCs w:val="27"/>
          <w:u w:val="single"/>
        </w:rPr>
        <w:t>Book Keeping</w:t>
      </w:r>
    </w:p>
    <w:p w:rsidR="009C0B00" w:rsidRPr="00F7580E" w:rsidRDefault="00B83508" w:rsidP="003B4ABB">
      <w:pPr>
        <w:numPr>
          <w:ilvl w:val="0"/>
          <w:numId w:val="5"/>
        </w:numPr>
        <w:spacing w:before="324"/>
        <w:rPr>
          <w:rFonts w:ascii="Georgia" w:hAnsi="Georgia" w:cs="Arial Narrow"/>
          <w:spacing w:val="24"/>
          <w:szCs w:val="25"/>
        </w:rPr>
      </w:pPr>
      <w:r w:rsidRPr="00F7580E">
        <w:rPr>
          <w:rFonts w:ascii="Georgia" w:hAnsi="Georgia" w:cs="Arial Narrow"/>
          <w:spacing w:val="24"/>
          <w:szCs w:val="25"/>
        </w:rPr>
        <w:t>Maintenance of statutory records under Various laws</w:t>
      </w:r>
    </w:p>
    <w:p w:rsidR="009C0B00" w:rsidRPr="00F7580E" w:rsidRDefault="00B83508" w:rsidP="003B4ABB">
      <w:pPr>
        <w:numPr>
          <w:ilvl w:val="0"/>
          <w:numId w:val="5"/>
        </w:numPr>
        <w:spacing w:line="196" w:lineRule="auto"/>
        <w:rPr>
          <w:rFonts w:ascii="Georgia" w:hAnsi="Georgia" w:cs="Arial Narrow"/>
          <w:spacing w:val="18"/>
          <w:szCs w:val="25"/>
        </w:rPr>
      </w:pPr>
      <w:proofErr w:type="spellStart"/>
      <w:r w:rsidRPr="00F7580E">
        <w:rPr>
          <w:rFonts w:ascii="Georgia" w:hAnsi="Georgia" w:cs="Arial Narrow"/>
          <w:spacing w:val="18"/>
          <w:szCs w:val="25"/>
        </w:rPr>
        <w:t>Finalisation</w:t>
      </w:r>
      <w:proofErr w:type="spellEnd"/>
      <w:r w:rsidRPr="00F7580E">
        <w:rPr>
          <w:rFonts w:ascii="Georgia" w:hAnsi="Georgia" w:cs="Arial Narrow"/>
          <w:spacing w:val="18"/>
          <w:szCs w:val="25"/>
        </w:rPr>
        <w:t xml:space="preserve"> of accounts</w:t>
      </w:r>
    </w:p>
    <w:p w:rsidR="009C0B00" w:rsidRPr="00F7580E" w:rsidRDefault="00B83508" w:rsidP="003B4ABB">
      <w:pPr>
        <w:numPr>
          <w:ilvl w:val="0"/>
          <w:numId w:val="5"/>
        </w:numPr>
        <w:rPr>
          <w:rFonts w:ascii="Georgia" w:hAnsi="Georgia" w:cs="Arial Narrow"/>
          <w:spacing w:val="22"/>
          <w:szCs w:val="25"/>
        </w:rPr>
      </w:pPr>
      <w:r w:rsidRPr="00F7580E">
        <w:rPr>
          <w:rFonts w:ascii="Georgia" w:hAnsi="Georgia" w:cs="Arial Narrow"/>
          <w:spacing w:val="22"/>
          <w:szCs w:val="25"/>
        </w:rPr>
        <w:t>Preparation of MIS reports</w:t>
      </w:r>
    </w:p>
    <w:p w:rsidR="009C0B00" w:rsidRPr="00F7580E" w:rsidRDefault="00B83508" w:rsidP="003B4ABB">
      <w:pPr>
        <w:numPr>
          <w:ilvl w:val="0"/>
          <w:numId w:val="5"/>
        </w:numPr>
        <w:rPr>
          <w:rFonts w:ascii="Georgia" w:hAnsi="Georgia" w:cs="Arial Narrow"/>
          <w:spacing w:val="23"/>
          <w:szCs w:val="25"/>
        </w:rPr>
      </w:pPr>
      <w:r w:rsidRPr="00F7580E">
        <w:rPr>
          <w:rFonts w:ascii="Georgia" w:hAnsi="Georgia" w:cs="Arial Narrow"/>
          <w:spacing w:val="23"/>
          <w:szCs w:val="25"/>
        </w:rPr>
        <w:t>Designing and implementing accounting system and internal controls</w:t>
      </w:r>
    </w:p>
    <w:p w:rsidR="009C0B00" w:rsidRPr="00F7580E" w:rsidRDefault="00B83508">
      <w:pPr>
        <w:spacing w:before="360"/>
        <w:ind w:left="144"/>
        <w:rPr>
          <w:rFonts w:ascii="Georgia" w:hAnsi="Georgia" w:cs="Arial Narrow"/>
          <w:spacing w:val="4"/>
          <w:szCs w:val="6"/>
          <w:u w:val="single"/>
        </w:rPr>
      </w:pPr>
      <w:r w:rsidRPr="00F7580E">
        <w:rPr>
          <w:rFonts w:ascii="Georgia" w:hAnsi="Georgia" w:cs="Arial"/>
          <w:spacing w:val="4"/>
          <w:szCs w:val="27"/>
          <w:u w:val="single"/>
        </w:rPr>
        <w:t>Company Law Matters</w:t>
      </w:r>
    </w:p>
    <w:p w:rsidR="009C0B00" w:rsidRPr="00F7580E" w:rsidRDefault="00B83508" w:rsidP="003B4ABB">
      <w:pPr>
        <w:numPr>
          <w:ilvl w:val="0"/>
          <w:numId w:val="6"/>
        </w:numPr>
        <w:spacing w:before="252"/>
        <w:rPr>
          <w:rFonts w:ascii="Georgia" w:hAnsi="Georgia" w:cs="Arial Narrow"/>
          <w:spacing w:val="24"/>
          <w:szCs w:val="25"/>
        </w:rPr>
      </w:pPr>
      <w:r w:rsidRPr="00F7580E">
        <w:rPr>
          <w:rFonts w:ascii="Georgia" w:hAnsi="Georgia" w:cs="Arial Narrow"/>
          <w:spacing w:val="24"/>
          <w:szCs w:val="25"/>
        </w:rPr>
        <w:t>Company Formation &amp; Management.</w:t>
      </w:r>
    </w:p>
    <w:p w:rsidR="009C0B00" w:rsidRPr="00F7580E" w:rsidRDefault="00B83508" w:rsidP="003B4ABB">
      <w:pPr>
        <w:numPr>
          <w:ilvl w:val="0"/>
          <w:numId w:val="6"/>
        </w:numPr>
        <w:rPr>
          <w:rFonts w:ascii="Georgia" w:hAnsi="Georgia" w:cs="Arial Narrow"/>
          <w:spacing w:val="22"/>
          <w:szCs w:val="25"/>
        </w:rPr>
      </w:pPr>
      <w:r w:rsidRPr="00F7580E">
        <w:rPr>
          <w:rFonts w:ascii="Georgia" w:hAnsi="Georgia" w:cs="Arial Narrow"/>
          <w:spacing w:val="22"/>
          <w:szCs w:val="25"/>
        </w:rPr>
        <w:t>Listed Company compliances.</w:t>
      </w:r>
    </w:p>
    <w:p w:rsidR="009C0B00" w:rsidRPr="00F7580E" w:rsidRDefault="00B83508" w:rsidP="003B4ABB">
      <w:pPr>
        <w:numPr>
          <w:ilvl w:val="0"/>
          <w:numId w:val="6"/>
        </w:numPr>
        <w:rPr>
          <w:rFonts w:ascii="Georgia" w:hAnsi="Georgia" w:cs="Arial Narrow"/>
          <w:spacing w:val="22"/>
          <w:szCs w:val="25"/>
        </w:rPr>
      </w:pPr>
      <w:r w:rsidRPr="00F7580E">
        <w:rPr>
          <w:rFonts w:ascii="Georgia" w:hAnsi="Georgia" w:cs="Arial Narrow"/>
          <w:spacing w:val="22"/>
          <w:szCs w:val="25"/>
        </w:rPr>
        <w:t>Legal deeds and documentation</w:t>
      </w:r>
    </w:p>
    <w:p w:rsidR="009C0B00" w:rsidRPr="00F7580E" w:rsidRDefault="00B83508" w:rsidP="003B4ABB">
      <w:pPr>
        <w:numPr>
          <w:ilvl w:val="0"/>
          <w:numId w:val="6"/>
        </w:numPr>
        <w:ind w:right="72"/>
        <w:rPr>
          <w:rFonts w:ascii="Georgia" w:hAnsi="Georgia" w:cs="Arial Narrow"/>
          <w:spacing w:val="14"/>
          <w:szCs w:val="25"/>
        </w:rPr>
      </w:pPr>
      <w:r w:rsidRPr="00F7580E">
        <w:rPr>
          <w:rFonts w:ascii="Georgia" w:hAnsi="Georgia" w:cs="Arial Narrow"/>
          <w:spacing w:val="26"/>
          <w:szCs w:val="25"/>
        </w:rPr>
        <w:t xml:space="preserve">Maintenance of records, registers, books etc., required under the </w:t>
      </w:r>
      <w:r w:rsidR="00482B20">
        <w:rPr>
          <w:rFonts w:ascii="Georgia" w:hAnsi="Georgia" w:cs="Arial Narrow"/>
          <w:spacing w:val="14"/>
          <w:szCs w:val="25"/>
        </w:rPr>
        <w:t>Companies Act, 2013</w:t>
      </w:r>
    </w:p>
    <w:p w:rsidR="009C0B00" w:rsidRPr="00F7580E" w:rsidRDefault="00B83508" w:rsidP="003B4ABB">
      <w:pPr>
        <w:numPr>
          <w:ilvl w:val="0"/>
          <w:numId w:val="6"/>
        </w:numPr>
        <w:spacing w:before="36"/>
        <w:rPr>
          <w:rFonts w:ascii="Georgia" w:hAnsi="Georgia" w:cs="Arial Narrow"/>
          <w:spacing w:val="23"/>
          <w:szCs w:val="25"/>
        </w:rPr>
      </w:pPr>
      <w:r w:rsidRPr="00F7580E">
        <w:rPr>
          <w:rFonts w:ascii="Georgia" w:hAnsi="Georgia" w:cs="Arial Narrow"/>
          <w:spacing w:val="23"/>
          <w:szCs w:val="25"/>
        </w:rPr>
        <w:t>Consultancy on various Company Law Matters and Compliances</w:t>
      </w:r>
    </w:p>
    <w:p w:rsidR="00311052" w:rsidRPr="00F7580E" w:rsidRDefault="00311052" w:rsidP="00DA0EF5">
      <w:pPr>
        <w:spacing w:before="468"/>
        <w:ind w:left="144"/>
        <w:rPr>
          <w:rFonts w:ascii="Georgia" w:hAnsi="Georgia" w:cs="Arial"/>
          <w:b/>
          <w:szCs w:val="30"/>
          <w:u w:val="single"/>
        </w:rPr>
      </w:pPr>
    </w:p>
    <w:p w:rsidR="009C0B00" w:rsidRPr="00F7580E" w:rsidRDefault="002C44D0">
      <w:pPr>
        <w:spacing w:before="936"/>
        <w:ind w:left="144"/>
        <w:rPr>
          <w:rFonts w:ascii="Georgia" w:hAnsi="Georgia" w:cs="Arial"/>
          <w:b/>
          <w:szCs w:val="30"/>
          <w:u w:val="single"/>
        </w:rPr>
      </w:pPr>
      <w:r w:rsidRPr="002C44D0">
        <w:rPr>
          <w:rFonts w:ascii="Georgia" w:hAnsi="Georgia"/>
          <w:b/>
          <w:noProof/>
          <w:lang w:val="en-GB"/>
        </w:rPr>
        <w:pict>
          <v:line id="_x0000_s1058" style="position:absolute;left:0;text-align:left;z-index:251671552;mso-wrap-distance-left:0;mso-wrap-distance-right:0" from="0,.9pt" to="444.8pt,.9pt" o:allowincell="f" strokeweight="1.7pt">
            <w10:wrap type="square"/>
          </v:line>
        </w:pict>
      </w:r>
      <w:r w:rsidRPr="002C44D0">
        <w:rPr>
          <w:rFonts w:ascii="Georgia" w:hAnsi="Georgia"/>
          <w:b/>
          <w:noProof/>
          <w:lang w:val="en-GB"/>
        </w:rPr>
        <w:pict>
          <v:line id="_x0000_s1059" style="position:absolute;left:0;text-align:left;z-index:251672576;mso-wrap-distance-left:0;mso-wrap-distance-right:0;mso-position-horizontal-relative:page;mso-position-vertical-relative:page" from="80.6pt,765.5pt" to="515.8pt,765.5pt" o:allowincell="f" strokecolor="#d9d9d9" strokeweight=".7pt">
            <w10:wrap type="square" anchorx="page" anchory="page"/>
          </v:line>
        </w:pict>
      </w:r>
      <w:r w:rsidR="00B83508" w:rsidRPr="00F7580E">
        <w:rPr>
          <w:rFonts w:ascii="Georgia" w:hAnsi="Georgia" w:cs="Arial"/>
          <w:b/>
          <w:szCs w:val="30"/>
          <w:u w:val="single"/>
        </w:rPr>
        <w:t xml:space="preserve">Our Practice &amp; Plans: </w:t>
      </w:r>
    </w:p>
    <w:p w:rsidR="009C0B00" w:rsidRPr="00F7580E" w:rsidRDefault="00B83508">
      <w:pPr>
        <w:spacing w:before="396" w:line="288" w:lineRule="auto"/>
        <w:ind w:left="144" w:right="144"/>
        <w:jc w:val="both"/>
        <w:rPr>
          <w:rFonts w:ascii="Georgia" w:hAnsi="Georgia" w:cs="Arial"/>
          <w:spacing w:val="24"/>
          <w:szCs w:val="6"/>
        </w:rPr>
      </w:pPr>
      <w:r w:rsidRPr="00F7580E">
        <w:rPr>
          <w:rFonts w:ascii="Georgia" w:hAnsi="Georgia" w:cs="Arial Narrow"/>
          <w:spacing w:val="27"/>
          <w:szCs w:val="25"/>
        </w:rPr>
        <w:t xml:space="preserve">We are an energetic and growing firm with clear focus on the emerging </w:t>
      </w:r>
      <w:r w:rsidRPr="00F7580E">
        <w:rPr>
          <w:rFonts w:ascii="Georgia" w:hAnsi="Georgia" w:cs="Arial Narrow"/>
          <w:spacing w:val="23"/>
          <w:szCs w:val="25"/>
        </w:rPr>
        <w:t xml:space="preserve">trends in practice areas. We are committed in providing close &amp; personal </w:t>
      </w:r>
      <w:r w:rsidRPr="00F7580E">
        <w:rPr>
          <w:rFonts w:ascii="Georgia" w:hAnsi="Georgia" w:cs="Arial Narrow"/>
          <w:spacing w:val="33"/>
          <w:szCs w:val="25"/>
        </w:rPr>
        <w:t xml:space="preserve">attention to our esteemed clients. We take pride in giving them the </w:t>
      </w:r>
      <w:r w:rsidRPr="00F7580E">
        <w:rPr>
          <w:rFonts w:ascii="Georgia" w:hAnsi="Georgia" w:cs="Arial Narrow"/>
          <w:spacing w:val="22"/>
          <w:szCs w:val="25"/>
        </w:rPr>
        <w:t xml:space="preserve">assurance that the assistance you receive comes from years of advanced </w:t>
      </w:r>
      <w:r w:rsidRPr="00F7580E">
        <w:rPr>
          <w:rFonts w:ascii="Georgia" w:hAnsi="Georgia" w:cs="Arial Narrow"/>
          <w:spacing w:val="31"/>
          <w:szCs w:val="25"/>
        </w:rPr>
        <w:t xml:space="preserve">training, technical experience and financial expertise. Our continual </w:t>
      </w:r>
      <w:r w:rsidRPr="00F7580E">
        <w:rPr>
          <w:rFonts w:ascii="Georgia" w:hAnsi="Georgia" w:cs="Arial Narrow"/>
          <w:spacing w:val="26"/>
          <w:szCs w:val="25"/>
        </w:rPr>
        <w:t xml:space="preserve">investment of time and resources in professional continuing education, advanced computer technology and extensive business relationships is </w:t>
      </w:r>
      <w:r w:rsidRPr="00F7580E">
        <w:rPr>
          <w:rFonts w:ascii="Georgia" w:hAnsi="Georgia" w:cs="Arial Narrow"/>
          <w:spacing w:val="24"/>
          <w:szCs w:val="25"/>
        </w:rPr>
        <w:t>indicative of our commitment to excellence.</w:t>
      </w:r>
    </w:p>
    <w:p w:rsidR="009C0B00" w:rsidRPr="00F7580E" w:rsidRDefault="00B83508">
      <w:pPr>
        <w:spacing w:before="360" w:line="288" w:lineRule="auto"/>
        <w:ind w:left="144" w:right="144"/>
        <w:jc w:val="both"/>
        <w:rPr>
          <w:rFonts w:ascii="Georgia" w:hAnsi="Georgia" w:cs="Arial Narrow"/>
          <w:spacing w:val="21"/>
          <w:szCs w:val="25"/>
        </w:rPr>
      </w:pPr>
      <w:r w:rsidRPr="00F7580E">
        <w:rPr>
          <w:rFonts w:ascii="Georgia" w:hAnsi="Georgia" w:cs="Arial Narrow"/>
          <w:spacing w:val="25"/>
          <w:szCs w:val="25"/>
        </w:rPr>
        <w:t xml:space="preserve">We know that our </w:t>
      </w:r>
      <w:r w:rsidR="00DA0EF5" w:rsidRPr="00F7580E">
        <w:rPr>
          <w:rFonts w:ascii="Georgia" w:hAnsi="Georgia" w:cs="Arial Narrow"/>
          <w:spacing w:val="25"/>
          <w:szCs w:val="25"/>
        </w:rPr>
        <w:t>clients’</w:t>
      </w:r>
      <w:r w:rsidRPr="00F7580E">
        <w:rPr>
          <w:rFonts w:ascii="Georgia" w:hAnsi="Georgia" w:cs="Arial Narrow"/>
          <w:spacing w:val="25"/>
          <w:szCs w:val="25"/>
        </w:rPr>
        <w:t xml:space="preserve"> needs do not stop at national borders, they go </w:t>
      </w:r>
      <w:r w:rsidRPr="00F7580E">
        <w:rPr>
          <w:rFonts w:ascii="Georgia" w:hAnsi="Georgia" w:cs="Arial Narrow"/>
          <w:spacing w:val="29"/>
          <w:szCs w:val="25"/>
        </w:rPr>
        <w:t xml:space="preserve">beyond national borders. We continue to build our firm to service the </w:t>
      </w:r>
      <w:r w:rsidRPr="00F7580E">
        <w:rPr>
          <w:rFonts w:ascii="Georgia" w:hAnsi="Georgia" w:cs="Arial Narrow"/>
          <w:spacing w:val="20"/>
          <w:szCs w:val="25"/>
        </w:rPr>
        <w:t xml:space="preserve">developing needs of our clients. We offer initial consultation to prospective clients who wish to discuss their requirements in detail and consider it our </w:t>
      </w:r>
      <w:r w:rsidRPr="00F7580E">
        <w:rPr>
          <w:rFonts w:ascii="Georgia" w:hAnsi="Georgia" w:cs="Arial Narrow"/>
          <w:spacing w:val="21"/>
          <w:szCs w:val="25"/>
        </w:rPr>
        <w:t>privilege to be in service to you &amp; assist you, to add value to your portfolio.</w:t>
      </w:r>
    </w:p>
    <w:p w:rsidR="009C0B00" w:rsidRPr="00F7580E" w:rsidRDefault="00B83508">
      <w:pPr>
        <w:spacing w:before="288" w:line="285" w:lineRule="auto"/>
        <w:ind w:left="144" w:right="144"/>
        <w:jc w:val="both"/>
        <w:rPr>
          <w:rFonts w:ascii="Georgia" w:hAnsi="Georgia" w:cs="Arial Narrow"/>
          <w:spacing w:val="21"/>
          <w:szCs w:val="25"/>
        </w:rPr>
      </w:pPr>
      <w:r w:rsidRPr="00F7580E">
        <w:rPr>
          <w:rFonts w:ascii="Georgia" w:hAnsi="Georgia" w:cs="Arial Narrow"/>
          <w:spacing w:val="22"/>
          <w:szCs w:val="25"/>
        </w:rPr>
        <w:t xml:space="preserve">We believe that each business problem is different and the best advice is </w:t>
      </w:r>
      <w:r w:rsidRPr="00F7580E">
        <w:rPr>
          <w:rFonts w:ascii="Georgia" w:hAnsi="Georgia" w:cs="Arial Narrow"/>
          <w:spacing w:val="21"/>
          <w:szCs w:val="25"/>
        </w:rPr>
        <w:t xml:space="preserve">possible only if problem is analyzed in the right business perspective. We understand that a business problem involve different functional areas and </w:t>
      </w:r>
      <w:r w:rsidRPr="00F7580E">
        <w:rPr>
          <w:rFonts w:ascii="Georgia" w:hAnsi="Georgia" w:cs="Arial Narrow"/>
          <w:spacing w:val="25"/>
          <w:szCs w:val="25"/>
        </w:rPr>
        <w:t xml:space="preserve">requires in-depth knowledge of various facts of industrial environments. </w:t>
      </w:r>
      <w:r w:rsidRPr="00F7580E">
        <w:rPr>
          <w:rFonts w:ascii="Georgia" w:hAnsi="Georgia" w:cs="Arial Narrow"/>
          <w:spacing w:val="23"/>
          <w:szCs w:val="25"/>
        </w:rPr>
        <w:t xml:space="preserve">Hence we have grouped ourselves into specialist functional groups which </w:t>
      </w:r>
      <w:r w:rsidRPr="00F7580E">
        <w:rPr>
          <w:rFonts w:ascii="Georgia" w:hAnsi="Georgia" w:cs="Arial Narrow"/>
          <w:spacing w:val="30"/>
          <w:szCs w:val="25"/>
        </w:rPr>
        <w:t xml:space="preserve">jointly or independently will be able to advise you on functional area </w:t>
      </w:r>
      <w:r w:rsidRPr="00F7580E">
        <w:rPr>
          <w:rFonts w:ascii="Georgia" w:hAnsi="Georgia" w:cs="Arial Narrow"/>
          <w:spacing w:val="21"/>
          <w:szCs w:val="25"/>
        </w:rPr>
        <w:t xml:space="preserve">related to Taxation, Auditing, </w:t>
      </w:r>
      <w:r w:rsidR="00AA5979" w:rsidRPr="00F7580E">
        <w:rPr>
          <w:rFonts w:ascii="Georgia" w:hAnsi="Georgia" w:cs="Arial Narrow"/>
          <w:spacing w:val="21"/>
          <w:szCs w:val="25"/>
        </w:rPr>
        <w:t>and Finance</w:t>
      </w:r>
      <w:r w:rsidRPr="00F7580E">
        <w:rPr>
          <w:rFonts w:ascii="Georgia" w:hAnsi="Georgia" w:cs="Arial Narrow"/>
          <w:spacing w:val="21"/>
          <w:szCs w:val="25"/>
        </w:rPr>
        <w:t xml:space="preserve"> etc.</w:t>
      </w:r>
    </w:p>
    <w:p w:rsidR="009C0B00" w:rsidRPr="00F7580E" w:rsidRDefault="009C0B00">
      <w:pPr>
        <w:widowControl/>
        <w:kinsoku/>
        <w:autoSpaceDE w:val="0"/>
        <w:autoSpaceDN w:val="0"/>
        <w:adjustRightInd w:val="0"/>
        <w:rPr>
          <w:rFonts w:ascii="Georgia" w:hAnsi="Georgia"/>
        </w:rPr>
        <w:sectPr w:rsidR="009C0B00" w:rsidRPr="00F7580E" w:rsidSect="00E67CEE">
          <w:headerReference w:type="default" r:id="rId18"/>
          <w:footerReference w:type="default" r:id="rId19"/>
          <w:pgSz w:w="11918" w:h="16854"/>
          <w:pgMar w:top="2430" w:right="1471" w:bottom="1222" w:left="1492" w:header="1220" w:footer="1218" w:gutter="0"/>
          <w:cols w:space="720"/>
          <w:noEndnote/>
        </w:sectPr>
      </w:pPr>
    </w:p>
    <w:p w:rsidR="009C0B00" w:rsidRPr="00F7580E" w:rsidRDefault="002C44D0" w:rsidP="00E67CEE">
      <w:pPr>
        <w:spacing w:before="936"/>
        <w:rPr>
          <w:rFonts w:ascii="Georgia" w:hAnsi="Georgia" w:cs="Arial Narrow"/>
          <w:b/>
          <w:spacing w:val="4"/>
          <w:szCs w:val="6"/>
          <w:u w:val="single"/>
        </w:rPr>
      </w:pPr>
      <w:r w:rsidRPr="002C44D0">
        <w:rPr>
          <w:rFonts w:ascii="Georgia" w:hAnsi="Georgia"/>
          <w:b/>
          <w:noProof/>
          <w:lang w:val="en-GB"/>
        </w:rPr>
        <w:lastRenderedPageBreak/>
        <w:pict>
          <v:line id="_x0000_s1062" style="position:absolute;z-index:251673600;mso-wrap-distance-left:0;mso-wrap-distance-right:0;mso-position-horizontal-relative:page;mso-position-vertical-relative:page" from="72.8pt,120.1pt" to="517.6pt,120.1pt" o:allowincell="f" strokeweight="1.7pt">
            <w10:wrap type="square" anchorx="page" anchory="page"/>
          </v:line>
        </w:pict>
      </w:r>
      <w:r w:rsidR="00B83508" w:rsidRPr="00F7580E">
        <w:rPr>
          <w:rFonts w:ascii="Georgia" w:hAnsi="Georgia" w:cs="Arial"/>
          <w:b/>
          <w:spacing w:val="4"/>
          <w:szCs w:val="30"/>
          <w:u w:val="single"/>
        </w:rPr>
        <w:t xml:space="preserve">Mission Statement: </w:t>
      </w:r>
    </w:p>
    <w:p w:rsidR="009C0B00" w:rsidRPr="00F7580E" w:rsidRDefault="00B83508">
      <w:pPr>
        <w:spacing w:before="288" w:line="288" w:lineRule="auto"/>
        <w:ind w:left="144" w:right="72"/>
        <w:jc w:val="both"/>
        <w:rPr>
          <w:rFonts w:ascii="Georgia" w:hAnsi="Georgia" w:cs="Arial Narrow"/>
          <w:spacing w:val="16"/>
          <w:szCs w:val="25"/>
        </w:rPr>
      </w:pPr>
      <w:r w:rsidRPr="00F7580E">
        <w:rPr>
          <w:rFonts w:ascii="Georgia" w:hAnsi="Georgia" w:cs="Arial Narrow"/>
          <w:spacing w:val="27"/>
          <w:szCs w:val="25"/>
        </w:rPr>
        <w:t xml:space="preserve">"Our mission is to create an environment of trust with our clients while </w:t>
      </w:r>
      <w:r w:rsidRPr="00F7580E">
        <w:rPr>
          <w:rFonts w:ascii="Georgia" w:hAnsi="Georgia" w:cs="Arial Narrow"/>
          <w:spacing w:val="24"/>
          <w:szCs w:val="25"/>
        </w:rPr>
        <w:t xml:space="preserve">dispensing services with a perfect blend of varied professional values and </w:t>
      </w:r>
      <w:r w:rsidRPr="00F7580E">
        <w:rPr>
          <w:rFonts w:ascii="Georgia" w:hAnsi="Georgia" w:cs="Arial Narrow"/>
          <w:spacing w:val="19"/>
          <w:szCs w:val="25"/>
        </w:rPr>
        <w:t xml:space="preserve">with a strong focus on delivering the value-based services that result in the </w:t>
      </w:r>
      <w:r w:rsidRPr="00F7580E">
        <w:rPr>
          <w:rFonts w:ascii="Georgia" w:hAnsi="Georgia" w:cs="Arial Narrow"/>
          <w:spacing w:val="26"/>
          <w:szCs w:val="25"/>
        </w:rPr>
        <w:t xml:space="preserve">maximization of client worth and the enhancement of business prospects </w:t>
      </w:r>
      <w:r w:rsidRPr="00F7580E">
        <w:rPr>
          <w:rFonts w:ascii="Georgia" w:hAnsi="Georgia" w:cs="Arial Narrow"/>
          <w:spacing w:val="16"/>
          <w:szCs w:val="25"/>
        </w:rPr>
        <w:t>and growth."</w:t>
      </w:r>
    </w:p>
    <w:p w:rsidR="009C0B00" w:rsidRPr="00F7580E" w:rsidRDefault="00B83508">
      <w:pPr>
        <w:spacing w:before="108" w:line="288" w:lineRule="auto"/>
        <w:ind w:left="144" w:right="72"/>
        <w:jc w:val="both"/>
        <w:rPr>
          <w:rFonts w:ascii="Georgia" w:hAnsi="Georgia" w:cs="Arial Narrow"/>
          <w:spacing w:val="22"/>
          <w:sz w:val="25"/>
          <w:szCs w:val="25"/>
        </w:rPr>
      </w:pPr>
      <w:r w:rsidRPr="00F7580E">
        <w:rPr>
          <w:rFonts w:ascii="Georgia" w:hAnsi="Georgia" w:cs="Arial Narrow"/>
          <w:spacing w:val="32"/>
          <w:szCs w:val="25"/>
        </w:rPr>
        <w:t xml:space="preserve">We treat our client as not just a professional acquaintance, but as a </w:t>
      </w:r>
      <w:r w:rsidRPr="00F7580E">
        <w:rPr>
          <w:rFonts w:ascii="Georgia" w:hAnsi="Georgia" w:cs="Arial Narrow"/>
          <w:spacing w:val="34"/>
          <w:szCs w:val="25"/>
        </w:rPr>
        <w:t xml:space="preserve">personal relation and therein lay our primary strength. Our mission </w:t>
      </w:r>
      <w:r w:rsidRPr="00F7580E">
        <w:rPr>
          <w:rFonts w:ascii="Georgia" w:hAnsi="Georgia" w:cs="Arial Narrow"/>
          <w:spacing w:val="31"/>
          <w:szCs w:val="25"/>
        </w:rPr>
        <w:t xml:space="preserve">percolates down to every member of our </w:t>
      </w:r>
      <w:r w:rsidR="00DA0EF5" w:rsidRPr="00F7580E">
        <w:rPr>
          <w:rFonts w:ascii="Georgia" w:hAnsi="Georgia" w:cs="Arial Narrow"/>
          <w:spacing w:val="31"/>
          <w:szCs w:val="25"/>
        </w:rPr>
        <w:t>organization</w:t>
      </w:r>
      <w:r w:rsidRPr="00F7580E">
        <w:rPr>
          <w:rFonts w:ascii="Georgia" w:hAnsi="Georgia" w:cs="Arial Narrow"/>
          <w:spacing w:val="31"/>
          <w:szCs w:val="25"/>
        </w:rPr>
        <w:t xml:space="preserve"> and systematic </w:t>
      </w:r>
      <w:proofErr w:type="spellStart"/>
      <w:r w:rsidR="00DA0EF5" w:rsidRPr="00F7580E">
        <w:rPr>
          <w:rFonts w:ascii="Georgia" w:hAnsi="Georgia" w:cs="Arial Narrow"/>
          <w:spacing w:val="31"/>
          <w:szCs w:val="25"/>
        </w:rPr>
        <w:t>e</w:t>
      </w:r>
      <w:r w:rsidR="00DA0EF5" w:rsidRPr="00F7580E">
        <w:rPr>
          <w:rFonts w:ascii="Georgia" w:hAnsi="Georgia" w:cs="Arial Narrow"/>
          <w:spacing w:val="45"/>
          <w:szCs w:val="25"/>
        </w:rPr>
        <w:t>ndeavour’s</w:t>
      </w:r>
      <w:proofErr w:type="spellEnd"/>
      <w:r w:rsidRPr="00F7580E">
        <w:rPr>
          <w:rFonts w:ascii="Georgia" w:hAnsi="Georgia" w:cs="Arial Narrow"/>
          <w:spacing w:val="45"/>
          <w:szCs w:val="25"/>
        </w:rPr>
        <w:t xml:space="preserve"> are made to ensure employee's commitment to the </w:t>
      </w:r>
      <w:r w:rsidR="00DA0EF5" w:rsidRPr="00F7580E">
        <w:rPr>
          <w:rFonts w:ascii="Georgia" w:hAnsi="Georgia" w:cs="Arial Narrow"/>
          <w:spacing w:val="22"/>
          <w:szCs w:val="25"/>
        </w:rPr>
        <w:t>organizational</w:t>
      </w:r>
      <w:r w:rsidRPr="00F7580E">
        <w:rPr>
          <w:rFonts w:ascii="Georgia" w:hAnsi="Georgia" w:cs="Arial Narrow"/>
          <w:spacing w:val="22"/>
          <w:szCs w:val="25"/>
        </w:rPr>
        <w:t xml:space="preserve"> mission.</w:t>
      </w:r>
    </w:p>
    <w:p w:rsidR="009C0B00" w:rsidRPr="00F7580E" w:rsidRDefault="00B83508">
      <w:pPr>
        <w:spacing w:before="612"/>
        <w:ind w:left="144"/>
        <w:rPr>
          <w:rFonts w:ascii="Georgia" w:hAnsi="Georgia" w:cs="Arial Narrow"/>
          <w:b/>
          <w:szCs w:val="6"/>
        </w:rPr>
      </w:pPr>
      <w:r w:rsidRPr="00F7580E">
        <w:rPr>
          <w:rFonts w:ascii="Georgia" w:hAnsi="Georgia" w:cs="Arial"/>
          <w:b/>
          <w:szCs w:val="30"/>
          <w:u w:val="single"/>
        </w:rPr>
        <w:t xml:space="preserve">Objectives: </w:t>
      </w:r>
    </w:p>
    <w:p w:rsidR="009C0B00" w:rsidRPr="00F7580E" w:rsidRDefault="00B83508">
      <w:pPr>
        <w:spacing w:before="288" w:line="285" w:lineRule="auto"/>
        <w:ind w:left="144" w:right="72"/>
        <w:rPr>
          <w:rFonts w:ascii="Georgia" w:hAnsi="Georgia" w:cs="Arial Narrow"/>
          <w:spacing w:val="23"/>
          <w:szCs w:val="25"/>
        </w:rPr>
      </w:pPr>
      <w:r w:rsidRPr="00F7580E">
        <w:rPr>
          <w:rFonts w:ascii="Georgia" w:hAnsi="Georgia" w:cs="Arial Narrow"/>
          <w:spacing w:val="23"/>
          <w:szCs w:val="25"/>
        </w:rPr>
        <w:t xml:space="preserve">All the systems and the interactions of the </w:t>
      </w:r>
      <w:r w:rsidR="00DA0EF5" w:rsidRPr="00F7580E">
        <w:rPr>
          <w:rFonts w:ascii="Georgia" w:hAnsi="Georgia" w:cs="Arial Narrow"/>
          <w:spacing w:val="23"/>
          <w:szCs w:val="25"/>
        </w:rPr>
        <w:t>organization</w:t>
      </w:r>
      <w:r w:rsidRPr="00F7580E">
        <w:rPr>
          <w:rFonts w:ascii="Georgia" w:hAnsi="Georgia" w:cs="Arial Narrow"/>
          <w:spacing w:val="23"/>
          <w:szCs w:val="25"/>
        </w:rPr>
        <w:t xml:space="preserve"> are guided by a set of well-defined objectives. They include the following:</w:t>
      </w:r>
    </w:p>
    <w:p w:rsidR="009C0B00" w:rsidRPr="00F7580E" w:rsidRDefault="00B83508" w:rsidP="00652BCC">
      <w:pPr>
        <w:numPr>
          <w:ilvl w:val="0"/>
          <w:numId w:val="7"/>
        </w:numPr>
        <w:spacing w:before="180"/>
        <w:ind w:right="72"/>
        <w:jc w:val="both"/>
        <w:rPr>
          <w:rFonts w:ascii="Georgia" w:hAnsi="Georgia" w:cs="Arial Narrow"/>
          <w:spacing w:val="20"/>
          <w:szCs w:val="25"/>
        </w:rPr>
      </w:pPr>
      <w:r w:rsidRPr="00F7580E">
        <w:rPr>
          <w:rFonts w:ascii="Georgia" w:hAnsi="Georgia" w:cs="Arial Narrow"/>
          <w:spacing w:val="29"/>
          <w:szCs w:val="25"/>
        </w:rPr>
        <w:t xml:space="preserve">To offer quality services and advice with integrity, expertise and </w:t>
      </w:r>
      <w:r w:rsidRPr="00F7580E">
        <w:rPr>
          <w:rFonts w:ascii="Georgia" w:hAnsi="Georgia" w:cs="Arial Narrow"/>
          <w:spacing w:val="20"/>
          <w:szCs w:val="25"/>
        </w:rPr>
        <w:t>professionalism.</w:t>
      </w:r>
    </w:p>
    <w:p w:rsidR="009C0B00" w:rsidRPr="00F7580E" w:rsidRDefault="00B83508" w:rsidP="00652BCC">
      <w:pPr>
        <w:numPr>
          <w:ilvl w:val="0"/>
          <w:numId w:val="7"/>
        </w:numPr>
        <w:spacing w:before="216" w:line="266" w:lineRule="auto"/>
        <w:ind w:right="72"/>
        <w:jc w:val="both"/>
        <w:rPr>
          <w:rFonts w:ascii="Georgia" w:hAnsi="Georgia" w:cs="Arial Narrow"/>
          <w:spacing w:val="22"/>
          <w:szCs w:val="25"/>
        </w:rPr>
      </w:pPr>
      <w:r w:rsidRPr="00F7580E">
        <w:rPr>
          <w:rFonts w:ascii="Georgia" w:hAnsi="Georgia" w:cs="Arial Narrow"/>
          <w:spacing w:val="22"/>
          <w:szCs w:val="25"/>
        </w:rPr>
        <w:t xml:space="preserve">To offer personalized services which are essentially tailor made after </w:t>
      </w:r>
      <w:r w:rsidRPr="00F7580E">
        <w:rPr>
          <w:rFonts w:ascii="Georgia" w:hAnsi="Georgia" w:cs="Arial Narrow"/>
          <w:spacing w:val="32"/>
          <w:szCs w:val="25"/>
        </w:rPr>
        <w:t xml:space="preserve">taking into account all the relevant details of the case and the </w:t>
      </w:r>
      <w:r w:rsidRPr="00F7580E">
        <w:rPr>
          <w:rFonts w:ascii="Georgia" w:hAnsi="Georgia" w:cs="Arial Narrow"/>
          <w:spacing w:val="22"/>
          <w:szCs w:val="25"/>
        </w:rPr>
        <w:t>particular requirement of the clients.</w:t>
      </w:r>
    </w:p>
    <w:p w:rsidR="009C0B00" w:rsidRPr="00F7580E" w:rsidRDefault="00B83508" w:rsidP="00652BCC">
      <w:pPr>
        <w:numPr>
          <w:ilvl w:val="0"/>
          <w:numId w:val="7"/>
        </w:numPr>
        <w:spacing w:before="252" w:line="184" w:lineRule="auto"/>
        <w:jc w:val="both"/>
        <w:rPr>
          <w:rFonts w:ascii="Georgia" w:hAnsi="Georgia" w:cs="Arial Narrow"/>
          <w:spacing w:val="24"/>
          <w:szCs w:val="25"/>
        </w:rPr>
      </w:pPr>
      <w:r w:rsidRPr="00F7580E">
        <w:rPr>
          <w:rFonts w:ascii="Georgia" w:hAnsi="Georgia" w:cs="Arial Narrow"/>
          <w:spacing w:val="24"/>
          <w:szCs w:val="25"/>
        </w:rPr>
        <w:t>To enable clients to make sound informed decisions.</w:t>
      </w:r>
    </w:p>
    <w:p w:rsidR="009C0B00" w:rsidRPr="00F7580E" w:rsidRDefault="00B83508" w:rsidP="00652BCC">
      <w:pPr>
        <w:numPr>
          <w:ilvl w:val="0"/>
          <w:numId w:val="7"/>
        </w:numPr>
        <w:spacing w:before="216"/>
        <w:ind w:right="72"/>
        <w:jc w:val="both"/>
        <w:rPr>
          <w:rFonts w:ascii="Georgia" w:hAnsi="Georgia" w:cs="Arial Narrow"/>
          <w:spacing w:val="12"/>
          <w:szCs w:val="25"/>
        </w:rPr>
      </w:pPr>
      <w:r w:rsidRPr="00F7580E">
        <w:rPr>
          <w:rFonts w:ascii="Georgia" w:hAnsi="Georgia" w:cs="Arial Narrow"/>
          <w:spacing w:val="21"/>
          <w:szCs w:val="25"/>
        </w:rPr>
        <w:t xml:space="preserve">To offer services that enhances the prospects in the client's areas of </w:t>
      </w:r>
      <w:r w:rsidRPr="00F7580E">
        <w:rPr>
          <w:rFonts w:ascii="Georgia" w:hAnsi="Georgia" w:cs="Arial Narrow"/>
          <w:spacing w:val="12"/>
          <w:szCs w:val="25"/>
        </w:rPr>
        <w:t>operation.</w:t>
      </w:r>
    </w:p>
    <w:p w:rsidR="00F7580E" w:rsidRPr="00F7580E" w:rsidRDefault="002C44D0" w:rsidP="00652BCC">
      <w:pPr>
        <w:numPr>
          <w:ilvl w:val="0"/>
          <w:numId w:val="7"/>
        </w:numPr>
        <w:spacing w:before="180" w:line="266" w:lineRule="auto"/>
        <w:ind w:right="72"/>
        <w:jc w:val="both"/>
        <w:rPr>
          <w:rFonts w:ascii="Georgia" w:hAnsi="Georgia" w:cs="Arial Narrow"/>
          <w:spacing w:val="24"/>
          <w:szCs w:val="25"/>
        </w:rPr>
      </w:pPr>
      <w:r w:rsidRPr="002C44D0">
        <w:rPr>
          <w:rFonts w:ascii="Georgia" w:hAnsi="Georgia"/>
          <w:noProof/>
          <w:lang w:val="en-GB"/>
        </w:rPr>
        <w:pict>
          <v:line id="_x0000_s1063" style="position:absolute;left:0;text-align:left;z-index:251674624;mso-wrap-distance-left:0;mso-wrap-distance-right:0;mso-position-horizontal-relative:page;mso-position-vertical-relative:page" from="78.8pt,765.7pt" to="514pt,765.7pt" o:allowincell="f" strokecolor="#d9d9d9" strokeweight=".7pt">
            <w10:wrap type="square" anchorx="page" anchory="page"/>
          </v:line>
        </w:pict>
      </w:r>
      <w:r w:rsidR="00B83508" w:rsidRPr="00F7580E">
        <w:rPr>
          <w:rFonts w:ascii="Georgia" w:hAnsi="Georgia" w:cs="Arial Narrow"/>
          <w:spacing w:val="26"/>
          <w:szCs w:val="25"/>
        </w:rPr>
        <w:t xml:space="preserve">To offer services that enhances the client's prospects to serve his </w:t>
      </w:r>
      <w:r w:rsidR="00B83508" w:rsidRPr="00F7580E">
        <w:rPr>
          <w:rFonts w:ascii="Georgia" w:hAnsi="Georgia" w:cs="Arial Narrow"/>
          <w:spacing w:val="19"/>
          <w:szCs w:val="25"/>
        </w:rPr>
        <w:t xml:space="preserve">business aspirations while ensuring his complete compliance with the </w:t>
      </w:r>
      <w:r w:rsidR="00B83508" w:rsidRPr="00F7580E">
        <w:rPr>
          <w:rFonts w:ascii="Georgia" w:hAnsi="Georgia" w:cs="Arial Narrow"/>
          <w:spacing w:val="24"/>
          <w:szCs w:val="25"/>
        </w:rPr>
        <w:t>framework of applicable laws.</w:t>
      </w:r>
    </w:p>
    <w:p w:rsidR="00146B10" w:rsidRDefault="00146B10">
      <w:pPr>
        <w:widowControl/>
        <w:kinsoku/>
        <w:spacing w:after="200" w:line="276" w:lineRule="auto"/>
        <w:rPr>
          <w:rFonts w:ascii="Georgia" w:hAnsi="Georgia" w:cs="Arial Narrow"/>
          <w:spacing w:val="24"/>
          <w:szCs w:val="25"/>
        </w:rPr>
      </w:pPr>
      <w:r>
        <w:rPr>
          <w:rFonts w:ascii="Georgia" w:hAnsi="Georgia" w:cs="Arial Narrow"/>
          <w:spacing w:val="24"/>
          <w:szCs w:val="25"/>
        </w:rPr>
        <w:br w:type="page"/>
      </w:r>
    </w:p>
    <w:p w:rsidR="001729CC" w:rsidRDefault="001729CC" w:rsidP="00482B20">
      <w:pPr>
        <w:tabs>
          <w:tab w:val="left" w:pos="694"/>
        </w:tabs>
        <w:spacing w:line="384" w:lineRule="auto"/>
        <w:ind w:left="440" w:right="520"/>
        <w:jc w:val="both"/>
        <w:rPr>
          <w:rFonts w:ascii="Georgia" w:eastAsia="Georgia" w:hAnsi="Georgia" w:cs="Georgia"/>
          <w:b/>
          <w:sz w:val="21"/>
          <w:szCs w:val="21"/>
          <w:u w:val="single"/>
        </w:rPr>
      </w:pPr>
    </w:p>
    <w:p w:rsidR="00482B20" w:rsidRDefault="00482B20" w:rsidP="00482B20">
      <w:pPr>
        <w:ind w:left="440"/>
        <w:rPr>
          <w:rFonts w:ascii="Georgia" w:eastAsia="Georgia" w:hAnsi="Georgia" w:cs="Georgia"/>
          <w:b/>
          <w:bCs/>
          <w:sz w:val="21"/>
          <w:szCs w:val="21"/>
          <w:u w:val="single"/>
        </w:rPr>
      </w:pPr>
      <w:r>
        <w:rPr>
          <w:rFonts w:ascii="Georgia" w:eastAsia="Georgia" w:hAnsi="Georgia" w:cs="Georgia"/>
          <w:b/>
          <w:bCs/>
          <w:sz w:val="21"/>
          <w:szCs w:val="21"/>
          <w:u w:val="single"/>
        </w:rPr>
        <w:t>OUR APPROACH TO THE ASSIGNMENT:</w:t>
      </w:r>
    </w:p>
    <w:p w:rsidR="006943B2" w:rsidRDefault="006943B2" w:rsidP="00482B20">
      <w:pPr>
        <w:ind w:left="440"/>
        <w:rPr>
          <w:sz w:val="20"/>
          <w:szCs w:val="20"/>
        </w:rPr>
      </w:pPr>
    </w:p>
    <w:p w:rsidR="00482B20" w:rsidRDefault="00482B20" w:rsidP="00482B20">
      <w:pPr>
        <w:spacing w:line="240" w:lineRule="exact"/>
      </w:pPr>
    </w:p>
    <w:p w:rsidR="00482B20" w:rsidRDefault="00482B20" w:rsidP="00482B20">
      <w:pPr>
        <w:widowControl/>
        <w:numPr>
          <w:ilvl w:val="0"/>
          <w:numId w:val="34"/>
        </w:numPr>
        <w:tabs>
          <w:tab w:val="left" w:pos="694"/>
        </w:tabs>
        <w:kinsoku/>
        <w:spacing w:line="384" w:lineRule="auto"/>
        <w:ind w:left="440" w:right="520" w:hanging="8"/>
        <w:jc w:val="both"/>
        <w:rPr>
          <w:rFonts w:ascii="Georgia" w:eastAsia="Georgia" w:hAnsi="Georgia" w:cs="Georgia"/>
          <w:sz w:val="21"/>
          <w:szCs w:val="21"/>
        </w:rPr>
      </w:pPr>
      <w:r>
        <w:rPr>
          <w:rFonts w:ascii="Georgia" w:eastAsia="Georgia" w:hAnsi="Georgia" w:cs="Georgia"/>
          <w:sz w:val="21"/>
          <w:szCs w:val="21"/>
        </w:rPr>
        <w:t xml:space="preserve">Our </w:t>
      </w:r>
      <w:proofErr w:type="gramStart"/>
      <w:r>
        <w:rPr>
          <w:rFonts w:ascii="Georgia" w:eastAsia="Georgia" w:hAnsi="Georgia" w:cs="Georgia"/>
          <w:sz w:val="21"/>
          <w:szCs w:val="21"/>
        </w:rPr>
        <w:t>team of experts have</w:t>
      </w:r>
      <w:proofErr w:type="gramEnd"/>
      <w:r>
        <w:rPr>
          <w:rFonts w:ascii="Georgia" w:eastAsia="Georgia" w:hAnsi="Georgia" w:cs="Georgia"/>
          <w:sz w:val="21"/>
          <w:szCs w:val="21"/>
        </w:rPr>
        <w:t xml:space="preserve"> designed an inclusive standard checklist for Audit. We will customize this standard checklist as per the scope of work as mentioned above to adhere to the requirements as laid down by the statutory provisions of the Companies act, Income tax act &amp; GST Act. The Audit procedures shall be based upon such predefined Audit Programme.</w:t>
      </w:r>
    </w:p>
    <w:p w:rsidR="00482B20" w:rsidRDefault="00482B20" w:rsidP="00482B20">
      <w:pPr>
        <w:tabs>
          <w:tab w:val="left" w:pos="694"/>
        </w:tabs>
        <w:spacing w:line="384" w:lineRule="auto"/>
        <w:ind w:left="440" w:right="520"/>
        <w:jc w:val="both"/>
        <w:rPr>
          <w:rFonts w:ascii="Georgia" w:eastAsia="Georgia" w:hAnsi="Georgia" w:cs="Georgia"/>
          <w:sz w:val="21"/>
          <w:szCs w:val="21"/>
        </w:rPr>
      </w:pPr>
    </w:p>
    <w:p w:rsidR="00482B20" w:rsidRDefault="00482B20" w:rsidP="00482B20">
      <w:pPr>
        <w:widowControl/>
        <w:numPr>
          <w:ilvl w:val="0"/>
          <w:numId w:val="35"/>
        </w:numPr>
        <w:tabs>
          <w:tab w:val="left" w:pos="685"/>
        </w:tabs>
        <w:kinsoku/>
        <w:spacing w:line="366" w:lineRule="auto"/>
        <w:ind w:left="440" w:right="90" w:hanging="8"/>
        <w:rPr>
          <w:rFonts w:ascii="Georgia" w:eastAsia="Georgia" w:hAnsi="Georgia" w:cs="Georgia"/>
          <w:sz w:val="21"/>
          <w:szCs w:val="21"/>
        </w:rPr>
      </w:pPr>
      <w:bookmarkStart w:id="1" w:name="page2"/>
      <w:bookmarkEnd w:id="1"/>
      <w:r>
        <w:rPr>
          <w:rFonts w:ascii="Georgia" w:eastAsia="Georgia" w:hAnsi="Georgia" w:cs="Georgia"/>
          <w:sz w:val="21"/>
          <w:szCs w:val="21"/>
        </w:rPr>
        <w:t>The Audit process would generally comprise of the following:</w:t>
      </w:r>
    </w:p>
    <w:p w:rsidR="00482B20" w:rsidRDefault="00482B20" w:rsidP="00482B20">
      <w:pPr>
        <w:tabs>
          <w:tab w:val="left" w:pos="685"/>
        </w:tabs>
        <w:spacing w:line="366" w:lineRule="auto"/>
        <w:ind w:left="440" w:right="1900"/>
        <w:rPr>
          <w:rFonts w:ascii="Georgia" w:eastAsia="Georgia" w:hAnsi="Georgia" w:cs="Georgia"/>
          <w:sz w:val="21"/>
          <w:szCs w:val="21"/>
        </w:rPr>
      </w:pPr>
      <w:r>
        <w:rPr>
          <w:rFonts w:ascii="Georgia" w:eastAsia="Georgia" w:hAnsi="Georgia" w:cs="Georgia"/>
          <w:sz w:val="21"/>
          <w:szCs w:val="21"/>
        </w:rPr>
        <w:t xml:space="preserve"> </w:t>
      </w:r>
      <w:proofErr w:type="spellStart"/>
      <w:r>
        <w:rPr>
          <w:rFonts w:ascii="Georgia" w:eastAsia="Georgia" w:hAnsi="Georgia" w:cs="Georgia"/>
          <w:sz w:val="21"/>
          <w:szCs w:val="21"/>
        </w:rPr>
        <w:t>i</w:t>
      </w:r>
      <w:proofErr w:type="spellEnd"/>
      <w:r>
        <w:rPr>
          <w:rFonts w:ascii="Georgia" w:eastAsia="Georgia" w:hAnsi="Georgia" w:cs="Georgia"/>
          <w:sz w:val="21"/>
          <w:szCs w:val="21"/>
        </w:rPr>
        <w:t>) Planning Phase</w:t>
      </w:r>
    </w:p>
    <w:p w:rsidR="00482B20" w:rsidRDefault="00482B20" w:rsidP="00482B20">
      <w:pPr>
        <w:spacing w:line="1" w:lineRule="exact"/>
        <w:rPr>
          <w:rFonts w:ascii="Georgia" w:eastAsia="Georgia" w:hAnsi="Georgia" w:cs="Georgia"/>
          <w:sz w:val="21"/>
          <w:szCs w:val="21"/>
        </w:rPr>
      </w:pPr>
    </w:p>
    <w:p w:rsidR="00482B20" w:rsidRDefault="00482B20" w:rsidP="00BA3448">
      <w:pPr>
        <w:tabs>
          <w:tab w:val="left" w:pos="3060"/>
        </w:tabs>
        <w:spacing w:line="387" w:lineRule="auto"/>
        <w:ind w:left="440" w:right="6435"/>
        <w:rPr>
          <w:rFonts w:ascii="Georgia" w:eastAsia="Georgia" w:hAnsi="Georgia" w:cs="Georgia"/>
          <w:sz w:val="21"/>
          <w:szCs w:val="21"/>
        </w:rPr>
      </w:pPr>
      <w:r>
        <w:rPr>
          <w:rFonts w:ascii="Georgia" w:eastAsia="Georgia" w:hAnsi="Georgia" w:cs="Georgia"/>
          <w:sz w:val="20"/>
          <w:szCs w:val="20"/>
        </w:rPr>
        <w:t>ii) Data Collection</w:t>
      </w:r>
      <w:r w:rsidR="00BA3448">
        <w:rPr>
          <w:rFonts w:ascii="Georgia" w:eastAsia="Georgia" w:hAnsi="Georgia" w:cs="Georgia"/>
          <w:sz w:val="20"/>
          <w:szCs w:val="20"/>
        </w:rPr>
        <w:t xml:space="preserve"> </w:t>
      </w:r>
      <w:proofErr w:type="spellStart"/>
      <w:r w:rsidR="00BA3448">
        <w:rPr>
          <w:rFonts w:ascii="Georgia" w:eastAsia="Georgia" w:hAnsi="Georgia" w:cs="Georgia"/>
          <w:sz w:val="20"/>
          <w:szCs w:val="20"/>
        </w:rPr>
        <w:t>f</w:t>
      </w:r>
      <w:r>
        <w:rPr>
          <w:rFonts w:ascii="Georgia" w:eastAsia="Georgia" w:hAnsi="Georgia" w:cs="Georgia"/>
          <w:sz w:val="20"/>
          <w:szCs w:val="20"/>
        </w:rPr>
        <w:t>ase</w:t>
      </w:r>
      <w:proofErr w:type="spellEnd"/>
      <w:r>
        <w:rPr>
          <w:rFonts w:ascii="Georgia" w:eastAsia="Georgia" w:hAnsi="Georgia" w:cs="Georgia"/>
          <w:sz w:val="20"/>
          <w:szCs w:val="20"/>
        </w:rPr>
        <w:t xml:space="preserve"> iii) Data Analysis Phase</w:t>
      </w:r>
    </w:p>
    <w:p w:rsidR="00482B20" w:rsidRDefault="00482B20" w:rsidP="00482B20">
      <w:pPr>
        <w:spacing w:line="1" w:lineRule="exact"/>
        <w:rPr>
          <w:rFonts w:ascii="Georgia" w:eastAsia="Georgia" w:hAnsi="Georgia" w:cs="Georgia"/>
          <w:sz w:val="21"/>
          <w:szCs w:val="21"/>
        </w:rPr>
      </w:pPr>
    </w:p>
    <w:p w:rsidR="00482B20" w:rsidRDefault="00482B20" w:rsidP="00482B20">
      <w:pPr>
        <w:ind w:left="440"/>
        <w:rPr>
          <w:rFonts w:ascii="Georgia" w:eastAsia="Georgia" w:hAnsi="Georgia" w:cs="Georgia"/>
          <w:sz w:val="21"/>
          <w:szCs w:val="21"/>
        </w:rPr>
      </w:pPr>
      <w:proofErr w:type="gramStart"/>
      <w:r>
        <w:rPr>
          <w:rFonts w:ascii="Georgia" w:eastAsia="Georgia" w:hAnsi="Georgia" w:cs="Georgia"/>
          <w:sz w:val="21"/>
          <w:szCs w:val="21"/>
        </w:rPr>
        <w:t>iv) Report</w:t>
      </w:r>
      <w:proofErr w:type="gramEnd"/>
      <w:r>
        <w:rPr>
          <w:rFonts w:ascii="Georgia" w:eastAsia="Georgia" w:hAnsi="Georgia" w:cs="Georgia"/>
          <w:sz w:val="21"/>
          <w:szCs w:val="21"/>
        </w:rPr>
        <w:t xml:space="preserve"> </w:t>
      </w:r>
      <w:proofErr w:type="spellStart"/>
      <w:r>
        <w:rPr>
          <w:rFonts w:ascii="Georgia" w:eastAsia="Georgia" w:hAnsi="Georgia" w:cs="Georgia"/>
          <w:sz w:val="21"/>
          <w:szCs w:val="21"/>
        </w:rPr>
        <w:t>Finalisation</w:t>
      </w:r>
      <w:proofErr w:type="spellEnd"/>
      <w:r>
        <w:rPr>
          <w:rFonts w:ascii="Georgia" w:eastAsia="Georgia" w:hAnsi="Georgia" w:cs="Georgia"/>
          <w:sz w:val="21"/>
          <w:szCs w:val="21"/>
        </w:rPr>
        <w:t xml:space="preserve"> Phase</w:t>
      </w:r>
    </w:p>
    <w:p w:rsidR="00482B20" w:rsidRDefault="00482B20" w:rsidP="00482B20">
      <w:pPr>
        <w:ind w:left="440"/>
        <w:rPr>
          <w:rFonts w:ascii="Georgia" w:eastAsia="Georgia" w:hAnsi="Georgia" w:cs="Georgia"/>
          <w:sz w:val="21"/>
          <w:szCs w:val="21"/>
        </w:rPr>
      </w:pPr>
    </w:p>
    <w:p w:rsidR="00482B20" w:rsidRDefault="00482B20" w:rsidP="00482B20">
      <w:pPr>
        <w:spacing w:line="130" w:lineRule="exact"/>
        <w:rPr>
          <w:rFonts w:ascii="Georgia" w:eastAsia="Georgia" w:hAnsi="Georgia" w:cs="Georgia"/>
          <w:sz w:val="21"/>
          <w:szCs w:val="21"/>
        </w:rPr>
      </w:pPr>
    </w:p>
    <w:p w:rsidR="00482B20" w:rsidRDefault="00482B20" w:rsidP="00482B20">
      <w:pPr>
        <w:spacing w:line="373" w:lineRule="auto"/>
        <w:ind w:left="440" w:right="520"/>
        <w:jc w:val="both"/>
        <w:rPr>
          <w:rFonts w:ascii="Georgia" w:eastAsia="Georgia" w:hAnsi="Georgia" w:cs="Georgia"/>
          <w:sz w:val="21"/>
          <w:szCs w:val="21"/>
        </w:rPr>
      </w:pPr>
      <w:r>
        <w:rPr>
          <w:rFonts w:ascii="Georgia" w:eastAsia="Georgia" w:hAnsi="Georgia" w:cs="Georgia"/>
          <w:sz w:val="21"/>
          <w:szCs w:val="21"/>
        </w:rPr>
        <w:t xml:space="preserve">The key objectives of the engagement shall be to form an opinion as to whether the </w:t>
      </w:r>
      <w:proofErr w:type="spellStart"/>
      <w:r>
        <w:rPr>
          <w:rFonts w:ascii="Georgia" w:eastAsia="Georgia" w:hAnsi="Georgia" w:cs="Georgia"/>
          <w:sz w:val="21"/>
          <w:szCs w:val="21"/>
        </w:rPr>
        <w:t>auditee</w:t>
      </w:r>
      <w:proofErr w:type="spellEnd"/>
      <w:r>
        <w:rPr>
          <w:rFonts w:ascii="Georgia" w:eastAsia="Georgia" w:hAnsi="Georgia" w:cs="Georgia"/>
          <w:sz w:val="21"/>
          <w:szCs w:val="21"/>
        </w:rPr>
        <w:t xml:space="preserve"> is operating in adherence to the provisions as laid down under the Companies act, income tax act &amp; GST Act.</w:t>
      </w:r>
    </w:p>
    <w:p w:rsidR="00482B20" w:rsidRDefault="00482B20" w:rsidP="00482B20">
      <w:pPr>
        <w:spacing w:line="373" w:lineRule="auto"/>
        <w:ind w:left="440" w:right="520"/>
        <w:jc w:val="both"/>
        <w:rPr>
          <w:rFonts w:ascii="Georgia" w:eastAsia="Georgia" w:hAnsi="Georgia" w:cs="Georgia"/>
          <w:sz w:val="21"/>
          <w:szCs w:val="21"/>
        </w:rPr>
      </w:pPr>
      <w:r>
        <w:rPr>
          <w:rFonts w:ascii="Georgia" w:eastAsia="Georgia" w:hAnsi="Georgia" w:cs="Georgia"/>
          <w:sz w:val="21"/>
          <w:szCs w:val="21"/>
        </w:rPr>
        <w:t xml:space="preserve"> </w:t>
      </w:r>
    </w:p>
    <w:p w:rsidR="00482B20" w:rsidRDefault="00482B20" w:rsidP="00482B20">
      <w:pPr>
        <w:widowControl/>
        <w:numPr>
          <w:ilvl w:val="0"/>
          <w:numId w:val="35"/>
        </w:numPr>
        <w:tabs>
          <w:tab w:val="left" w:pos="704"/>
        </w:tabs>
        <w:kinsoku/>
        <w:spacing w:line="403" w:lineRule="auto"/>
        <w:ind w:left="440" w:right="500" w:hanging="3"/>
        <w:jc w:val="both"/>
        <w:rPr>
          <w:rFonts w:ascii="Georgia" w:eastAsia="Georgia" w:hAnsi="Georgia" w:cs="Georgia"/>
          <w:sz w:val="21"/>
          <w:szCs w:val="21"/>
        </w:rPr>
      </w:pPr>
      <w:r>
        <w:rPr>
          <w:rFonts w:ascii="Georgia" w:eastAsia="Georgia" w:hAnsi="Georgia" w:cs="Georgia"/>
          <w:sz w:val="21"/>
          <w:szCs w:val="21"/>
        </w:rPr>
        <w:t>Our audits concentrate on delivering value added services, by taking audit issues up the Audit committee and Corporate Governance value chain. Transactional issues are resolved by bringing in control, policy and governance perspectives.</w:t>
      </w:r>
    </w:p>
    <w:p w:rsidR="001729CC" w:rsidRDefault="001729CC" w:rsidP="001729CC">
      <w:pPr>
        <w:widowControl/>
        <w:tabs>
          <w:tab w:val="left" w:pos="704"/>
        </w:tabs>
        <w:kinsoku/>
        <w:spacing w:line="403" w:lineRule="auto"/>
        <w:ind w:left="440" w:right="500"/>
        <w:jc w:val="both"/>
        <w:rPr>
          <w:rFonts w:ascii="Georgia" w:eastAsia="Georgia" w:hAnsi="Georgia" w:cs="Georgia"/>
          <w:sz w:val="21"/>
          <w:szCs w:val="21"/>
        </w:rPr>
      </w:pPr>
    </w:p>
    <w:p w:rsidR="00482B20" w:rsidRDefault="00482B20" w:rsidP="00482B20">
      <w:pPr>
        <w:spacing w:line="200" w:lineRule="exact"/>
        <w:rPr>
          <w:sz w:val="20"/>
          <w:szCs w:val="20"/>
        </w:rPr>
      </w:pPr>
    </w:p>
    <w:p w:rsidR="00482B20" w:rsidRDefault="00482B20" w:rsidP="00482B20">
      <w:pPr>
        <w:ind w:left="440"/>
        <w:rPr>
          <w:sz w:val="20"/>
          <w:szCs w:val="20"/>
        </w:rPr>
      </w:pPr>
      <w:r>
        <w:rPr>
          <w:rFonts w:ascii="Georgia" w:eastAsia="Georgia" w:hAnsi="Georgia" w:cs="Georgia"/>
          <w:sz w:val="21"/>
          <w:szCs w:val="21"/>
        </w:rPr>
        <w:t>4) We abide by the Core Principles of Auditing, which are:</w:t>
      </w:r>
    </w:p>
    <w:p w:rsidR="00482B20" w:rsidRDefault="00482B20" w:rsidP="00482B20">
      <w:pPr>
        <w:spacing w:line="155" w:lineRule="exact"/>
        <w:rPr>
          <w:sz w:val="20"/>
          <w:szCs w:val="20"/>
        </w:rPr>
      </w:pPr>
    </w:p>
    <w:p w:rsidR="00482B20" w:rsidRDefault="00482B20" w:rsidP="00482B20">
      <w:pPr>
        <w:widowControl/>
        <w:numPr>
          <w:ilvl w:val="0"/>
          <w:numId w:val="36"/>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Demonstrate integrity</w:t>
      </w:r>
    </w:p>
    <w:p w:rsidR="00482B20" w:rsidRDefault="00482B20" w:rsidP="00482B20">
      <w:pPr>
        <w:spacing w:line="126" w:lineRule="exact"/>
        <w:rPr>
          <w:rFonts w:ascii="Symbol" w:eastAsia="Symbol" w:hAnsi="Symbol" w:cs="Symbol"/>
          <w:sz w:val="21"/>
          <w:szCs w:val="21"/>
        </w:rPr>
      </w:pPr>
    </w:p>
    <w:p w:rsidR="00482B20" w:rsidRDefault="00482B20" w:rsidP="00482B20">
      <w:pPr>
        <w:widowControl/>
        <w:numPr>
          <w:ilvl w:val="0"/>
          <w:numId w:val="36"/>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Demonstrate competence and due professional care</w:t>
      </w:r>
    </w:p>
    <w:p w:rsidR="00482B20" w:rsidRDefault="00482B20" w:rsidP="00482B20">
      <w:pPr>
        <w:spacing w:line="136" w:lineRule="exact"/>
        <w:rPr>
          <w:rFonts w:ascii="Symbol" w:eastAsia="Symbol" w:hAnsi="Symbol" w:cs="Symbol"/>
          <w:sz w:val="21"/>
          <w:szCs w:val="21"/>
        </w:rPr>
      </w:pPr>
    </w:p>
    <w:p w:rsidR="00482B20" w:rsidRDefault="00482B20" w:rsidP="00482B20">
      <w:pPr>
        <w:widowControl/>
        <w:numPr>
          <w:ilvl w:val="0"/>
          <w:numId w:val="36"/>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Audit Opinion is objective and free from undue influence (independent)</w:t>
      </w:r>
    </w:p>
    <w:p w:rsidR="00482B20" w:rsidRDefault="00482B20" w:rsidP="00482B20">
      <w:pPr>
        <w:spacing w:line="116" w:lineRule="exact"/>
        <w:rPr>
          <w:sz w:val="20"/>
          <w:szCs w:val="20"/>
        </w:rPr>
      </w:pPr>
    </w:p>
    <w:p w:rsidR="00482B20" w:rsidRDefault="00482B20" w:rsidP="00482B20">
      <w:pPr>
        <w:tabs>
          <w:tab w:val="left" w:pos="1080"/>
        </w:tabs>
        <w:ind w:left="780"/>
        <w:rPr>
          <w:sz w:val="20"/>
          <w:szCs w:val="20"/>
        </w:rPr>
      </w:pPr>
      <w:r>
        <w:rPr>
          <w:rFonts w:ascii="Symbol" w:eastAsia="Symbol" w:hAnsi="Symbol" w:cs="Symbol"/>
          <w:sz w:val="21"/>
          <w:szCs w:val="21"/>
        </w:rPr>
        <w:t></w:t>
      </w:r>
      <w:r>
        <w:rPr>
          <w:sz w:val="20"/>
          <w:szCs w:val="20"/>
        </w:rPr>
        <w:tab/>
      </w:r>
      <w:r>
        <w:rPr>
          <w:rFonts w:ascii="Georgia" w:eastAsia="Georgia" w:hAnsi="Georgia" w:cs="Georgia"/>
          <w:sz w:val="21"/>
          <w:szCs w:val="21"/>
        </w:rPr>
        <w:t>Align with the strategies, objectives and risks of the organization</w:t>
      </w:r>
    </w:p>
    <w:p w:rsidR="00482B20" w:rsidRDefault="00482B20" w:rsidP="00482B20">
      <w:pPr>
        <w:spacing w:line="152" w:lineRule="exact"/>
        <w:rPr>
          <w:sz w:val="20"/>
          <w:szCs w:val="20"/>
        </w:rPr>
      </w:pPr>
    </w:p>
    <w:p w:rsidR="00482B20" w:rsidRDefault="00482B20" w:rsidP="00482B20">
      <w:pPr>
        <w:widowControl/>
        <w:numPr>
          <w:ilvl w:val="0"/>
          <w:numId w:val="37"/>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Is appropriately positioned and adequately resourced</w:t>
      </w:r>
    </w:p>
    <w:p w:rsidR="00482B20" w:rsidRDefault="00482B20" w:rsidP="00482B20">
      <w:pPr>
        <w:spacing w:line="136" w:lineRule="exact"/>
        <w:rPr>
          <w:rFonts w:ascii="Symbol" w:eastAsia="Symbol" w:hAnsi="Symbol" w:cs="Symbol"/>
          <w:sz w:val="21"/>
          <w:szCs w:val="21"/>
        </w:rPr>
      </w:pPr>
    </w:p>
    <w:p w:rsidR="00482B20" w:rsidRDefault="00482B20" w:rsidP="00482B20">
      <w:pPr>
        <w:widowControl/>
        <w:numPr>
          <w:ilvl w:val="0"/>
          <w:numId w:val="37"/>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Demonstrate quality and continuous improvement</w:t>
      </w:r>
    </w:p>
    <w:p w:rsidR="00482B20" w:rsidRDefault="00482B20" w:rsidP="00482B20">
      <w:pPr>
        <w:spacing w:line="131" w:lineRule="exact"/>
        <w:rPr>
          <w:rFonts w:ascii="Symbol" w:eastAsia="Symbol" w:hAnsi="Symbol" w:cs="Symbol"/>
          <w:sz w:val="21"/>
          <w:szCs w:val="21"/>
        </w:rPr>
      </w:pPr>
    </w:p>
    <w:p w:rsidR="00482B20" w:rsidRDefault="00482B20" w:rsidP="00482B20">
      <w:pPr>
        <w:widowControl/>
        <w:numPr>
          <w:ilvl w:val="0"/>
          <w:numId w:val="37"/>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Communicate effectively</w:t>
      </w:r>
    </w:p>
    <w:p w:rsidR="00482B20" w:rsidRDefault="00482B20" w:rsidP="00482B20">
      <w:pPr>
        <w:spacing w:line="131" w:lineRule="exact"/>
        <w:rPr>
          <w:rFonts w:ascii="Symbol" w:eastAsia="Symbol" w:hAnsi="Symbol" w:cs="Symbol"/>
          <w:sz w:val="21"/>
          <w:szCs w:val="21"/>
        </w:rPr>
      </w:pPr>
    </w:p>
    <w:p w:rsidR="00482B20" w:rsidRDefault="00482B20" w:rsidP="00482B20">
      <w:pPr>
        <w:widowControl/>
        <w:numPr>
          <w:ilvl w:val="0"/>
          <w:numId w:val="37"/>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Is insightful, proactive, and future-focused</w:t>
      </w:r>
    </w:p>
    <w:p w:rsidR="00482B20" w:rsidRDefault="00482B20" w:rsidP="00482B20">
      <w:pPr>
        <w:spacing w:line="126" w:lineRule="exact"/>
        <w:rPr>
          <w:rFonts w:ascii="Symbol" w:eastAsia="Symbol" w:hAnsi="Symbol" w:cs="Symbol"/>
          <w:sz w:val="21"/>
          <w:szCs w:val="21"/>
        </w:rPr>
      </w:pPr>
    </w:p>
    <w:p w:rsidR="00482B20" w:rsidRDefault="00482B20" w:rsidP="00482B20">
      <w:pPr>
        <w:widowControl/>
        <w:numPr>
          <w:ilvl w:val="0"/>
          <w:numId w:val="37"/>
        </w:numPr>
        <w:tabs>
          <w:tab w:val="left" w:pos="1100"/>
        </w:tabs>
        <w:kinsoku/>
        <w:ind w:left="1100" w:hanging="327"/>
        <w:rPr>
          <w:rFonts w:ascii="Symbol" w:eastAsia="Symbol" w:hAnsi="Symbol" w:cs="Symbol"/>
          <w:sz w:val="21"/>
          <w:szCs w:val="21"/>
        </w:rPr>
      </w:pPr>
      <w:r>
        <w:rPr>
          <w:rFonts w:ascii="Georgia" w:eastAsia="Georgia" w:hAnsi="Georgia" w:cs="Georgia"/>
          <w:sz w:val="21"/>
          <w:szCs w:val="21"/>
        </w:rPr>
        <w:t>Promote organizational improvement</w:t>
      </w:r>
    </w:p>
    <w:p w:rsidR="00482B20" w:rsidRDefault="00482B20" w:rsidP="00FA6F48">
      <w:pPr>
        <w:widowControl/>
        <w:kinsoku/>
        <w:spacing w:after="200" w:line="276" w:lineRule="auto"/>
        <w:rPr>
          <w:rFonts w:ascii="Georgia" w:hAnsi="Georgia" w:cs="Arial Narrow"/>
          <w:spacing w:val="24"/>
          <w:szCs w:val="25"/>
        </w:rPr>
      </w:pPr>
    </w:p>
    <w:sectPr w:rsidR="00482B20" w:rsidSect="009A4A1F">
      <w:headerReference w:type="default" r:id="rId20"/>
      <w:footerReference w:type="default" r:id="rId21"/>
      <w:pgSz w:w="11918" w:h="16854"/>
      <w:pgMar w:top="1530" w:right="1507" w:bottom="993" w:left="1456" w:header="1220" w:footer="65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B20" w:rsidRDefault="00482B20">
      <w:r>
        <w:separator/>
      </w:r>
    </w:p>
  </w:endnote>
  <w:endnote w:type="continuationSeparator" w:id="1">
    <w:p w:rsidR="00482B20" w:rsidRDefault="00482B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kerSignet">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Narrow">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482B20">
    <w:pPr>
      <w:widowControl/>
      <w:kinsoku/>
      <w:autoSpaceDE w:val="0"/>
      <w:autoSpaceDN w:val="0"/>
      <w:adjustRightInd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482B20">
    <w:pPr>
      <w:widowControl/>
      <w:kinsoku/>
      <w:autoSpaceDE w:val="0"/>
      <w:autoSpaceDN w:val="0"/>
      <w:adjustRightInd w:v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2" type="#_x0000_t202" style="position:absolute;margin-left:80.25pt;margin-top:0;width:435.4pt;height:14.2pt;z-index:251666432;mso-wrap-edited:f;mso-wrap-distance-left:0;mso-wrap-distance-right:0;mso-position-horizontal-relative:page" wrapcoords="-62 0 -62 21600 21662 21600 21662 0 -62 0" o:allowincell="f" stroked="f">
          <v:fill opacity="0"/>
          <v:textbox style="mso-next-textbox:#_x0000_s2052" inset="0,0,0,0">
            <w:txbxContent>
              <w:p w:rsidR="00482B20" w:rsidRDefault="002C44D0">
                <w:pPr>
                  <w:keepNext/>
                  <w:keepLines/>
                  <w:ind w:left="144"/>
                  <w:rPr>
                    <w:color w:val="657E33"/>
                    <w:spacing w:val="-8"/>
                    <w:w w:val="105"/>
                  </w:rPr>
                </w:pPr>
                <w:r>
                  <w:rPr>
                    <w:b/>
                    <w:bCs/>
                    <w:color w:val="657E33"/>
                    <w:spacing w:val="-8"/>
                    <w:w w:val="110"/>
                  </w:rPr>
                  <w:fldChar w:fldCharType="begin"/>
                </w:r>
                <w:r w:rsidR="00482B20">
                  <w:rPr>
                    <w:b/>
                    <w:bCs/>
                    <w:color w:val="657E33"/>
                    <w:spacing w:val="-8"/>
                    <w:w w:val="110"/>
                  </w:rPr>
                  <w:instrText xml:space="preserve"> PAGE </w:instrText>
                </w:r>
                <w:r>
                  <w:rPr>
                    <w:b/>
                    <w:bCs/>
                    <w:color w:val="657E33"/>
                    <w:spacing w:val="-8"/>
                    <w:w w:val="110"/>
                  </w:rPr>
                  <w:fldChar w:fldCharType="separate"/>
                </w:r>
                <w:r w:rsidR="00482B20">
                  <w:rPr>
                    <w:b/>
                    <w:bCs/>
                    <w:color w:val="657E33"/>
                    <w:spacing w:val="-8"/>
                    <w:w w:val="110"/>
                  </w:rPr>
                  <w:t>10</w:t>
                </w:r>
                <w:r>
                  <w:rPr>
                    <w:b/>
                    <w:bCs/>
                    <w:color w:val="657E33"/>
                    <w:spacing w:val="-8"/>
                    <w:w w:val="110"/>
                  </w:rPr>
                  <w:fldChar w:fldCharType="end"/>
                </w:r>
                <w:r w:rsidR="00482B20">
                  <w:rPr>
                    <w:b/>
                    <w:bCs/>
                    <w:color w:val="657E33"/>
                    <w:spacing w:val="-8"/>
                    <w:w w:val="110"/>
                  </w:rPr>
                  <w:t xml:space="preserve"> | </w:t>
                </w:r>
                <w:r w:rsidR="00482B20">
                  <w:rPr>
                    <w:color w:val="657E33"/>
                    <w:spacing w:val="-8"/>
                    <w:w w:val="105"/>
                  </w:rPr>
                  <w:t>P a g e</w:t>
                </w:r>
              </w:p>
            </w:txbxContent>
          </v:textbox>
          <w10:wrap type="square" anchorx="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3" type="#_x0000_t202" style="position:absolute;margin-left:80.25pt;margin-top:0;width:435.4pt;height:14.2pt;z-index:251668480;mso-wrap-edited:f;mso-wrap-distance-left:0;mso-wrap-distance-right:0;mso-position-horizontal-relative:page" wrapcoords="-62 0 -62 21600 21662 21600 21662 0 -62 0" o:allowincell="f" stroked="f">
          <v:fill opacity="0"/>
          <v:textbox style="mso-next-textbox:#_x0000_s2053" inset="0,0,0,0">
            <w:txbxContent>
              <w:p w:rsidR="00482B20" w:rsidRDefault="002C44D0">
                <w:pPr>
                  <w:keepNext/>
                  <w:keepLines/>
                  <w:ind w:left="144"/>
                  <w:rPr>
                    <w:color w:val="657E33"/>
                    <w:spacing w:val="-8"/>
                    <w:w w:val="105"/>
                  </w:rPr>
                </w:pPr>
                <w:r>
                  <w:rPr>
                    <w:b/>
                    <w:bCs/>
                    <w:color w:val="657E33"/>
                    <w:spacing w:val="-8"/>
                    <w:w w:val="110"/>
                  </w:rPr>
                  <w:fldChar w:fldCharType="begin"/>
                </w:r>
                <w:r w:rsidR="00482B20">
                  <w:rPr>
                    <w:b/>
                    <w:bCs/>
                    <w:color w:val="657E33"/>
                    <w:spacing w:val="-8"/>
                    <w:w w:val="110"/>
                  </w:rPr>
                  <w:instrText xml:space="preserve"> PAGE </w:instrText>
                </w:r>
                <w:r>
                  <w:rPr>
                    <w:b/>
                    <w:bCs/>
                    <w:color w:val="657E33"/>
                    <w:spacing w:val="-8"/>
                    <w:w w:val="110"/>
                  </w:rPr>
                  <w:fldChar w:fldCharType="separate"/>
                </w:r>
                <w:r w:rsidR="00251B27">
                  <w:rPr>
                    <w:b/>
                    <w:bCs/>
                    <w:noProof/>
                    <w:color w:val="657E33"/>
                    <w:spacing w:val="-8"/>
                    <w:w w:val="110"/>
                  </w:rPr>
                  <w:t>2</w:t>
                </w:r>
                <w:r>
                  <w:rPr>
                    <w:b/>
                    <w:bCs/>
                    <w:color w:val="657E33"/>
                    <w:spacing w:val="-8"/>
                    <w:w w:val="110"/>
                  </w:rPr>
                  <w:fldChar w:fldCharType="end"/>
                </w:r>
                <w:r w:rsidR="00482B20">
                  <w:rPr>
                    <w:b/>
                    <w:bCs/>
                    <w:color w:val="657E33"/>
                    <w:spacing w:val="-8"/>
                    <w:w w:val="110"/>
                  </w:rPr>
                  <w:t xml:space="preserve"> | </w:t>
                </w:r>
                <w:r w:rsidR="00482B20">
                  <w:rPr>
                    <w:color w:val="657E33"/>
                    <w:spacing w:val="-8"/>
                    <w:w w:val="105"/>
                  </w:rPr>
                  <w:t>P a g e</w:t>
                </w:r>
              </w:p>
            </w:txbxContent>
          </v:textbox>
          <w10:wrap type="square" anchorx="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5" type="#_x0000_t202" style="position:absolute;margin-left:80.25pt;margin-top:0;width:435.4pt;height:14.2pt;z-index:251672576;mso-wrap-edited:f;mso-wrap-distance-left:0;mso-wrap-distance-right:0;mso-position-horizontal-relative:page" wrapcoords="-62 0 -62 21600 21662 21600 21662 0 -62 0" o:allowincell="f" stroked="f">
          <v:fill opacity="0"/>
          <v:textbox style="mso-next-textbox:#_x0000_s2055" inset="0,0,0,0">
            <w:txbxContent>
              <w:p w:rsidR="00482B20" w:rsidRDefault="002C44D0">
                <w:pPr>
                  <w:keepNext/>
                  <w:keepLines/>
                  <w:ind w:left="144"/>
                  <w:rPr>
                    <w:color w:val="657E33"/>
                    <w:spacing w:val="-8"/>
                    <w:w w:val="105"/>
                  </w:rPr>
                </w:pPr>
                <w:r>
                  <w:rPr>
                    <w:b/>
                    <w:bCs/>
                    <w:color w:val="657E33"/>
                    <w:spacing w:val="-8"/>
                    <w:w w:val="110"/>
                  </w:rPr>
                  <w:fldChar w:fldCharType="begin"/>
                </w:r>
                <w:r w:rsidR="00482B20">
                  <w:rPr>
                    <w:b/>
                    <w:bCs/>
                    <w:color w:val="657E33"/>
                    <w:spacing w:val="-8"/>
                    <w:w w:val="110"/>
                  </w:rPr>
                  <w:instrText xml:space="preserve"> PAGE </w:instrText>
                </w:r>
                <w:r>
                  <w:rPr>
                    <w:b/>
                    <w:bCs/>
                    <w:color w:val="657E33"/>
                    <w:spacing w:val="-8"/>
                    <w:w w:val="110"/>
                  </w:rPr>
                  <w:fldChar w:fldCharType="separate"/>
                </w:r>
                <w:r w:rsidR="00251B27">
                  <w:rPr>
                    <w:b/>
                    <w:bCs/>
                    <w:noProof/>
                    <w:color w:val="657E33"/>
                    <w:spacing w:val="-8"/>
                    <w:w w:val="110"/>
                  </w:rPr>
                  <w:t>3</w:t>
                </w:r>
                <w:r>
                  <w:rPr>
                    <w:b/>
                    <w:bCs/>
                    <w:color w:val="657E33"/>
                    <w:spacing w:val="-8"/>
                    <w:w w:val="110"/>
                  </w:rPr>
                  <w:fldChar w:fldCharType="end"/>
                </w:r>
                <w:r w:rsidR="00482B20">
                  <w:rPr>
                    <w:b/>
                    <w:bCs/>
                    <w:color w:val="657E33"/>
                    <w:spacing w:val="-8"/>
                    <w:w w:val="110"/>
                  </w:rPr>
                  <w:t xml:space="preserve"> | </w:t>
                </w:r>
                <w:r w:rsidR="00482B20">
                  <w:rPr>
                    <w:color w:val="657E33"/>
                    <w:spacing w:val="-8"/>
                    <w:w w:val="105"/>
                  </w:rPr>
                  <w:t>P a g e</w:t>
                </w:r>
              </w:p>
            </w:txbxContent>
          </v:textbox>
          <w10:wrap type="square" anchorx="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67" type="#_x0000_t202" style="position:absolute;margin-left:80.25pt;margin-top:0;width:435.4pt;height:14.2pt;z-index:251697152;mso-wrap-edited:f;mso-wrap-distance-left:0;mso-wrap-distance-right:0;mso-position-horizontal-relative:page" wrapcoords="-62 0 -62 21600 21662 21600 21662 0 -62 0" o:allowincell="f" stroked="f">
          <v:fill opacity="0"/>
          <v:textbox style="mso-next-textbox:#_x0000_s2067" inset="0,0,0,0">
            <w:txbxContent>
              <w:p w:rsidR="00482B20" w:rsidRDefault="002C44D0">
                <w:pPr>
                  <w:keepNext/>
                  <w:keepLines/>
                  <w:ind w:left="144"/>
                  <w:rPr>
                    <w:color w:val="657E33"/>
                    <w:spacing w:val="-8"/>
                    <w:w w:val="105"/>
                  </w:rPr>
                </w:pPr>
                <w:r>
                  <w:rPr>
                    <w:b/>
                    <w:bCs/>
                    <w:color w:val="657E33"/>
                    <w:spacing w:val="-8"/>
                    <w:w w:val="110"/>
                  </w:rPr>
                  <w:fldChar w:fldCharType="begin"/>
                </w:r>
                <w:r w:rsidR="00482B20">
                  <w:rPr>
                    <w:b/>
                    <w:bCs/>
                    <w:color w:val="657E33"/>
                    <w:spacing w:val="-8"/>
                    <w:w w:val="110"/>
                  </w:rPr>
                  <w:instrText xml:space="preserve"> PAGE </w:instrText>
                </w:r>
                <w:r>
                  <w:rPr>
                    <w:b/>
                    <w:bCs/>
                    <w:color w:val="657E33"/>
                    <w:spacing w:val="-8"/>
                    <w:w w:val="110"/>
                  </w:rPr>
                  <w:fldChar w:fldCharType="separate"/>
                </w:r>
                <w:r w:rsidR="00251B27">
                  <w:rPr>
                    <w:b/>
                    <w:bCs/>
                    <w:noProof/>
                    <w:color w:val="657E33"/>
                    <w:spacing w:val="-8"/>
                    <w:w w:val="110"/>
                  </w:rPr>
                  <w:t>8</w:t>
                </w:r>
                <w:r>
                  <w:rPr>
                    <w:b/>
                    <w:bCs/>
                    <w:color w:val="657E33"/>
                    <w:spacing w:val="-8"/>
                    <w:w w:val="110"/>
                  </w:rPr>
                  <w:fldChar w:fldCharType="end"/>
                </w:r>
                <w:r w:rsidR="00482B20">
                  <w:rPr>
                    <w:b/>
                    <w:bCs/>
                    <w:color w:val="657E33"/>
                    <w:spacing w:val="-8"/>
                    <w:w w:val="110"/>
                  </w:rPr>
                  <w:t xml:space="preserve"> | </w:t>
                </w:r>
                <w:r w:rsidR="00482B20">
                  <w:rPr>
                    <w:color w:val="657E33"/>
                    <w:spacing w:val="-8"/>
                    <w:w w:val="105"/>
                  </w:rPr>
                  <w:t>P a g e</w:t>
                </w:r>
              </w:p>
            </w:txbxContent>
          </v:textbox>
          <w10:wrap type="square" anchorx="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69" type="#_x0000_t202" style="position:absolute;margin-left:80.25pt;margin-top:0;width:435.4pt;height:14.25pt;z-index:251701248;mso-wrap-edited:f;mso-wrap-distance-left:0;mso-wrap-distance-right:0;mso-position-horizontal-relative:page" wrapcoords="-62 0 -62 21600 21662 21600 21662 0 -62 0" o:allowincell="f" stroked="f">
          <v:fill opacity="0"/>
          <v:textbox style="mso-next-textbox:#_x0000_s2069" inset="0,0,0,0">
            <w:txbxContent>
              <w:p w:rsidR="00482B20" w:rsidRDefault="002C44D0">
                <w:pPr>
                  <w:keepNext/>
                  <w:keepLines/>
                  <w:ind w:left="144"/>
                  <w:rPr>
                    <w:color w:val="657E33"/>
                    <w:spacing w:val="-8"/>
                    <w:w w:val="105"/>
                  </w:rPr>
                </w:pPr>
                <w:r>
                  <w:rPr>
                    <w:b/>
                    <w:bCs/>
                    <w:color w:val="657E33"/>
                    <w:spacing w:val="-8"/>
                    <w:w w:val="110"/>
                  </w:rPr>
                  <w:fldChar w:fldCharType="begin"/>
                </w:r>
                <w:r w:rsidR="00482B20">
                  <w:rPr>
                    <w:b/>
                    <w:bCs/>
                    <w:color w:val="657E33"/>
                    <w:spacing w:val="-8"/>
                    <w:w w:val="110"/>
                  </w:rPr>
                  <w:instrText xml:space="preserve"> PAGE </w:instrText>
                </w:r>
                <w:r>
                  <w:rPr>
                    <w:b/>
                    <w:bCs/>
                    <w:color w:val="657E33"/>
                    <w:spacing w:val="-8"/>
                    <w:w w:val="110"/>
                  </w:rPr>
                  <w:fldChar w:fldCharType="separate"/>
                </w:r>
                <w:r w:rsidR="00251B27">
                  <w:rPr>
                    <w:b/>
                    <w:bCs/>
                    <w:noProof/>
                    <w:color w:val="657E33"/>
                    <w:spacing w:val="-8"/>
                    <w:w w:val="110"/>
                  </w:rPr>
                  <w:t>10</w:t>
                </w:r>
                <w:r>
                  <w:rPr>
                    <w:b/>
                    <w:bCs/>
                    <w:color w:val="657E33"/>
                    <w:spacing w:val="-8"/>
                    <w:w w:val="110"/>
                  </w:rPr>
                  <w:fldChar w:fldCharType="end"/>
                </w:r>
                <w:r w:rsidR="00482B20">
                  <w:rPr>
                    <w:b/>
                    <w:bCs/>
                    <w:color w:val="657E33"/>
                    <w:spacing w:val="-8"/>
                    <w:w w:val="110"/>
                  </w:rPr>
                  <w:t xml:space="preserve"> | </w:t>
                </w:r>
                <w:r w:rsidR="00482B20">
                  <w:rPr>
                    <w:color w:val="657E33"/>
                    <w:spacing w:val="-8"/>
                    <w:w w:val="105"/>
                  </w:rPr>
                  <w:t>P a g e</w:t>
                </w:r>
              </w:p>
            </w:txbxContent>
          </v:textbox>
          <w10:wrap type="square"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B20" w:rsidRDefault="00482B20">
      <w:r>
        <w:separator/>
      </w:r>
    </w:p>
  </w:footnote>
  <w:footnote w:type="continuationSeparator" w:id="1">
    <w:p w:rsidR="00482B20" w:rsidRDefault="00482B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482B20">
    <w:pPr>
      <w:widowControl/>
      <w:kinsoku/>
      <w:autoSpaceDE w:val="0"/>
      <w:autoSpaceDN w:val="0"/>
      <w:adjustRightInd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49" type="#_x0000_t202" style="position:absolute;margin-left:39.75pt;margin-top:-.75pt;width:503.25pt;height:61.75pt;z-index:251660288;mso-wrap-edited:f;mso-wrap-distance-left:0;mso-wrap-distance-right:0;mso-position-horizontal-relative:page" wrapcoords="-62 0 -62 21600 21662 21600 21662 0 -62 0" o:allowincell="f" stroked="f">
          <v:fill opacity="0"/>
          <v:textbox style="mso-next-textbox:#_x0000_s2049" inset="0,0,0,0">
            <w:txbxContent>
              <w:p w:rsidR="00482B20" w:rsidRDefault="00482B20" w:rsidP="00C15925">
                <w:pPr>
                  <w:keepNext/>
                  <w:keepLines/>
                  <w:ind w:left="180"/>
                  <w:jc w:val="center"/>
                  <w:rPr>
                    <w:b/>
                    <w:bCs/>
                    <w:color w:val="006B30"/>
                    <w:sz w:val="6"/>
                    <w:szCs w:val="6"/>
                    <w:u w:val="single"/>
                  </w:rPr>
                </w:pPr>
                <w:proofErr w:type="spellStart"/>
                <w:r>
                  <w:rPr>
                    <w:b/>
                    <w:bCs/>
                    <w:color w:val="002879"/>
                    <w:w w:val="95"/>
                    <w:sz w:val="57"/>
                    <w:szCs w:val="57"/>
                    <w:u w:val="single"/>
                  </w:rPr>
                  <w:t>Karwa</w:t>
                </w:r>
                <w:proofErr w:type="spellEnd"/>
                <w:r>
                  <w:rPr>
                    <w:b/>
                    <w:bCs/>
                    <w:color w:val="002879"/>
                    <w:w w:val="95"/>
                    <w:sz w:val="57"/>
                    <w:szCs w:val="57"/>
                    <w:u w:val="single"/>
                  </w:rPr>
                  <w:t xml:space="preserve"> </w:t>
                </w:r>
                <w:proofErr w:type="spellStart"/>
                <w:r>
                  <w:rPr>
                    <w:b/>
                    <w:bCs/>
                    <w:color w:val="002879"/>
                    <w:w w:val="95"/>
                    <w:sz w:val="57"/>
                    <w:szCs w:val="57"/>
                    <w:u w:val="single"/>
                  </w:rPr>
                  <w:t>Malani</w:t>
                </w:r>
                <w:proofErr w:type="spellEnd"/>
                <w:r>
                  <w:rPr>
                    <w:b/>
                    <w:bCs/>
                    <w:color w:val="002879"/>
                    <w:w w:val="95"/>
                    <w:sz w:val="57"/>
                    <w:szCs w:val="57"/>
                    <w:u w:val="single"/>
                  </w:rPr>
                  <w:t xml:space="preserve"> </w:t>
                </w:r>
                <w:proofErr w:type="spellStart"/>
                <w:r>
                  <w:rPr>
                    <w:b/>
                    <w:bCs/>
                    <w:color w:val="002879"/>
                    <w:w w:val="95"/>
                    <w:sz w:val="57"/>
                    <w:szCs w:val="57"/>
                    <w:u w:val="single"/>
                  </w:rPr>
                  <w:t>Kalantri</w:t>
                </w:r>
                <w:proofErr w:type="spellEnd"/>
                <w:r>
                  <w:rPr>
                    <w:b/>
                    <w:bCs/>
                    <w:color w:val="002879"/>
                    <w:w w:val="95"/>
                    <w:sz w:val="57"/>
                    <w:szCs w:val="57"/>
                    <w:u w:val="single"/>
                  </w:rPr>
                  <w:t xml:space="preserve"> &amp; Associates</w:t>
                </w:r>
              </w:p>
              <w:p w:rsidR="00482B20" w:rsidRDefault="00482B20" w:rsidP="00C15925">
                <w:pPr>
                  <w:keepNext/>
                  <w:keepLines/>
                  <w:ind w:left="270"/>
                  <w:jc w:val="center"/>
                  <w:rPr>
                    <w:b/>
                    <w:bCs/>
                    <w:sz w:val="6"/>
                    <w:szCs w:val="6"/>
                    <w:u w:val="single"/>
                  </w:rPr>
                </w:pPr>
                <w:r>
                  <w:rPr>
                    <w:b/>
                    <w:bCs/>
                    <w:color w:val="006B30"/>
                    <w:sz w:val="45"/>
                    <w:szCs w:val="45"/>
                    <w:u w:val="single"/>
                  </w:rPr>
                  <w:t>CHARTERED ACCOUNTANTS</w:t>
                </w:r>
              </w:p>
            </w:txbxContent>
          </v:textbox>
          <w10:wrap type="square" anchorx="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0" type="#_x0000_t202" style="position:absolute;margin-left:80.25pt;margin-top:0;width:435.4pt;height:52.55pt;z-index:251662336;mso-wrap-edited:f;mso-wrap-distance-left:0;mso-wrap-distance-right:0;mso-position-horizontal-relative:page" wrapcoords="-62 0 -62 21600 21662 21600 21662 0 -62 0" o:allowincell="f" stroked="f">
          <v:fill opacity="0"/>
          <v:textbox style="mso-next-textbox:#_x0000_s2050" inset="0,0,0,0">
            <w:txbxContent>
              <w:p w:rsidR="00482B20" w:rsidRDefault="00482B20">
                <w:pPr>
                  <w:keepNext/>
                  <w:keepLines/>
                  <w:ind w:left="1368"/>
                  <w:rPr>
                    <w:b/>
                    <w:bCs/>
                    <w:color w:val="006B30"/>
                    <w:sz w:val="6"/>
                    <w:szCs w:val="6"/>
                    <w:u w:val="single"/>
                  </w:rPr>
                </w:pPr>
                <w:r>
                  <w:rPr>
                    <w:b/>
                    <w:bCs/>
                    <w:color w:val="002879"/>
                    <w:sz w:val="57"/>
                    <w:szCs w:val="57"/>
                    <w:u w:val="single"/>
                  </w:rPr>
                  <w:t>AGRAWAL &amp; DHOOT</w:t>
                </w:r>
              </w:p>
              <w:p w:rsidR="00482B20" w:rsidRDefault="00482B20">
                <w:pPr>
                  <w:keepNext/>
                  <w:keepLines/>
                  <w:ind w:left="1152"/>
                  <w:rPr>
                    <w:b/>
                    <w:bCs/>
                    <w:sz w:val="6"/>
                    <w:szCs w:val="6"/>
                    <w:u w:val="single"/>
                  </w:rPr>
                </w:pPr>
                <w:r>
                  <w:rPr>
                    <w:b/>
                    <w:bCs/>
                    <w:color w:val="006B30"/>
                    <w:sz w:val="45"/>
                    <w:szCs w:val="45"/>
                    <w:u w:val="single"/>
                  </w:rPr>
                  <w:t>CHARTERED ACCOUNTANTS</w:t>
                </w:r>
              </w:p>
            </w:txbxContent>
          </v:textbox>
          <w10:wrap type="square" anchorx="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1" type="#_x0000_t202" style="position:absolute;margin-left:80.25pt;margin-top:0;width:435.4pt;height:64.25pt;z-index:251664384;mso-wrap-edited:f;mso-wrap-distance-left:0;mso-wrap-distance-right:0;mso-position-horizontal-relative:page" wrapcoords="-62 0 -62 21600 21662 21600 21662 0 -62 0" o:allowincell="f" stroked="f">
          <v:fill opacity="0"/>
          <v:textbox style="mso-next-textbox:#_x0000_s2051" inset="0,0,0,0">
            <w:txbxContent>
              <w:p w:rsidR="00482B20" w:rsidRDefault="00482B20" w:rsidP="00C15925">
                <w:pPr>
                  <w:keepNext/>
                  <w:keepLines/>
                  <w:ind w:left="180"/>
                  <w:jc w:val="center"/>
                  <w:rPr>
                    <w:b/>
                    <w:bCs/>
                    <w:color w:val="006B30"/>
                    <w:sz w:val="6"/>
                    <w:szCs w:val="6"/>
                    <w:u w:val="single"/>
                  </w:rPr>
                </w:pPr>
                <w:r>
                  <w:rPr>
                    <w:b/>
                    <w:bCs/>
                    <w:color w:val="002879"/>
                    <w:w w:val="95"/>
                    <w:sz w:val="57"/>
                    <w:szCs w:val="57"/>
                    <w:u w:val="single"/>
                  </w:rPr>
                  <w:t>KMK &amp; ASSOCIATES</w:t>
                </w:r>
              </w:p>
              <w:p w:rsidR="00482B20" w:rsidRDefault="00482B20" w:rsidP="00C15925">
                <w:pPr>
                  <w:keepNext/>
                  <w:keepLines/>
                  <w:ind w:left="270"/>
                  <w:jc w:val="center"/>
                  <w:rPr>
                    <w:b/>
                    <w:bCs/>
                    <w:color w:val="006B30"/>
                    <w:sz w:val="45"/>
                    <w:szCs w:val="45"/>
                    <w:u w:val="single"/>
                  </w:rPr>
                </w:pPr>
                <w:r>
                  <w:rPr>
                    <w:b/>
                    <w:bCs/>
                    <w:color w:val="006B30"/>
                    <w:sz w:val="45"/>
                    <w:szCs w:val="45"/>
                    <w:u w:val="single"/>
                  </w:rPr>
                  <w:t>CHARTERED ACCOUNTANTS</w:t>
                </w:r>
              </w:p>
              <w:p w:rsidR="00482B20" w:rsidRDefault="00482B20" w:rsidP="00C15925">
                <w:pPr>
                  <w:keepNext/>
                  <w:keepLines/>
                  <w:ind w:left="270"/>
                  <w:jc w:val="center"/>
                  <w:rPr>
                    <w:b/>
                    <w:bCs/>
                    <w:color w:val="006B30"/>
                    <w:sz w:val="45"/>
                    <w:szCs w:val="45"/>
                    <w:u w:val="single"/>
                  </w:rPr>
                </w:pPr>
              </w:p>
              <w:p w:rsidR="00482B20" w:rsidRDefault="00482B20" w:rsidP="00C15925">
                <w:pPr>
                  <w:keepNext/>
                  <w:keepLines/>
                  <w:ind w:left="270"/>
                  <w:jc w:val="center"/>
                  <w:rPr>
                    <w:b/>
                    <w:bCs/>
                    <w:sz w:val="6"/>
                    <w:szCs w:val="6"/>
                    <w:u w:val="single"/>
                  </w:rPr>
                </w:pPr>
              </w:p>
              <w:p w:rsidR="00482B20" w:rsidRPr="00C15925" w:rsidRDefault="00482B20" w:rsidP="00C15925">
                <w:pPr>
                  <w:rPr>
                    <w:szCs w:val="6"/>
                  </w:rPr>
                </w:pPr>
              </w:p>
            </w:txbxContent>
          </v:textbox>
          <w10:wrap type="square" anchorx="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54" type="#_x0000_t202" style="position:absolute;margin-left:80.25pt;margin-top:0;width:435.4pt;height:67.25pt;z-index:251670528;mso-wrap-edited:f;mso-wrap-distance-left:0;mso-wrap-distance-right:0;mso-position-horizontal-relative:page" wrapcoords="-62 0 -62 21600 21662 21600 21662 0 -62 0" o:allowincell="f" stroked="f">
          <v:fill opacity="0"/>
          <v:textbox style="mso-next-textbox:#_x0000_s2054" inset="0,0,0,0">
            <w:txbxContent>
              <w:p w:rsidR="00482B20" w:rsidRDefault="00482B20" w:rsidP="000F4321">
                <w:pPr>
                  <w:keepNext/>
                  <w:keepLines/>
                  <w:ind w:left="180"/>
                  <w:jc w:val="center"/>
                  <w:rPr>
                    <w:b/>
                    <w:bCs/>
                    <w:color w:val="006B30"/>
                    <w:sz w:val="6"/>
                    <w:szCs w:val="6"/>
                    <w:u w:val="single"/>
                  </w:rPr>
                </w:pPr>
                <w:r>
                  <w:rPr>
                    <w:b/>
                    <w:bCs/>
                    <w:color w:val="002879"/>
                    <w:w w:val="95"/>
                    <w:sz w:val="57"/>
                    <w:szCs w:val="57"/>
                    <w:u w:val="single"/>
                  </w:rPr>
                  <w:t>KMK &amp; ASSOCIATES</w:t>
                </w:r>
              </w:p>
              <w:p w:rsidR="00482B20" w:rsidRDefault="00482B20" w:rsidP="000F4321">
                <w:pPr>
                  <w:keepNext/>
                  <w:keepLines/>
                  <w:ind w:left="270"/>
                  <w:jc w:val="center"/>
                  <w:rPr>
                    <w:b/>
                    <w:bCs/>
                    <w:color w:val="006B30"/>
                    <w:sz w:val="45"/>
                    <w:szCs w:val="45"/>
                    <w:u w:val="single"/>
                  </w:rPr>
                </w:pPr>
                <w:r>
                  <w:rPr>
                    <w:b/>
                    <w:bCs/>
                    <w:color w:val="006B30"/>
                    <w:sz w:val="45"/>
                    <w:szCs w:val="45"/>
                    <w:u w:val="single"/>
                  </w:rPr>
                  <w:t>CHARTERED ACCOUNTANTS</w:t>
                </w:r>
              </w:p>
              <w:p w:rsidR="00482B20" w:rsidRDefault="00482B20" w:rsidP="000F4321">
                <w:pPr>
                  <w:keepNext/>
                  <w:keepLines/>
                  <w:ind w:left="270"/>
                  <w:jc w:val="center"/>
                  <w:rPr>
                    <w:b/>
                    <w:bCs/>
                    <w:color w:val="006B30"/>
                    <w:sz w:val="45"/>
                    <w:szCs w:val="45"/>
                    <w:u w:val="single"/>
                  </w:rPr>
                </w:pPr>
              </w:p>
              <w:p w:rsidR="00482B20" w:rsidRDefault="00482B20" w:rsidP="000F4321">
                <w:pPr>
                  <w:keepNext/>
                  <w:keepLines/>
                  <w:ind w:left="270"/>
                  <w:jc w:val="center"/>
                  <w:rPr>
                    <w:b/>
                    <w:bCs/>
                    <w:color w:val="006B30"/>
                    <w:sz w:val="45"/>
                    <w:szCs w:val="45"/>
                    <w:u w:val="single"/>
                  </w:rPr>
                </w:pPr>
              </w:p>
              <w:p w:rsidR="00482B20" w:rsidRDefault="00482B20" w:rsidP="000F4321">
                <w:pPr>
                  <w:keepNext/>
                  <w:keepLines/>
                  <w:ind w:left="270"/>
                  <w:jc w:val="center"/>
                  <w:rPr>
                    <w:b/>
                    <w:bCs/>
                    <w:sz w:val="6"/>
                    <w:szCs w:val="6"/>
                    <w:u w:val="single"/>
                  </w:rPr>
                </w:pPr>
              </w:p>
              <w:p w:rsidR="00482B20" w:rsidRPr="00C15925" w:rsidRDefault="00482B20" w:rsidP="000F4321">
                <w:pPr>
                  <w:rPr>
                    <w:szCs w:val="6"/>
                  </w:rPr>
                </w:pPr>
              </w:p>
              <w:p w:rsidR="00482B20" w:rsidRPr="000F4321" w:rsidRDefault="00482B20" w:rsidP="000F4321">
                <w:pPr>
                  <w:rPr>
                    <w:szCs w:val="6"/>
                  </w:rPr>
                </w:pPr>
              </w:p>
            </w:txbxContent>
          </v:textbox>
          <w10:wrap type="square" anchorx="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66" type="#_x0000_t202" style="position:absolute;margin-left:80.25pt;margin-top:0;width:435.4pt;height:65.75pt;z-index:251695104;mso-wrap-edited:f;mso-wrap-distance-left:0;mso-wrap-distance-right:0;mso-position-horizontal-relative:page" wrapcoords="-62 0 -62 21600 21662 21600 21662 0 -62 0" o:allowincell="f" stroked="f">
          <v:fill opacity="0"/>
          <v:textbox style="mso-next-textbox:#_x0000_s2066" inset="0,0,0,0">
            <w:txbxContent>
              <w:p w:rsidR="00482B20" w:rsidRDefault="00482B20" w:rsidP="00DA0EF5">
                <w:pPr>
                  <w:keepNext/>
                  <w:keepLines/>
                  <w:ind w:left="180"/>
                  <w:jc w:val="center"/>
                  <w:rPr>
                    <w:b/>
                    <w:bCs/>
                    <w:color w:val="006B30"/>
                    <w:sz w:val="6"/>
                    <w:szCs w:val="6"/>
                    <w:u w:val="single"/>
                  </w:rPr>
                </w:pPr>
                <w:r>
                  <w:rPr>
                    <w:b/>
                    <w:bCs/>
                    <w:color w:val="002879"/>
                    <w:w w:val="95"/>
                    <w:sz w:val="57"/>
                    <w:szCs w:val="57"/>
                    <w:u w:val="single"/>
                  </w:rPr>
                  <w:t>KMK &amp; ASSOCIATES</w:t>
                </w:r>
              </w:p>
              <w:p w:rsidR="00482B20" w:rsidRDefault="00482B20" w:rsidP="00DA0EF5">
                <w:pPr>
                  <w:keepNext/>
                  <w:keepLines/>
                  <w:ind w:left="270"/>
                  <w:jc w:val="center"/>
                  <w:rPr>
                    <w:b/>
                    <w:bCs/>
                    <w:sz w:val="6"/>
                    <w:szCs w:val="6"/>
                    <w:u w:val="single"/>
                  </w:rPr>
                </w:pPr>
                <w:r>
                  <w:rPr>
                    <w:b/>
                    <w:bCs/>
                    <w:color w:val="006B30"/>
                    <w:sz w:val="45"/>
                    <w:szCs w:val="45"/>
                    <w:u w:val="single"/>
                  </w:rPr>
                  <w:t>CHARTERED ACCOUNTANTS</w:t>
                </w:r>
              </w:p>
              <w:p w:rsidR="00482B20" w:rsidRPr="00DA0EF5" w:rsidRDefault="00482B20" w:rsidP="00DA0EF5">
                <w:pPr>
                  <w:rPr>
                    <w:szCs w:val="6"/>
                  </w:rPr>
                </w:pPr>
              </w:p>
            </w:txbxContent>
          </v:textbox>
          <w10:wrap type="square" anchorx="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20" w:rsidRDefault="002C44D0">
    <w:pPr>
      <w:rPr>
        <w:sz w:val="16"/>
        <w:szCs w:val="16"/>
      </w:rPr>
    </w:pPr>
    <w:r w:rsidRPr="002C44D0">
      <w:rPr>
        <w:noProof/>
        <w:lang w:val="en-GB"/>
      </w:rPr>
      <w:pict>
        <v:shapetype id="_x0000_t202" coordsize="21600,21600" o:spt="202" path="m,l,21600r21600,l21600,xe">
          <v:stroke joinstyle="miter"/>
          <v:path gradientshapeok="t" o:connecttype="rect"/>
        </v:shapetype>
        <v:shape id="_x0000_s2068" type="#_x0000_t202" style="position:absolute;margin-left:80.25pt;margin-top:0;width:435.4pt;height:67.25pt;z-index:251699200;mso-wrap-edited:f;mso-wrap-distance-left:0;mso-wrap-distance-right:0;mso-position-horizontal-relative:page" wrapcoords="-62 0 -62 21600 21662 21600 21662 0 -62 0" o:allowincell="f" stroked="f">
          <v:fill opacity="0"/>
          <v:textbox style="mso-next-textbox:#_x0000_s2068" inset="0,0,0,0">
            <w:txbxContent>
              <w:p w:rsidR="00482B20" w:rsidRDefault="00482B20" w:rsidP="00DA0EF5">
                <w:pPr>
                  <w:keepNext/>
                  <w:keepLines/>
                  <w:ind w:left="180"/>
                  <w:jc w:val="center"/>
                  <w:rPr>
                    <w:b/>
                    <w:bCs/>
                    <w:color w:val="006B30"/>
                    <w:sz w:val="6"/>
                    <w:szCs w:val="6"/>
                    <w:u w:val="single"/>
                  </w:rPr>
                </w:pPr>
                <w:r>
                  <w:rPr>
                    <w:b/>
                    <w:bCs/>
                    <w:color w:val="002879"/>
                    <w:w w:val="95"/>
                    <w:sz w:val="57"/>
                    <w:szCs w:val="57"/>
                    <w:u w:val="single"/>
                  </w:rPr>
                  <w:t>KMK &amp; ASSOCIATES</w:t>
                </w:r>
              </w:p>
              <w:p w:rsidR="00482B20" w:rsidRDefault="00482B20" w:rsidP="00DA0EF5">
                <w:pPr>
                  <w:keepNext/>
                  <w:keepLines/>
                  <w:ind w:left="270"/>
                  <w:jc w:val="center"/>
                  <w:rPr>
                    <w:b/>
                    <w:bCs/>
                    <w:sz w:val="6"/>
                    <w:szCs w:val="6"/>
                    <w:u w:val="single"/>
                  </w:rPr>
                </w:pPr>
                <w:r>
                  <w:rPr>
                    <w:b/>
                    <w:bCs/>
                    <w:color w:val="006B30"/>
                    <w:sz w:val="45"/>
                    <w:szCs w:val="45"/>
                    <w:u w:val="single"/>
                  </w:rPr>
                  <w:t>CHARTERED ACCOUNTANTS</w:t>
                </w:r>
              </w:p>
              <w:p w:rsidR="00482B20" w:rsidRPr="00DA0EF5" w:rsidRDefault="00482B20" w:rsidP="00DA0EF5">
                <w:pPr>
                  <w:rPr>
                    <w:szCs w:val="6"/>
                  </w:rPr>
                </w:pPr>
              </w:p>
            </w:txbxContent>
          </v:textbox>
          <w10:wrap type="square"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5E63"/>
      </v:shape>
    </w:pict>
  </w:numPicBullet>
  <w:abstractNum w:abstractNumId="0">
    <w:nsid w:val="000001EB"/>
    <w:multiLevelType w:val="hybridMultilevel"/>
    <w:tmpl w:val="52D4EF9E"/>
    <w:lvl w:ilvl="0" w:tplc="48FA070A">
      <w:start w:val="1"/>
      <w:numFmt w:val="bullet"/>
      <w:lvlText w:val=""/>
      <w:lvlJc w:val="left"/>
    </w:lvl>
    <w:lvl w:ilvl="1" w:tplc="4E1A9BE6">
      <w:numFmt w:val="decimal"/>
      <w:lvlText w:val=""/>
      <w:lvlJc w:val="left"/>
    </w:lvl>
    <w:lvl w:ilvl="2" w:tplc="77F2D8F8">
      <w:numFmt w:val="decimal"/>
      <w:lvlText w:val=""/>
      <w:lvlJc w:val="left"/>
    </w:lvl>
    <w:lvl w:ilvl="3" w:tplc="5E369F42">
      <w:numFmt w:val="decimal"/>
      <w:lvlText w:val=""/>
      <w:lvlJc w:val="left"/>
    </w:lvl>
    <w:lvl w:ilvl="4" w:tplc="52DC1DB8">
      <w:numFmt w:val="decimal"/>
      <w:lvlText w:val=""/>
      <w:lvlJc w:val="left"/>
    </w:lvl>
    <w:lvl w:ilvl="5" w:tplc="8E20C458">
      <w:numFmt w:val="decimal"/>
      <w:lvlText w:val=""/>
      <w:lvlJc w:val="left"/>
    </w:lvl>
    <w:lvl w:ilvl="6" w:tplc="F1B094C6">
      <w:numFmt w:val="decimal"/>
      <w:lvlText w:val=""/>
      <w:lvlJc w:val="left"/>
    </w:lvl>
    <w:lvl w:ilvl="7" w:tplc="D744DF10">
      <w:numFmt w:val="decimal"/>
      <w:lvlText w:val=""/>
      <w:lvlJc w:val="left"/>
    </w:lvl>
    <w:lvl w:ilvl="8" w:tplc="153E512E">
      <w:numFmt w:val="decimal"/>
      <w:lvlText w:val=""/>
      <w:lvlJc w:val="left"/>
    </w:lvl>
  </w:abstractNum>
  <w:abstractNum w:abstractNumId="1">
    <w:nsid w:val="000026E9"/>
    <w:multiLevelType w:val="hybridMultilevel"/>
    <w:tmpl w:val="D66457EC"/>
    <w:lvl w:ilvl="0" w:tplc="91AE4CF8">
      <w:start w:val="1"/>
      <w:numFmt w:val="bullet"/>
      <w:lvlText w:val=""/>
      <w:lvlJc w:val="left"/>
    </w:lvl>
    <w:lvl w:ilvl="1" w:tplc="3EFEF25A">
      <w:numFmt w:val="decimal"/>
      <w:lvlText w:val=""/>
      <w:lvlJc w:val="left"/>
    </w:lvl>
    <w:lvl w:ilvl="2" w:tplc="22F0A682">
      <w:numFmt w:val="decimal"/>
      <w:lvlText w:val=""/>
      <w:lvlJc w:val="left"/>
    </w:lvl>
    <w:lvl w:ilvl="3" w:tplc="77DCCE98">
      <w:numFmt w:val="decimal"/>
      <w:lvlText w:val=""/>
      <w:lvlJc w:val="left"/>
    </w:lvl>
    <w:lvl w:ilvl="4" w:tplc="5D3084A4">
      <w:numFmt w:val="decimal"/>
      <w:lvlText w:val=""/>
      <w:lvlJc w:val="left"/>
    </w:lvl>
    <w:lvl w:ilvl="5" w:tplc="071056AA">
      <w:numFmt w:val="decimal"/>
      <w:lvlText w:val=""/>
      <w:lvlJc w:val="left"/>
    </w:lvl>
    <w:lvl w:ilvl="6" w:tplc="321CBC04">
      <w:numFmt w:val="decimal"/>
      <w:lvlText w:val=""/>
      <w:lvlJc w:val="left"/>
    </w:lvl>
    <w:lvl w:ilvl="7" w:tplc="5560B8D0">
      <w:numFmt w:val="decimal"/>
      <w:lvlText w:val=""/>
      <w:lvlJc w:val="left"/>
    </w:lvl>
    <w:lvl w:ilvl="8" w:tplc="983E2FE8">
      <w:numFmt w:val="decimal"/>
      <w:lvlText w:val=""/>
      <w:lvlJc w:val="left"/>
    </w:lvl>
  </w:abstractNum>
  <w:abstractNum w:abstractNumId="2">
    <w:nsid w:val="000041BB"/>
    <w:multiLevelType w:val="hybridMultilevel"/>
    <w:tmpl w:val="F782F134"/>
    <w:lvl w:ilvl="0" w:tplc="0FBE590C">
      <w:start w:val="2"/>
      <w:numFmt w:val="decimal"/>
      <w:lvlText w:val="%1)"/>
      <w:lvlJc w:val="left"/>
    </w:lvl>
    <w:lvl w:ilvl="1" w:tplc="BAFCF546">
      <w:numFmt w:val="decimal"/>
      <w:lvlText w:val=""/>
      <w:lvlJc w:val="left"/>
    </w:lvl>
    <w:lvl w:ilvl="2" w:tplc="0D526B6E">
      <w:numFmt w:val="decimal"/>
      <w:lvlText w:val=""/>
      <w:lvlJc w:val="left"/>
    </w:lvl>
    <w:lvl w:ilvl="3" w:tplc="C40ED00E">
      <w:numFmt w:val="decimal"/>
      <w:lvlText w:val=""/>
      <w:lvlJc w:val="left"/>
    </w:lvl>
    <w:lvl w:ilvl="4" w:tplc="2716E110">
      <w:numFmt w:val="decimal"/>
      <w:lvlText w:val=""/>
      <w:lvlJc w:val="left"/>
    </w:lvl>
    <w:lvl w:ilvl="5" w:tplc="CABE6F96">
      <w:numFmt w:val="decimal"/>
      <w:lvlText w:val=""/>
      <w:lvlJc w:val="left"/>
    </w:lvl>
    <w:lvl w:ilvl="6" w:tplc="45B2496A">
      <w:numFmt w:val="decimal"/>
      <w:lvlText w:val=""/>
      <w:lvlJc w:val="left"/>
    </w:lvl>
    <w:lvl w:ilvl="7" w:tplc="D09A30AA">
      <w:numFmt w:val="decimal"/>
      <w:lvlText w:val=""/>
      <w:lvlJc w:val="left"/>
    </w:lvl>
    <w:lvl w:ilvl="8" w:tplc="43C0AE8C">
      <w:numFmt w:val="decimal"/>
      <w:lvlText w:val=""/>
      <w:lvlJc w:val="left"/>
    </w:lvl>
  </w:abstractNum>
  <w:abstractNum w:abstractNumId="3">
    <w:nsid w:val="00005AF1"/>
    <w:multiLevelType w:val="hybridMultilevel"/>
    <w:tmpl w:val="A29A9B1E"/>
    <w:lvl w:ilvl="0" w:tplc="4B624082">
      <w:start w:val="1"/>
      <w:numFmt w:val="decimal"/>
      <w:lvlText w:val="%1)"/>
      <w:lvlJc w:val="left"/>
    </w:lvl>
    <w:lvl w:ilvl="1" w:tplc="1352B5F6">
      <w:numFmt w:val="decimal"/>
      <w:lvlText w:val=""/>
      <w:lvlJc w:val="left"/>
    </w:lvl>
    <w:lvl w:ilvl="2" w:tplc="535090B0">
      <w:numFmt w:val="decimal"/>
      <w:lvlText w:val=""/>
      <w:lvlJc w:val="left"/>
    </w:lvl>
    <w:lvl w:ilvl="3" w:tplc="5936E022">
      <w:numFmt w:val="decimal"/>
      <w:lvlText w:val=""/>
      <w:lvlJc w:val="left"/>
    </w:lvl>
    <w:lvl w:ilvl="4" w:tplc="336C2B6E">
      <w:numFmt w:val="decimal"/>
      <w:lvlText w:val=""/>
      <w:lvlJc w:val="left"/>
    </w:lvl>
    <w:lvl w:ilvl="5" w:tplc="81401508">
      <w:numFmt w:val="decimal"/>
      <w:lvlText w:val=""/>
      <w:lvlJc w:val="left"/>
    </w:lvl>
    <w:lvl w:ilvl="6" w:tplc="4EF8D0B2">
      <w:numFmt w:val="decimal"/>
      <w:lvlText w:val=""/>
      <w:lvlJc w:val="left"/>
    </w:lvl>
    <w:lvl w:ilvl="7" w:tplc="C1DC8520">
      <w:numFmt w:val="decimal"/>
      <w:lvlText w:val=""/>
      <w:lvlJc w:val="left"/>
    </w:lvl>
    <w:lvl w:ilvl="8" w:tplc="C248D0A6">
      <w:numFmt w:val="decimal"/>
      <w:lvlText w:val=""/>
      <w:lvlJc w:val="left"/>
    </w:lvl>
  </w:abstractNum>
  <w:abstractNum w:abstractNumId="4">
    <w:nsid w:val="00006DF1"/>
    <w:multiLevelType w:val="hybridMultilevel"/>
    <w:tmpl w:val="122EF39C"/>
    <w:lvl w:ilvl="0" w:tplc="574C5A54">
      <w:start w:val="1"/>
      <w:numFmt w:val="decimal"/>
      <w:lvlText w:val="%1."/>
      <w:lvlJc w:val="left"/>
    </w:lvl>
    <w:lvl w:ilvl="1" w:tplc="A7A882E6">
      <w:numFmt w:val="decimal"/>
      <w:lvlText w:val=""/>
      <w:lvlJc w:val="left"/>
    </w:lvl>
    <w:lvl w:ilvl="2" w:tplc="577C95CC">
      <w:numFmt w:val="decimal"/>
      <w:lvlText w:val=""/>
      <w:lvlJc w:val="left"/>
    </w:lvl>
    <w:lvl w:ilvl="3" w:tplc="5DBC8352">
      <w:numFmt w:val="decimal"/>
      <w:lvlText w:val=""/>
      <w:lvlJc w:val="left"/>
    </w:lvl>
    <w:lvl w:ilvl="4" w:tplc="66A8CE80">
      <w:numFmt w:val="decimal"/>
      <w:lvlText w:val=""/>
      <w:lvlJc w:val="left"/>
    </w:lvl>
    <w:lvl w:ilvl="5" w:tplc="ABC65CDA">
      <w:numFmt w:val="decimal"/>
      <w:lvlText w:val=""/>
      <w:lvlJc w:val="left"/>
    </w:lvl>
    <w:lvl w:ilvl="6" w:tplc="92A8A144">
      <w:numFmt w:val="decimal"/>
      <w:lvlText w:val=""/>
      <w:lvlJc w:val="left"/>
    </w:lvl>
    <w:lvl w:ilvl="7" w:tplc="2B0CC37A">
      <w:numFmt w:val="decimal"/>
      <w:lvlText w:val=""/>
      <w:lvlJc w:val="left"/>
    </w:lvl>
    <w:lvl w:ilvl="8" w:tplc="AB708C94">
      <w:numFmt w:val="decimal"/>
      <w:lvlText w:val=""/>
      <w:lvlJc w:val="left"/>
    </w:lvl>
  </w:abstractNum>
  <w:abstractNum w:abstractNumId="5">
    <w:nsid w:val="0B166CC8"/>
    <w:multiLevelType w:val="multilevel"/>
    <w:tmpl w:val="007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903EE"/>
    <w:multiLevelType w:val="hybridMultilevel"/>
    <w:tmpl w:val="C40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F7C78"/>
    <w:multiLevelType w:val="hybridMultilevel"/>
    <w:tmpl w:val="CCBE4F02"/>
    <w:lvl w:ilvl="0" w:tplc="08090007">
      <w:start w:val="1"/>
      <w:numFmt w:val="bullet"/>
      <w:lvlText w:val=""/>
      <w:lvlPicBulletId w:val="0"/>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8">
    <w:nsid w:val="114116AE"/>
    <w:multiLevelType w:val="hybridMultilevel"/>
    <w:tmpl w:val="13C23B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2D40A72"/>
    <w:multiLevelType w:val="hybridMultilevel"/>
    <w:tmpl w:val="C3286470"/>
    <w:lvl w:ilvl="0" w:tplc="08090007">
      <w:start w:val="1"/>
      <w:numFmt w:val="bullet"/>
      <w:lvlText w:val=""/>
      <w:lvlPicBulletId w:val="0"/>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nsid w:val="156C111A"/>
    <w:multiLevelType w:val="hybridMultilevel"/>
    <w:tmpl w:val="90942A86"/>
    <w:lvl w:ilvl="0" w:tplc="04090001">
      <w:start w:val="1"/>
      <w:numFmt w:val="bullet"/>
      <w:lvlText w:val=""/>
      <w:lvlPicBulletId w:val="0"/>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1">
    <w:nsid w:val="17315659"/>
    <w:multiLevelType w:val="hybridMultilevel"/>
    <w:tmpl w:val="135630C8"/>
    <w:lvl w:ilvl="0" w:tplc="B8144E80">
      <w:start w:val="1"/>
      <w:numFmt w:val="decimal"/>
      <w:lvlText w:val="%1."/>
      <w:lvlJc w:val="left"/>
      <w:pPr>
        <w:ind w:left="1800" w:hanging="360"/>
      </w:pPr>
      <w:rPr>
        <w:rFonts w:cs="Aria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1D700EC0"/>
    <w:multiLevelType w:val="multilevel"/>
    <w:tmpl w:val="0AF6C5A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E124E2A"/>
    <w:multiLevelType w:val="hybridMultilevel"/>
    <w:tmpl w:val="E794B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7649BA"/>
    <w:multiLevelType w:val="hybridMultilevel"/>
    <w:tmpl w:val="995019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756439"/>
    <w:multiLevelType w:val="hybridMultilevel"/>
    <w:tmpl w:val="296A331A"/>
    <w:lvl w:ilvl="0" w:tplc="D1DA57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2C863CA">
      <w:start w:val="4"/>
      <w:numFmt w:val="bullet"/>
      <w:lvlText w:val=""/>
      <w:lvlJc w:val="left"/>
      <w:pPr>
        <w:ind w:left="3600" w:hanging="360"/>
      </w:pPr>
      <w:rPr>
        <w:rFonts w:ascii="Wingdings" w:eastAsia="Times New Roman" w:hAnsi="Wingdings"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022960"/>
    <w:multiLevelType w:val="hybridMultilevel"/>
    <w:tmpl w:val="E864CC8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10D73C7"/>
    <w:multiLevelType w:val="hybridMultilevel"/>
    <w:tmpl w:val="6EFA0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EB50C8"/>
    <w:multiLevelType w:val="hybridMultilevel"/>
    <w:tmpl w:val="A44E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7683A"/>
    <w:multiLevelType w:val="hybridMultilevel"/>
    <w:tmpl w:val="9DE631F8"/>
    <w:lvl w:ilvl="0" w:tplc="08090007">
      <w:start w:val="1"/>
      <w:numFmt w:val="bullet"/>
      <w:lvlText w:val=""/>
      <w:lvlPicBulletId w:val="0"/>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0">
    <w:nsid w:val="3A1A469B"/>
    <w:multiLevelType w:val="hybridMultilevel"/>
    <w:tmpl w:val="C9124B0E"/>
    <w:lvl w:ilvl="0" w:tplc="08090007">
      <w:start w:val="1"/>
      <w:numFmt w:val="bullet"/>
      <w:lvlText w:val=""/>
      <w:lvlPicBulletId w:val="0"/>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1">
    <w:nsid w:val="3DFC221A"/>
    <w:multiLevelType w:val="hybridMultilevel"/>
    <w:tmpl w:val="0D40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1076E"/>
    <w:multiLevelType w:val="hybridMultilevel"/>
    <w:tmpl w:val="63AE8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2516907"/>
    <w:multiLevelType w:val="hybridMultilevel"/>
    <w:tmpl w:val="47A02B78"/>
    <w:lvl w:ilvl="0" w:tplc="286C06D4">
      <w:start w:val="1"/>
      <w:numFmt w:val="decimal"/>
      <w:lvlText w:val="%1)"/>
      <w:lvlJc w:val="left"/>
      <w:pPr>
        <w:ind w:left="800" w:hanging="360"/>
      </w:pPr>
      <w:rPr>
        <w:rFonts w:ascii="Georgia" w:eastAsia="Georgia" w:hAnsi="Georgia" w:cs="Georgia" w:hint="default"/>
        <w:sz w:val="21"/>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4">
    <w:nsid w:val="44BE5D81"/>
    <w:multiLevelType w:val="hybridMultilevel"/>
    <w:tmpl w:val="C41CE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9F91713"/>
    <w:multiLevelType w:val="multilevel"/>
    <w:tmpl w:val="A6102170"/>
    <w:lvl w:ilvl="0">
      <w:start w:val="3"/>
      <w:numFmt w:val="decimal"/>
      <w:lvlText w:val="%1."/>
      <w:lvlJc w:val="left"/>
      <w:pPr>
        <w:tabs>
          <w:tab w:val="num" w:pos="720"/>
        </w:tabs>
        <w:ind w:left="720" w:hanging="720"/>
      </w:pPr>
      <w:rPr>
        <w:rFonts w:hint="default"/>
        <w:u w:val="none"/>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nsid w:val="4DDC4786"/>
    <w:multiLevelType w:val="hybridMultilevel"/>
    <w:tmpl w:val="6E60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C28B2"/>
    <w:multiLevelType w:val="hybridMultilevel"/>
    <w:tmpl w:val="D2B03F9A"/>
    <w:lvl w:ilvl="0" w:tplc="08090007">
      <w:start w:val="1"/>
      <w:numFmt w:val="bullet"/>
      <w:lvlText w:val=""/>
      <w:lvlPicBulletId w:val="0"/>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8">
    <w:nsid w:val="5095237B"/>
    <w:multiLevelType w:val="hybridMultilevel"/>
    <w:tmpl w:val="BC7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246E4"/>
    <w:multiLevelType w:val="hybridMultilevel"/>
    <w:tmpl w:val="4DE23A6A"/>
    <w:lvl w:ilvl="0" w:tplc="F92486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02E1F4F"/>
    <w:multiLevelType w:val="hybridMultilevel"/>
    <w:tmpl w:val="A70C13A0"/>
    <w:lvl w:ilvl="0" w:tplc="04090001">
      <w:start w:val="1"/>
      <w:numFmt w:val="bullet"/>
      <w:lvlText w:val=""/>
      <w:lvlPicBulletId w:val="0"/>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1">
    <w:nsid w:val="62680AEB"/>
    <w:multiLevelType w:val="multilevel"/>
    <w:tmpl w:val="1556D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AA2EF9"/>
    <w:multiLevelType w:val="hybridMultilevel"/>
    <w:tmpl w:val="E6328E3C"/>
    <w:lvl w:ilvl="0" w:tplc="2FDEA21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3">
    <w:nsid w:val="641304A3"/>
    <w:multiLevelType w:val="hybridMultilevel"/>
    <w:tmpl w:val="7BBEBAC8"/>
    <w:lvl w:ilvl="0" w:tplc="F6583D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7C6DE3"/>
    <w:multiLevelType w:val="hybridMultilevel"/>
    <w:tmpl w:val="FDF66540"/>
    <w:lvl w:ilvl="0" w:tplc="08090007">
      <w:start w:val="1"/>
      <w:numFmt w:val="bullet"/>
      <w:lvlText w:val=""/>
      <w:lvlPicBulletId w:val="0"/>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5">
    <w:nsid w:val="6AB85132"/>
    <w:multiLevelType w:val="hybridMultilevel"/>
    <w:tmpl w:val="81AACF40"/>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6">
    <w:nsid w:val="6B4F7E0C"/>
    <w:multiLevelType w:val="hybridMultilevel"/>
    <w:tmpl w:val="B38A4D58"/>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7">
    <w:nsid w:val="700D04A9"/>
    <w:multiLevelType w:val="hybridMultilevel"/>
    <w:tmpl w:val="92D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75FA0"/>
    <w:multiLevelType w:val="hybridMultilevel"/>
    <w:tmpl w:val="708E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45A0D"/>
    <w:multiLevelType w:val="hybridMultilevel"/>
    <w:tmpl w:val="D05E5230"/>
    <w:lvl w:ilvl="0" w:tplc="371EFC62">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20"/>
  </w:num>
  <w:num w:numId="2">
    <w:abstractNumId w:val="19"/>
  </w:num>
  <w:num w:numId="3">
    <w:abstractNumId w:val="30"/>
  </w:num>
  <w:num w:numId="4">
    <w:abstractNumId w:val="7"/>
  </w:num>
  <w:num w:numId="5">
    <w:abstractNumId w:val="34"/>
  </w:num>
  <w:num w:numId="6">
    <w:abstractNumId w:val="27"/>
  </w:num>
  <w:num w:numId="7">
    <w:abstractNumId w:val="9"/>
  </w:num>
  <w:num w:numId="8">
    <w:abstractNumId w:val="11"/>
  </w:num>
  <w:num w:numId="9">
    <w:abstractNumId w:val="17"/>
  </w:num>
  <w:num w:numId="10">
    <w:abstractNumId w:val="13"/>
  </w:num>
  <w:num w:numId="11">
    <w:abstractNumId w:val="21"/>
  </w:num>
  <w:num w:numId="12">
    <w:abstractNumId w:val="37"/>
  </w:num>
  <w:num w:numId="13">
    <w:abstractNumId w:val="25"/>
  </w:num>
  <w:num w:numId="14">
    <w:abstractNumId w:val="12"/>
  </w:num>
  <w:num w:numId="15">
    <w:abstractNumId w:val="6"/>
  </w:num>
  <w:num w:numId="16">
    <w:abstractNumId w:val="28"/>
  </w:num>
  <w:num w:numId="17">
    <w:abstractNumId w:val="5"/>
  </w:num>
  <w:num w:numId="18">
    <w:abstractNumId w:val="18"/>
  </w:num>
  <w:num w:numId="19">
    <w:abstractNumId w:val="31"/>
  </w:num>
  <w:num w:numId="20">
    <w:abstractNumId w:val="26"/>
  </w:num>
  <w:num w:numId="21">
    <w:abstractNumId w:val="38"/>
  </w:num>
  <w:num w:numId="22">
    <w:abstractNumId w:val="35"/>
  </w:num>
  <w:num w:numId="23">
    <w:abstractNumId w:val="15"/>
  </w:num>
  <w:num w:numId="24">
    <w:abstractNumId w:val="8"/>
  </w:num>
  <w:num w:numId="25">
    <w:abstractNumId w:val="10"/>
  </w:num>
  <w:num w:numId="26">
    <w:abstractNumId w:val="39"/>
  </w:num>
  <w:num w:numId="27">
    <w:abstractNumId w:val="29"/>
  </w:num>
  <w:num w:numId="28">
    <w:abstractNumId w:val="16"/>
  </w:num>
  <w:num w:numId="29">
    <w:abstractNumId w:val="22"/>
  </w:num>
  <w:num w:numId="30">
    <w:abstractNumId w:val="14"/>
  </w:num>
  <w:num w:numId="31">
    <w:abstractNumId w:val="24"/>
  </w:num>
  <w:num w:numId="32">
    <w:abstractNumId w:val="32"/>
  </w:num>
  <w:num w:numId="33">
    <w:abstractNumId w:val="33"/>
  </w:num>
  <w:num w:numId="34">
    <w:abstractNumId w:val="3"/>
  </w:num>
  <w:num w:numId="35">
    <w:abstractNumId w:val="2"/>
  </w:num>
  <w:num w:numId="36">
    <w:abstractNumId w:val="1"/>
  </w:num>
  <w:num w:numId="37">
    <w:abstractNumId w:val="0"/>
  </w:num>
  <w:num w:numId="38">
    <w:abstractNumId w:val="4"/>
  </w:num>
  <w:num w:numId="39">
    <w:abstractNumId w:val="36"/>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proofState w:spelling="clean" w:grammar="clean"/>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2081"/>
    <o:shapelayout v:ext="edit">
      <o:idmap v:ext="edit" data="2"/>
    </o:shapelayout>
  </w:hdrShapeDefaults>
  <w:footnotePr>
    <w:footnote w:id="0"/>
    <w:footnote w:id="1"/>
  </w:footnotePr>
  <w:endnotePr>
    <w:endnote w:id="0"/>
    <w:endnote w:id="1"/>
  </w:endnotePr>
  <w:compat>
    <w:useFELayout/>
  </w:compat>
  <w:rsids>
    <w:rsidRoot w:val="00654786"/>
    <w:rsid w:val="000036F0"/>
    <w:rsid w:val="00046C7C"/>
    <w:rsid w:val="00055DCA"/>
    <w:rsid w:val="00061F33"/>
    <w:rsid w:val="0006270B"/>
    <w:rsid w:val="00071A9D"/>
    <w:rsid w:val="000766F0"/>
    <w:rsid w:val="00083880"/>
    <w:rsid w:val="00097061"/>
    <w:rsid w:val="000C71C7"/>
    <w:rsid w:val="000D495E"/>
    <w:rsid w:val="000E1142"/>
    <w:rsid w:val="000E149E"/>
    <w:rsid w:val="000E1E40"/>
    <w:rsid w:val="000F0204"/>
    <w:rsid w:val="000F42CD"/>
    <w:rsid w:val="000F4321"/>
    <w:rsid w:val="00100A54"/>
    <w:rsid w:val="001325AD"/>
    <w:rsid w:val="00146B10"/>
    <w:rsid w:val="001561F6"/>
    <w:rsid w:val="00172364"/>
    <w:rsid w:val="001729CC"/>
    <w:rsid w:val="00175478"/>
    <w:rsid w:val="00182158"/>
    <w:rsid w:val="001A5066"/>
    <w:rsid w:val="001E52D6"/>
    <w:rsid w:val="001E5CA5"/>
    <w:rsid w:val="001F3789"/>
    <w:rsid w:val="001F3A57"/>
    <w:rsid w:val="002016C5"/>
    <w:rsid w:val="00204F7F"/>
    <w:rsid w:val="0021795F"/>
    <w:rsid w:val="00221D23"/>
    <w:rsid w:val="002240E2"/>
    <w:rsid w:val="00251B27"/>
    <w:rsid w:val="0025447A"/>
    <w:rsid w:val="00270386"/>
    <w:rsid w:val="00283810"/>
    <w:rsid w:val="00287502"/>
    <w:rsid w:val="002929B0"/>
    <w:rsid w:val="00294A26"/>
    <w:rsid w:val="002C44D0"/>
    <w:rsid w:val="002D44C2"/>
    <w:rsid w:val="002D7F08"/>
    <w:rsid w:val="002E1F96"/>
    <w:rsid w:val="002F172E"/>
    <w:rsid w:val="00300D7E"/>
    <w:rsid w:val="00311052"/>
    <w:rsid w:val="00331B3B"/>
    <w:rsid w:val="00350C9D"/>
    <w:rsid w:val="00367AA3"/>
    <w:rsid w:val="0038525E"/>
    <w:rsid w:val="0038555A"/>
    <w:rsid w:val="003945CA"/>
    <w:rsid w:val="003978AE"/>
    <w:rsid w:val="003A09AB"/>
    <w:rsid w:val="003B2AAC"/>
    <w:rsid w:val="003B4ABB"/>
    <w:rsid w:val="003D3071"/>
    <w:rsid w:val="003D5C72"/>
    <w:rsid w:val="003E3648"/>
    <w:rsid w:val="003E38AE"/>
    <w:rsid w:val="003E7874"/>
    <w:rsid w:val="003F4E2E"/>
    <w:rsid w:val="003F7977"/>
    <w:rsid w:val="00401346"/>
    <w:rsid w:val="00403466"/>
    <w:rsid w:val="00405A23"/>
    <w:rsid w:val="0041433D"/>
    <w:rsid w:val="0041444A"/>
    <w:rsid w:val="0042619B"/>
    <w:rsid w:val="00435F2C"/>
    <w:rsid w:val="00443580"/>
    <w:rsid w:val="00472A5B"/>
    <w:rsid w:val="004805B4"/>
    <w:rsid w:val="00482B20"/>
    <w:rsid w:val="004C78E7"/>
    <w:rsid w:val="004E4CD4"/>
    <w:rsid w:val="004E67BF"/>
    <w:rsid w:val="004F37FF"/>
    <w:rsid w:val="00501110"/>
    <w:rsid w:val="00517098"/>
    <w:rsid w:val="005326D1"/>
    <w:rsid w:val="0053378A"/>
    <w:rsid w:val="005402E7"/>
    <w:rsid w:val="00557883"/>
    <w:rsid w:val="00566CB9"/>
    <w:rsid w:val="0059519D"/>
    <w:rsid w:val="00596BD0"/>
    <w:rsid w:val="00597EC7"/>
    <w:rsid w:val="005A40EE"/>
    <w:rsid w:val="005D69FC"/>
    <w:rsid w:val="005E6F9F"/>
    <w:rsid w:val="005F7FE9"/>
    <w:rsid w:val="00610A57"/>
    <w:rsid w:val="006118CF"/>
    <w:rsid w:val="00611EE8"/>
    <w:rsid w:val="00615655"/>
    <w:rsid w:val="006204EC"/>
    <w:rsid w:val="00620C87"/>
    <w:rsid w:val="006322FE"/>
    <w:rsid w:val="00641B07"/>
    <w:rsid w:val="00652BCC"/>
    <w:rsid w:val="00654786"/>
    <w:rsid w:val="00656FEA"/>
    <w:rsid w:val="006634B2"/>
    <w:rsid w:val="00665884"/>
    <w:rsid w:val="0067735F"/>
    <w:rsid w:val="006838FB"/>
    <w:rsid w:val="00690550"/>
    <w:rsid w:val="006943B2"/>
    <w:rsid w:val="006A3FC0"/>
    <w:rsid w:val="006B142B"/>
    <w:rsid w:val="006B315B"/>
    <w:rsid w:val="006C2C4A"/>
    <w:rsid w:val="006C4230"/>
    <w:rsid w:val="006D5EBC"/>
    <w:rsid w:val="006E0202"/>
    <w:rsid w:val="006E11F0"/>
    <w:rsid w:val="006F0909"/>
    <w:rsid w:val="007402E2"/>
    <w:rsid w:val="00747FCA"/>
    <w:rsid w:val="00750D65"/>
    <w:rsid w:val="007516D1"/>
    <w:rsid w:val="00755EC3"/>
    <w:rsid w:val="007654ED"/>
    <w:rsid w:val="00767027"/>
    <w:rsid w:val="0076709D"/>
    <w:rsid w:val="00776281"/>
    <w:rsid w:val="00781199"/>
    <w:rsid w:val="007D1819"/>
    <w:rsid w:val="007D5F76"/>
    <w:rsid w:val="007D7A1C"/>
    <w:rsid w:val="007E3B34"/>
    <w:rsid w:val="007F0B93"/>
    <w:rsid w:val="007F4D72"/>
    <w:rsid w:val="007F5AFD"/>
    <w:rsid w:val="007F70B2"/>
    <w:rsid w:val="00832FC6"/>
    <w:rsid w:val="0084239C"/>
    <w:rsid w:val="00844A8E"/>
    <w:rsid w:val="008542EE"/>
    <w:rsid w:val="0086793A"/>
    <w:rsid w:val="00871F3C"/>
    <w:rsid w:val="00874AE2"/>
    <w:rsid w:val="00876692"/>
    <w:rsid w:val="0087728F"/>
    <w:rsid w:val="00892456"/>
    <w:rsid w:val="008A59C9"/>
    <w:rsid w:val="008B2A76"/>
    <w:rsid w:val="008D29F6"/>
    <w:rsid w:val="008D45BB"/>
    <w:rsid w:val="008F2921"/>
    <w:rsid w:val="00903313"/>
    <w:rsid w:val="009075E3"/>
    <w:rsid w:val="009109AC"/>
    <w:rsid w:val="00914865"/>
    <w:rsid w:val="00917744"/>
    <w:rsid w:val="00920FBF"/>
    <w:rsid w:val="00931804"/>
    <w:rsid w:val="009329C0"/>
    <w:rsid w:val="00932DC0"/>
    <w:rsid w:val="00951B0A"/>
    <w:rsid w:val="00954A7C"/>
    <w:rsid w:val="00954C00"/>
    <w:rsid w:val="00990067"/>
    <w:rsid w:val="00992C43"/>
    <w:rsid w:val="009A4A1F"/>
    <w:rsid w:val="009A73F4"/>
    <w:rsid w:val="009B400E"/>
    <w:rsid w:val="009B5BED"/>
    <w:rsid w:val="009B65FA"/>
    <w:rsid w:val="009C0B00"/>
    <w:rsid w:val="009C2DF6"/>
    <w:rsid w:val="009C4373"/>
    <w:rsid w:val="009C6BBB"/>
    <w:rsid w:val="009D0FB2"/>
    <w:rsid w:val="009D2F58"/>
    <w:rsid w:val="009D6AF6"/>
    <w:rsid w:val="009E00C3"/>
    <w:rsid w:val="009E7758"/>
    <w:rsid w:val="009F1B2A"/>
    <w:rsid w:val="009F487B"/>
    <w:rsid w:val="00A00807"/>
    <w:rsid w:val="00A02952"/>
    <w:rsid w:val="00A140E7"/>
    <w:rsid w:val="00A21749"/>
    <w:rsid w:val="00A31C61"/>
    <w:rsid w:val="00A31E3F"/>
    <w:rsid w:val="00A3360B"/>
    <w:rsid w:val="00A40EB8"/>
    <w:rsid w:val="00A4559A"/>
    <w:rsid w:val="00A70749"/>
    <w:rsid w:val="00A80141"/>
    <w:rsid w:val="00AA5979"/>
    <w:rsid w:val="00AB4C75"/>
    <w:rsid w:val="00AB5AB2"/>
    <w:rsid w:val="00AC342E"/>
    <w:rsid w:val="00AC56B3"/>
    <w:rsid w:val="00AC5EEF"/>
    <w:rsid w:val="00AE0D77"/>
    <w:rsid w:val="00AF0808"/>
    <w:rsid w:val="00AF2F5E"/>
    <w:rsid w:val="00AF7667"/>
    <w:rsid w:val="00B01452"/>
    <w:rsid w:val="00B018E3"/>
    <w:rsid w:val="00B06E9B"/>
    <w:rsid w:val="00B1631D"/>
    <w:rsid w:val="00B17D65"/>
    <w:rsid w:val="00B3124A"/>
    <w:rsid w:val="00B35BD4"/>
    <w:rsid w:val="00B363C8"/>
    <w:rsid w:val="00B633B3"/>
    <w:rsid w:val="00B65261"/>
    <w:rsid w:val="00B83508"/>
    <w:rsid w:val="00B85BE9"/>
    <w:rsid w:val="00B86437"/>
    <w:rsid w:val="00B96753"/>
    <w:rsid w:val="00BA3448"/>
    <w:rsid w:val="00BA3D18"/>
    <w:rsid w:val="00BA5321"/>
    <w:rsid w:val="00BB16C1"/>
    <w:rsid w:val="00BB605E"/>
    <w:rsid w:val="00BC20BA"/>
    <w:rsid w:val="00BC7CE2"/>
    <w:rsid w:val="00BD681C"/>
    <w:rsid w:val="00BE4336"/>
    <w:rsid w:val="00BF6B0D"/>
    <w:rsid w:val="00C02E55"/>
    <w:rsid w:val="00C05D0B"/>
    <w:rsid w:val="00C14A4A"/>
    <w:rsid w:val="00C15925"/>
    <w:rsid w:val="00C164C6"/>
    <w:rsid w:val="00C17250"/>
    <w:rsid w:val="00C45665"/>
    <w:rsid w:val="00C47A3A"/>
    <w:rsid w:val="00C53869"/>
    <w:rsid w:val="00C70B34"/>
    <w:rsid w:val="00C72309"/>
    <w:rsid w:val="00C7425C"/>
    <w:rsid w:val="00C80E7E"/>
    <w:rsid w:val="00C878DC"/>
    <w:rsid w:val="00CA35F7"/>
    <w:rsid w:val="00CB12C7"/>
    <w:rsid w:val="00CB23C3"/>
    <w:rsid w:val="00CC6045"/>
    <w:rsid w:val="00CD494F"/>
    <w:rsid w:val="00CF0B4A"/>
    <w:rsid w:val="00CF1678"/>
    <w:rsid w:val="00D00012"/>
    <w:rsid w:val="00D0032E"/>
    <w:rsid w:val="00D135AC"/>
    <w:rsid w:val="00D163F8"/>
    <w:rsid w:val="00D27714"/>
    <w:rsid w:val="00D35B10"/>
    <w:rsid w:val="00D42B5F"/>
    <w:rsid w:val="00D5004C"/>
    <w:rsid w:val="00D81E47"/>
    <w:rsid w:val="00D867FF"/>
    <w:rsid w:val="00D86A5E"/>
    <w:rsid w:val="00DA0EF5"/>
    <w:rsid w:val="00DA2C73"/>
    <w:rsid w:val="00DB246F"/>
    <w:rsid w:val="00DB6136"/>
    <w:rsid w:val="00DC4093"/>
    <w:rsid w:val="00DC4933"/>
    <w:rsid w:val="00DC51B6"/>
    <w:rsid w:val="00DD74EA"/>
    <w:rsid w:val="00DE3534"/>
    <w:rsid w:val="00DE42C2"/>
    <w:rsid w:val="00DE7B2F"/>
    <w:rsid w:val="00DF02F4"/>
    <w:rsid w:val="00DF224F"/>
    <w:rsid w:val="00DF53E7"/>
    <w:rsid w:val="00DF74AE"/>
    <w:rsid w:val="00E006D9"/>
    <w:rsid w:val="00E16706"/>
    <w:rsid w:val="00E24F79"/>
    <w:rsid w:val="00E33BD4"/>
    <w:rsid w:val="00E50174"/>
    <w:rsid w:val="00E57B56"/>
    <w:rsid w:val="00E653D7"/>
    <w:rsid w:val="00E67CEE"/>
    <w:rsid w:val="00E97D98"/>
    <w:rsid w:val="00EB45BA"/>
    <w:rsid w:val="00EC3A24"/>
    <w:rsid w:val="00ED294B"/>
    <w:rsid w:val="00F0366D"/>
    <w:rsid w:val="00F04C0C"/>
    <w:rsid w:val="00F0594B"/>
    <w:rsid w:val="00F1250A"/>
    <w:rsid w:val="00F20305"/>
    <w:rsid w:val="00F25414"/>
    <w:rsid w:val="00F3214A"/>
    <w:rsid w:val="00F44B55"/>
    <w:rsid w:val="00F6213F"/>
    <w:rsid w:val="00F63C53"/>
    <w:rsid w:val="00F63FAC"/>
    <w:rsid w:val="00F71896"/>
    <w:rsid w:val="00F71F48"/>
    <w:rsid w:val="00F7580E"/>
    <w:rsid w:val="00F80DB5"/>
    <w:rsid w:val="00F836A0"/>
    <w:rsid w:val="00FA5EDB"/>
    <w:rsid w:val="00FA6F48"/>
    <w:rsid w:val="00FC333D"/>
    <w:rsid w:val="00FC46AA"/>
    <w:rsid w:val="00FD0F5B"/>
    <w:rsid w:val="00FE1A4A"/>
    <w:rsid w:val="00FF1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B00"/>
    <w:pPr>
      <w:widowControl w:val="0"/>
      <w:kinsoku w:val="0"/>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925"/>
    <w:pPr>
      <w:tabs>
        <w:tab w:val="center" w:pos="4513"/>
        <w:tab w:val="right" w:pos="9026"/>
      </w:tabs>
    </w:pPr>
  </w:style>
  <w:style w:type="character" w:customStyle="1" w:styleId="HeaderChar">
    <w:name w:val="Header Char"/>
    <w:basedOn w:val="DefaultParagraphFont"/>
    <w:link w:val="Header"/>
    <w:uiPriority w:val="99"/>
    <w:rsid w:val="00C15925"/>
    <w:rPr>
      <w:rFonts w:ascii="Times New Roman" w:hAnsi="Times New Roman" w:cs="Times New Roman"/>
      <w:sz w:val="24"/>
      <w:szCs w:val="24"/>
      <w:lang w:val="en-US"/>
    </w:rPr>
  </w:style>
  <w:style w:type="paragraph" w:styleId="Footer">
    <w:name w:val="footer"/>
    <w:basedOn w:val="Normal"/>
    <w:link w:val="FooterChar"/>
    <w:uiPriority w:val="99"/>
    <w:unhideWhenUsed/>
    <w:rsid w:val="00C15925"/>
    <w:pPr>
      <w:tabs>
        <w:tab w:val="center" w:pos="4513"/>
        <w:tab w:val="right" w:pos="9026"/>
      </w:tabs>
    </w:pPr>
  </w:style>
  <w:style w:type="character" w:customStyle="1" w:styleId="FooterChar">
    <w:name w:val="Footer Char"/>
    <w:basedOn w:val="DefaultParagraphFont"/>
    <w:link w:val="Footer"/>
    <w:uiPriority w:val="99"/>
    <w:rsid w:val="00C15925"/>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AA5979"/>
    <w:rPr>
      <w:rFonts w:ascii="Tahoma" w:hAnsi="Tahoma" w:cs="Tahoma"/>
      <w:sz w:val="16"/>
      <w:szCs w:val="16"/>
    </w:rPr>
  </w:style>
  <w:style w:type="character" w:customStyle="1" w:styleId="BalloonTextChar">
    <w:name w:val="Balloon Text Char"/>
    <w:basedOn w:val="DefaultParagraphFont"/>
    <w:link w:val="BalloonText"/>
    <w:uiPriority w:val="99"/>
    <w:semiHidden/>
    <w:rsid w:val="00AA5979"/>
    <w:rPr>
      <w:rFonts w:ascii="Tahoma" w:hAnsi="Tahoma" w:cs="Tahoma"/>
      <w:sz w:val="16"/>
      <w:szCs w:val="16"/>
      <w:lang w:val="en-US"/>
    </w:rPr>
  </w:style>
  <w:style w:type="paragraph" w:styleId="ListParagraph">
    <w:name w:val="List Paragraph"/>
    <w:basedOn w:val="Normal"/>
    <w:link w:val="ListParagraphChar"/>
    <w:uiPriority w:val="34"/>
    <w:qFormat/>
    <w:rsid w:val="00AA5979"/>
    <w:pPr>
      <w:ind w:left="720"/>
      <w:contextualSpacing/>
    </w:pPr>
  </w:style>
  <w:style w:type="table" w:styleId="TableGrid">
    <w:name w:val="Table Grid"/>
    <w:basedOn w:val="TableNormal"/>
    <w:uiPriority w:val="59"/>
    <w:rsid w:val="00F7580E"/>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7580E"/>
    <w:pPr>
      <w:widowControl/>
      <w:kinsoku/>
      <w:ind w:left="720" w:hanging="720"/>
      <w:jc w:val="both"/>
    </w:pPr>
    <w:rPr>
      <w:rFonts w:ascii="BakerSignet" w:eastAsia="Times New Roman" w:hAnsi="BakerSignet"/>
      <w:lang w:val="en-GB" w:eastAsia="en-US"/>
    </w:rPr>
  </w:style>
  <w:style w:type="character" w:customStyle="1" w:styleId="BodyTextIndentChar">
    <w:name w:val="Body Text Indent Char"/>
    <w:basedOn w:val="DefaultParagraphFont"/>
    <w:link w:val="BodyTextIndent"/>
    <w:rsid w:val="00F7580E"/>
    <w:rPr>
      <w:rFonts w:ascii="BakerSignet" w:eastAsia="Times New Roman" w:hAnsi="BakerSignet" w:cs="Times New Roman"/>
      <w:sz w:val="24"/>
      <w:szCs w:val="24"/>
      <w:lang w:eastAsia="en-US"/>
    </w:rPr>
  </w:style>
  <w:style w:type="paragraph" w:styleId="NormalWeb">
    <w:name w:val="Normal (Web)"/>
    <w:basedOn w:val="Normal"/>
    <w:uiPriority w:val="99"/>
    <w:semiHidden/>
    <w:unhideWhenUsed/>
    <w:rsid w:val="00F7580E"/>
    <w:pPr>
      <w:widowControl/>
      <w:kinsoku/>
      <w:spacing w:before="100" w:beforeAutospacing="1" w:after="100" w:afterAutospacing="1"/>
    </w:pPr>
    <w:rPr>
      <w:rFonts w:eastAsia="Times New Roman"/>
      <w:lang w:eastAsia="en-US"/>
    </w:rPr>
  </w:style>
  <w:style w:type="paragraph" w:customStyle="1" w:styleId="pl1">
    <w:name w:val="pl1"/>
    <w:basedOn w:val="Normal"/>
    <w:rsid w:val="00F7580E"/>
    <w:pPr>
      <w:widowControl/>
      <w:kinsoku/>
    </w:pPr>
    <w:rPr>
      <w:rFonts w:eastAsia="Times New Roman"/>
      <w:lang w:eastAsia="en-US"/>
    </w:rPr>
  </w:style>
  <w:style w:type="character" w:customStyle="1" w:styleId="apple-converted-space">
    <w:name w:val="apple-converted-space"/>
    <w:basedOn w:val="DefaultParagraphFont"/>
    <w:rsid w:val="003E3648"/>
  </w:style>
  <w:style w:type="character" w:styleId="Hyperlink">
    <w:name w:val="Hyperlink"/>
    <w:basedOn w:val="DefaultParagraphFont"/>
    <w:uiPriority w:val="99"/>
    <w:semiHidden/>
    <w:unhideWhenUsed/>
    <w:rsid w:val="003E3648"/>
    <w:rPr>
      <w:color w:val="0000FF"/>
      <w:u w:val="single"/>
    </w:rPr>
  </w:style>
  <w:style w:type="character" w:customStyle="1" w:styleId="ListParagraphChar">
    <w:name w:val="List Paragraph Char"/>
    <w:link w:val="ListParagraph"/>
    <w:uiPriority w:val="34"/>
    <w:rsid w:val="00482B20"/>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42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2.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10</Pages>
  <Words>1886</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nilesht963</dc:creator>
  <cp:lastModifiedBy>Shree</cp:lastModifiedBy>
  <cp:revision>106</cp:revision>
  <cp:lastPrinted>2021-06-09T06:59:00Z</cp:lastPrinted>
  <dcterms:created xsi:type="dcterms:W3CDTF">2016-12-19T13:07:00Z</dcterms:created>
  <dcterms:modified xsi:type="dcterms:W3CDTF">2021-11-02T12:06:00Z</dcterms:modified>
</cp:coreProperties>
</file>