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ACAE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📊</w:t>
      </w:r>
      <w:r w:rsidRPr="00CB10D1">
        <w:rPr>
          <w:b/>
          <w:bCs/>
        </w:rPr>
        <w:t xml:space="preserve"> Executive Summary — </w:t>
      </w:r>
      <w:proofErr w:type="spellStart"/>
      <w:r w:rsidRPr="00CB10D1">
        <w:rPr>
          <w:b/>
          <w:bCs/>
        </w:rPr>
        <w:t>RiskOps</w:t>
      </w:r>
      <w:proofErr w:type="spellEnd"/>
      <w:r w:rsidRPr="00CB10D1">
        <w:rPr>
          <w:b/>
          <w:bCs/>
        </w:rPr>
        <w:t xml:space="preserve"> Intelligence</w:t>
      </w:r>
    </w:p>
    <w:p w14:paraId="4CE28C44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🎯</w:t>
      </w:r>
      <w:r w:rsidRPr="00CB10D1">
        <w:rPr>
          <w:b/>
          <w:bCs/>
        </w:rPr>
        <w:t xml:space="preserve"> Objective</w:t>
      </w:r>
    </w:p>
    <w:p w14:paraId="2A2BECB0" w14:textId="77777777" w:rsidR="00CB10D1" w:rsidRPr="00CB10D1" w:rsidRDefault="00CB10D1" w:rsidP="00CB10D1">
      <w:r w:rsidRPr="00CB10D1">
        <w:t xml:space="preserve">This project develops a </w:t>
      </w:r>
      <w:proofErr w:type="spellStart"/>
      <w:r w:rsidRPr="00CB10D1">
        <w:rPr>
          <w:b/>
          <w:bCs/>
        </w:rPr>
        <w:t>RiskOps</w:t>
      </w:r>
      <w:proofErr w:type="spellEnd"/>
      <w:r w:rsidRPr="00CB10D1">
        <w:rPr>
          <w:b/>
          <w:bCs/>
        </w:rPr>
        <w:t xml:space="preserve"> Intelligence System</w:t>
      </w:r>
      <w:r w:rsidRPr="00CB10D1">
        <w:t xml:space="preserve"> to evaluate and optimize fraud detection operations in a high-volume fintech environment. The focus is not just detection accuracy, but </w:t>
      </w:r>
      <w:r w:rsidRPr="00CB10D1">
        <w:rPr>
          <w:b/>
          <w:bCs/>
        </w:rPr>
        <w:t>operational efficiency, cost optimization, and decision-making impact</w:t>
      </w:r>
      <w:r w:rsidRPr="00CB10D1">
        <w:t>.</w:t>
      </w:r>
    </w:p>
    <w:p w14:paraId="7223E98F" w14:textId="77777777" w:rsidR="00CB10D1" w:rsidRPr="00CB10D1" w:rsidRDefault="00CB10D1" w:rsidP="00CB10D1">
      <w:r w:rsidRPr="00CB10D1">
        <w:pict w14:anchorId="076732AB">
          <v:rect id="_x0000_i1103" style="width:0;height:1.5pt" o:hralign="center" o:hrstd="t" o:hr="t" fillcolor="#a0a0a0" stroked="f"/>
        </w:pict>
      </w:r>
    </w:p>
    <w:p w14:paraId="66C41A0B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📌</w:t>
      </w:r>
      <w:r w:rsidRPr="00CB10D1">
        <w:rPr>
          <w:b/>
          <w:bCs/>
        </w:rPr>
        <w:t xml:space="preserve"> Key Findings</w:t>
      </w:r>
    </w:p>
    <w:p w14:paraId="0C280505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1. Fraud Detection Performance</w:t>
      </w:r>
    </w:p>
    <w:p w14:paraId="76554F4E" w14:textId="77777777" w:rsidR="00CB10D1" w:rsidRPr="00CB10D1" w:rsidRDefault="00CB10D1" w:rsidP="00CB10D1">
      <w:pPr>
        <w:numPr>
          <w:ilvl w:val="0"/>
          <w:numId w:val="1"/>
        </w:numPr>
      </w:pPr>
      <w:r w:rsidRPr="00CB10D1">
        <w:rPr>
          <w:b/>
          <w:bCs/>
        </w:rPr>
        <w:t>Precision:</w:t>
      </w:r>
      <w:r w:rsidRPr="00CB10D1">
        <w:t xml:space="preserve"> 58.2%</w:t>
      </w:r>
    </w:p>
    <w:p w14:paraId="41D04FE8" w14:textId="77777777" w:rsidR="00CB10D1" w:rsidRPr="00CB10D1" w:rsidRDefault="00CB10D1" w:rsidP="00CB10D1">
      <w:pPr>
        <w:numPr>
          <w:ilvl w:val="0"/>
          <w:numId w:val="1"/>
        </w:numPr>
      </w:pPr>
      <w:r w:rsidRPr="00CB10D1">
        <w:rPr>
          <w:b/>
          <w:bCs/>
        </w:rPr>
        <w:t>False Positive Rate:</w:t>
      </w:r>
      <w:r w:rsidRPr="00CB10D1">
        <w:t xml:space="preserve"> 41.8%</w:t>
      </w:r>
    </w:p>
    <w:p w14:paraId="6F9658C3" w14:textId="77777777" w:rsidR="00CB10D1" w:rsidRPr="00CB10D1" w:rsidRDefault="00CB10D1" w:rsidP="00CB10D1">
      <w:pPr>
        <w:numPr>
          <w:ilvl w:val="0"/>
          <w:numId w:val="1"/>
        </w:numPr>
      </w:pPr>
      <w:r w:rsidRPr="00CB10D1">
        <w:t xml:space="preserve">The system captures a significant portion of fraud, but at the cost of </w:t>
      </w:r>
      <w:r w:rsidRPr="00CB10D1">
        <w:rPr>
          <w:b/>
          <w:bCs/>
        </w:rPr>
        <w:t>high false positives</w:t>
      </w:r>
      <w:r w:rsidRPr="00CB10D1">
        <w:t>, indicating inefficiencies in alert filtering.</w:t>
      </w:r>
    </w:p>
    <w:p w14:paraId="75D816BD" w14:textId="77777777" w:rsidR="00CB10D1" w:rsidRPr="00CB10D1" w:rsidRDefault="00CB10D1" w:rsidP="00CB10D1">
      <w:r w:rsidRPr="00CB10D1">
        <w:pict w14:anchorId="1D0F75CF">
          <v:rect id="_x0000_i1104" style="width:0;height:1.5pt" o:hralign="center" o:hrstd="t" o:hr="t" fillcolor="#a0a0a0" stroked="f"/>
        </w:pict>
      </w:r>
    </w:p>
    <w:p w14:paraId="7DED520F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2. Operational Efficiency</w:t>
      </w:r>
    </w:p>
    <w:p w14:paraId="1471FDF7" w14:textId="77777777" w:rsidR="00CB10D1" w:rsidRPr="00CB10D1" w:rsidRDefault="00CB10D1" w:rsidP="00CB10D1">
      <w:pPr>
        <w:numPr>
          <w:ilvl w:val="0"/>
          <w:numId w:val="2"/>
        </w:numPr>
      </w:pPr>
      <w:r w:rsidRPr="00CB10D1">
        <w:rPr>
          <w:b/>
          <w:bCs/>
        </w:rPr>
        <w:t>Average Investigation Time:</w:t>
      </w:r>
      <w:r w:rsidRPr="00CB10D1">
        <w:t xml:space="preserve"> ~93 minutes</w:t>
      </w:r>
    </w:p>
    <w:p w14:paraId="7428B196" w14:textId="77777777" w:rsidR="00CB10D1" w:rsidRPr="00CB10D1" w:rsidRDefault="00CB10D1" w:rsidP="00CB10D1">
      <w:pPr>
        <w:numPr>
          <w:ilvl w:val="0"/>
          <w:numId w:val="2"/>
        </w:numPr>
      </w:pPr>
      <w:r w:rsidRPr="00CB10D1">
        <w:rPr>
          <w:b/>
          <w:bCs/>
        </w:rPr>
        <w:t>SLA Compliance:</w:t>
      </w:r>
      <w:r w:rsidRPr="00CB10D1">
        <w:t xml:space="preserve"> ~66%</w:t>
      </w:r>
    </w:p>
    <w:p w14:paraId="5831C4EC" w14:textId="77777777" w:rsidR="00CB10D1" w:rsidRPr="00CB10D1" w:rsidRDefault="00CB10D1" w:rsidP="00CB10D1">
      <w:pPr>
        <w:numPr>
          <w:ilvl w:val="0"/>
          <w:numId w:val="2"/>
        </w:numPr>
      </w:pPr>
      <w:r w:rsidRPr="00CB10D1">
        <w:t xml:space="preserve">Nearly </w:t>
      </w:r>
      <w:r w:rsidRPr="00CB10D1">
        <w:rPr>
          <w:b/>
          <w:bCs/>
        </w:rPr>
        <w:t>1 in 3 investigations breach SLA</w:t>
      </w:r>
      <w:r w:rsidRPr="00CB10D1">
        <w:t>, highlighting capacity and workflow constraints within the investigation team.</w:t>
      </w:r>
    </w:p>
    <w:p w14:paraId="085C6E46" w14:textId="77777777" w:rsidR="00CB10D1" w:rsidRPr="00CB10D1" w:rsidRDefault="00CB10D1" w:rsidP="00CB10D1">
      <w:r w:rsidRPr="00CB10D1">
        <w:pict w14:anchorId="752735B3">
          <v:rect id="_x0000_i1105" style="width:0;height:1.5pt" o:hralign="center" o:hrstd="t" o:hr="t" fillcolor="#a0a0a0" stroked="f"/>
        </w:pict>
      </w:r>
    </w:p>
    <w:p w14:paraId="5CFF336B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3. Financial Impact</w:t>
      </w:r>
    </w:p>
    <w:p w14:paraId="45646E5B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Fraud Loss Prevented:</w:t>
      </w:r>
      <w:r w:rsidRPr="00CB10D1">
        <w:t xml:space="preserve"> ~$502K</w:t>
      </w:r>
    </w:p>
    <w:p w14:paraId="38EA74C6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Investigation Cost:</w:t>
      </w:r>
      <w:r w:rsidRPr="00CB10D1">
        <w:t xml:space="preserve"> ~$25.9K</w:t>
      </w:r>
    </w:p>
    <w:p w14:paraId="158E8FFF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False Positive Cost:</w:t>
      </w:r>
      <w:r w:rsidRPr="00CB10D1">
        <w:t xml:space="preserve"> ~$155K</w:t>
      </w:r>
    </w:p>
    <w:p w14:paraId="1936E8BB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Net Value Generated:</w:t>
      </w:r>
      <w:r w:rsidRPr="00CB10D1">
        <w:t xml:space="preserve"> ~$476K</w:t>
      </w:r>
    </w:p>
    <w:p w14:paraId="6A8AFF29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Cost per Fraud Case:</w:t>
      </w:r>
      <w:r w:rsidRPr="00CB10D1">
        <w:t xml:space="preserve"> ~$25.79</w:t>
      </w:r>
    </w:p>
    <w:p w14:paraId="716BAEB2" w14:textId="77777777" w:rsidR="00CB10D1" w:rsidRPr="00CB10D1" w:rsidRDefault="00CB10D1" w:rsidP="00CB10D1">
      <w:pPr>
        <w:numPr>
          <w:ilvl w:val="0"/>
          <w:numId w:val="3"/>
        </w:numPr>
      </w:pPr>
      <w:r w:rsidRPr="00CB10D1">
        <w:rPr>
          <w:b/>
          <w:bCs/>
        </w:rPr>
        <w:t>ROI:</w:t>
      </w:r>
      <w:r w:rsidRPr="00CB10D1">
        <w:t xml:space="preserve"> ~19.4x</w:t>
      </w:r>
    </w:p>
    <w:p w14:paraId="4B19C498" w14:textId="77777777" w:rsidR="00CB10D1" w:rsidRPr="00CB10D1" w:rsidRDefault="00CB10D1" w:rsidP="00CB10D1">
      <w:r w:rsidRPr="00CB10D1">
        <w:rPr>
          <w:rFonts w:ascii="Segoe UI Emoji" w:hAnsi="Segoe UI Emoji" w:cs="Segoe UI Emoji"/>
        </w:rPr>
        <w:t>👉</w:t>
      </w:r>
      <w:r w:rsidRPr="00CB10D1">
        <w:t xml:space="preserve"> The fraud detection system is </w:t>
      </w:r>
      <w:r w:rsidRPr="00CB10D1">
        <w:rPr>
          <w:b/>
          <w:bCs/>
        </w:rPr>
        <w:t>highly profitable</w:t>
      </w:r>
      <w:r w:rsidRPr="00CB10D1">
        <w:t>, but operational inefficiencies reduce potential gains.</w:t>
      </w:r>
    </w:p>
    <w:p w14:paraId="3697E4A5" w14:textId="77777777" w:rsidR="00CB10D1" w:rsidRPr="00CB10D1" w:rsidRDefault="00CB10D1" w:rsidP="00CB10D1">
      <w:r w:rsidRPr="00CB10D1">
        <w:pict w14:anchorId="7C441A5F">
          <v:rect id="_x0000_i1106" style="width:0;height:1.5pt" o:hralign="center" o:hrstd="t" o:hr="t" fillcolor="#a0a0a0" stroked="f"/>
        </w:pict>
      </w:r>
    </w:p>
    <w:p w14:paraId="7C2B5738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lastRenderedPageBreak/>
        <w:t>4. Critical Risk Insight</w:t>
      </w:r>
    </w:p>
    <w:p w14:paraId="25BDF1E9" w14:textId="77777777" w:rsidR="00CB10D1" w:rsidRPr="00CB10D1" w:rsidRDefault="00CB10D1" w:rsidP="00CB10D1">
      <w:pPr>
        <w:numPr>
          <w:ilvl w:val="0"/>
          <w:numId w:val="4"/>
        </w:numPr>
      </w:pPr>
      <w:r w:rsidRPr="00CB10D1">
        <w:rPr>
          <w:b/>
          <w:bCs/>
        </w:rPr>
        <w:t>~98% of fraud loss originates from Medium-risk alerts</w:t>
      </w:r>
    </w:p>
    <w:p w14:paraId="02F64726" w14:textId="77777777" w:rsidR="00CB10D1" w:rsidRPr="00CB10D1" w:rsidRDefault="00CB10D1" w:rsidP="00CB10D1">
      <w:r w:rsidRPr="00CB10D1">
        <w:t>This indicates that:</w:t>
      </w:r>
    </w:p>
    <w:p w14:paraId="3D142591" w14:textId="77777777" w:rsidR="00CB10D1" w:rsidRPr="00CB10D1" w:rsidRDefault="00CB10D1" w:rsidP="00CB10D1">
      <w:pPr>
        <w:numPr>
          <w:ilvl w:val="0"/>
          <w:numId w:val="5"/>
        </w:numPr>
      </w:pPr>
      <w:r w:rsidRPr="00CB10D1">
        <w:t>High-risk alerts are already well-controlled</w:t>
      </w:r>
    </w:p>
    <w:p w14:paraId="48F1FE53" w14:textId="77777777" w:rsidR="00CB10D1" w:rsidRPr="00CB10D1" w:rsidRDefault="00CB10D1" w:rsidP="00CB10D1">
      <w:pPr>
        <w:numPr>
          <w:ilvl w:val="0"/>
          <w:numId w:val="5"/>
        </w:numPr>
      </w:pPr>
      <w:r w:rsidRPr="00CB10D1">
        <w:rPr>
          <w:b/>
          <w:bCs/>
        </w:rPr>
        <w:t>Medium-risk segment is the primary optimization opportunity</w:t>
      </w:r>
    </w:p>
    <w:p w14:paraId="06B68E0C" w14:textId="77777777" w:rsidR="00CB10D1" w:rsidRPr="00CB10D1" w:rsidRDefault="00CB10D1" w:rsidP="00CB10D1">
      <w:r w:rsidRPr="00CB10D1">
        <w:pict w14:anchorId="5BB4A293">
          <v:rect id="_x0000_i1107" style="width:0;height:1.5pt" o:hralign="center" o:hrstd="t" o:hr="t" fillcolor="#a0a0a0" stroked="f"/>
        </w:pict>
      </w:r>
    </w:p>
    <w:p w14:paraId="2474184F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5. Operational Bottlenecks</w:t>
      </w:r>
    </w:p>
    <w:p w14:paraId="14D56026" w14:textId="77777777" w:rsidR="00CB10D1" w:rsidRPr="00CB10D1" w:rsidRDefault="00CB10D1" w:rsidP="00CB10D1">
      <w:pPr>
        <w:numPr>
          <w:ilvl w:val="0"/>
          <w:numId w:val="6"/>
        </w:numPr>
      </w:pPr>
      <w:r w:rsidRPr="00CB10D1">
        <w:t>Investigator workload is uneven, with top analysts handling significantly more cases</w:t>
      </w:r>
    </w:p>
    <w:p w14:paraId="58D6564A" w14:textId="77777777" w:rsidR="00CB10D1" w:rsidRPr="00CB10D1" w:rsidRDefault="00CB10D1" w:rsidP="00CB10D1">
      <w:pPr>
        <w:numPr>
          <w:ilvl w:val="0"/>
          <w:numId w:val="6"/>
        </w:numPr>
      </w:pPr>
      <w:r w:rsidRPr="00CB10D1">
        <w:t xml:space="preserve">Efficiency varies across investigators, suggesting </w:t>
      </w:r>
      <w:r w:rsidRPr="00CB10D1">
        <w:rPr>
          <w:b/>
          <w:bCs/>
        </w:rPr>
        <w:t>process and skill-level differences</w:t>
      </w:r>
    </w:p>
    <w:p w14:paraId="31B92F79" w14:textId="77777777" w:rsidR="00CB10D1" w:rsidRPr="00CB10D1" w:rsidRDefault="00CB10D1" w:rsidP="00CB10D1">
      <w:pPr>
        <w:numPr>
          <w:ilvl w:val="0"/>
          <w:numId w:val="6"/>
        </w:numPr>
      </w:pPr>
      <w:r w:rsidRPr="00CB10D1">
        <w:t xml:space="preserve">Alert volume spikes create </w:t>
      </w:r>
      <w:r w:rsidRPr="00CB10D1">
        <w:rPr>
          <w:b/>
          <w:bCs/>
        </w:rPr>
        <w:t>backlog risk and SLA breaches</w:t>
      </w:r>
    </w:p>
    <w:p w14:paraId="285EFF96" w14:textId="77777777" w:rsidR="00CB10D1" w:rsidRPr="00CB10D1" w:rsidRDefault="00CB10D1" w:rsidP="00CB10D1">
      <w:r w:rsidRPr="00CB10D1">
        <w:pict w14:anchorId="3BCDC92E">
          <v:rect id="_x0000_i1108" style="width:0;height:1.5pt" o:hralign="center" o:hrstd="t" o:hr="t" fillcolor="#a0a0a0" stroked="f"/>
        </w:pict>
      </w:r>
    </w:p>
    <w:p w14:paraId="5F7FF408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📉</w:t>
      </w:r>
      <w:r w:rsidRPr="00CB10D1">
        <w:rPr>
          <w:b/>
          <w:bCs/>
        </w:rPr>
        <w:t xml:space="preserve"> Strategic Trade-Off Analysis</w:t>
      </w:r>
    </w:p>
    <w:p w14:paraId="4AC1CF3E" w14:textId="77777777" w:rsidR="00CB10D1" w:rsidRPr="00CB10D1" w:rsidRDefault="00CB10D1" w:rsidP="00CB10D1">
      <w:r w:rsidRPr="00CB10D1">
        <w:t>Risk threshold simulation shows:</w:t>
      </w:r>
    </w:p>
    <w:p w14:paraId="08384C6D" w14:textId="77777777" w:rsidR="00CB10D1" w:rsidRPr="00CB10D1" w:rsidRDefault="00CB10D1" w:rsidP="00CB10D1">
      <w:pPr>
        <w:numPr>
          <w:ilvl w:val="0"/>
          <w:numId w:val="7"/>
        </w:numPr>
      </w:pPr>
      <w:r w:rsidRPr="00CB10D1">
        <w:t>Reducing alerts lowers investigation cost</w:t>
      </w:r>
    </w:p>
    <w:p w14:paraId="72D8AF56" w14:textId="77777777" w:rsidR="00CB10D1" w:rsidRPr="00CB10D1" w:rsidRDefault="00CB10D1" w:rsidP="00CB10D1">
      <w:pPr>
        <w:numPr>
          <w:ilvl w:val="0"/>
          <w:numId w:val="7"/>
        </w:numPr>
      </w:pPr>
      <w:r w:rsidRPr="00CB10D1">
        <w:t>But also reduces fraud detection and net value</w:t>
      </w:r>
    </w:p>
    <w:p w14:paraId="7DCB69DA" w14:textId="77777777" w:rsidR="00CB10D1" w:rsidRPr="00CB10D1" w:rsidRDefault="00CB10D1" w:rsidP="00CB10D1">
      <w:r w:rsidRPr="00CB10D1">
        <w:rPr>
          <w:rFonts w:ascii="Segoe UI Emoji" w:hAnsi="Segoe UI Emoji" w:cs="Segoe UI Emoji"/>
        </w:rPr>
        <w:t>👉</w:t>
      </w:r>
      <w:r w:rsidRPr="00CB10D1">
        <w:t xml:space="preserve"> This establishes a </w:t>
      </w:r>
      <w:r w:rsidRPr="00CB10D1">
        <w:rPr>
          <w:b/>
          <w:bCs/>
        </w:rPr>
        <w:t>precision vs recall vs cost trade-off</w:t>
      </w:r>
      <w:r w:rsidRPr="00CB10D1">
        <w:t>, requiring controlled threshold optimization rather than aggressive filtering.</w:t>
      </w:r>
    </w:p>
    <w:p w14:paraId="7FA8DAE2" w14:textId="77777777" w:rsidR="00CB10D1" w:rsidRPr="00CB10D1" w:rsidRDefault="00CB10D1" w:rsidP="00CB10D1">
      <w:r w:rsidRPr="00CB10D1">
        <w:pict w14:anchorId="60ABB324">
          <v:rect id="_x0000_i1109" style="width:0;height:1.5pt" o:hralign="center" o:hrstd="t" o:hr="t" fillcolor="#a0a0a0" stroked="f"/>
        </w:pict>
      </w:r>
    </w:p>
    <w:p w14:paraId="0BE218B3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🚀</w:t>
      </w:r>
      <w:r w:rsidRPr="00CB10D1">
        <w:rPr>
          <w:b/>
          <w:bCs/>
        </w:rPr>
        <w:t xml:space="preserve"> Strategic Recommendations</w:t>
      </w:r>
    </w:p>
    <w:p w14:paraId="7BDA4398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1. Optimize Risk Thresholds</w:t>
      </w:r>
    </w:p>
    <w:p w14:paraId="7F6023BD" w14:textId="77777777" w:rsidR="00CB10D1" w:rsidRPr="00CB10D1" w:rsidRDefault="00CB10D1" w:rsidP="00CB10D1">
      <w:pPr>
        <w:numPr>
          <w:ilvl w:val="0"/>
          <w:numId w:val="8"/>
        </w:numPr>
      </w:pPr>
      <w:r w:rsidRPr="00CB10D1">
        <w:t xml:space="preserve">Focus on improving precision within the </w:t>
      </w:r>
      <w:r w:rsidRPr="00CB10D1">
        <w:rPr>
          <w:b/>
          <w:bCs/>
        </w:rPr>
        <w:t>Medium-risk tier</w:t>
      </w:r>
    </w:p>
    <w:p w14:paraId="2647FDE0" w14:textId="77777777" w:rsidR="00CB10D1" w:rsidRPr="00CB10D1" w:rsidRDefault="00CB10D1" w:rsidP="00CB10D1">
      <w:pPr>
        <w:numPr>
          <w:ilvl w:val="0"/>
          <w:numId w:val="8"/>
        </w:numPr>
      </w:pPr>
      <w:r w:rsidRPr="00CB10D1">
        <w:t xml:space="preserve">Expected impact: </w:t>
      </w:r>
      <w:r w:rsidRPr="00CB10D1">
        <w:rPr>
          <w:b/>
          <w:bCs/>
        </w:rPr>
        <w:t>reduce false positives by 10–20%</w:t>
      </w:r>
      <w:r w:rsidRPr="00CB10D1">
        <w:t>, saving ~$15K–$30K</w:t>
      </w:r>
    </w:p>
    <w:p w14:paraId="32E349BA" w14:textId="77777777" w:rsidR="00CB10D1" w:rsidRPr="00CB10D1" w:rsidRDefault="00CB10D1" w:rsidP="00CB10D1">
      <w:r w:rsidRPr="00CB10D1">
        <w:pict w14:anchorId="36044638">
          <v:rect id="_x0000_i1110" style="width:0;height:1.5pt" o:hralign="center" o:hrstd="t" o:hr="t" fillcolor="#a0a0a0" stroked="f"/>
        </w:pict>
      </w:r>
    </w:p>
    <w:p w14:paraId="549025C2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2. Implement Alert Prioritization</w:t>
      </w:r>
    </w:p>
    <w:p w14:paraId="39055E5E" w14:textId="77777777" w:rsidR="00CB10D1" w:rsidRPr="00CB10D1" w:rsidRDefault="00CB10D1" w:rsidP="00CB10D1">
      <w:pPr>
        <w:numPr>
          <w:ilvl w:val="0"/>
          <w:numId w:val="9"/>
        </w:numPr>
      </w:pPr>
      <w:r w:rsidRPr="00CB10D1">
        <w:t>Rank alerts using risk score and transaction features</w:t>
      </w:r>
    </w:p>
    <w:p w14:paraId="1E01FC4A" w14:textId="77777777" w:rsidR="00CB10D1" w:rsidRPr="00CB10D1" w:rsidRDefault="00CB10D1" w:rsidP="00CB10D1">
      <w:pPr>
        <w:numPr>
          <w:ilvl w:val="0"/>
          <w:numId w:val="9"/>
        </w:numPr>
      </w:pPr>
      <w:r w:rsidRPr="00CB10D1">
        <w:t>Prioritize high-value fraud cases first</w:t>
      </w:r>
    </w:p>
    <w:p w14:paraId="4D3868F1" w14:textId="77777777" w:rsidR="00CB10D1" w:rsidRPr="00CB10D1" w:rsidRDefault="00CB10D1" w:rsidP="00CB10D1">
      <w:r w:rsidRPr="00CB10D1">
        <w:pict w14:anchorId="5D069986">
          <v:rect id="_x0000_i1111" style="width:0;height:1.5pt" o:hralign="center" o:hrstd="t" o:hr="t" fillcolor="#a0a0a0" stroked="f"/>
        </w:pict>
      </w:r>
    </w:p>
    <w:p w14:paraId="081EB906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3. Improve Investigator Allocation</w:t>
      </w:r>
    </w:p>
    <w:p w14:paraId="1DACDBFF" w14:textId="77777777" w:rsidR="00CB10D1" w:rsidRPr="00CB10D1" w:rsidRDefault="00CB10D1" w:rsidP="00CB10D1">
      <w:pPr>
        <w:numPr>
          <w:ilvl w:val="0"/>
          <w:numId w:val="10"/>
        </w:numPr>
      </w:pPr>
      <w:r w:rsidRPr="00CB10D1">
        <w:lastRenderedPageBreak/>
        <w:t>Redistribute workload based on efficiency scores</w:t>
      </w:r>
    </w:p>
    <w:p w14:paraId="0B807DB0" w14:textId="77777777" w:rsidR="00CB10D1" w:rsidRPr="00CB10D1" w:rsidRDefault="00CB10D1" w:rsidP="00CB10D1">
      <w:pPr>
        <w:numPr>
          <w:ilvl w:val="0"/>
          <w:numId w:val="10"/>
        </w:numPr>
      </w:pPr>
      <w:r w:rsidRPr="00CB10D1">
        <w:t>Introduce performance benchmarking across investigators</w:t>
      </w:r>
    </w:p>
    <w:p w14:paraId="5B627751" w14:textId="77777777" w:rsidR="00CB10D1" w:rsidRPr="00CB10D1" w:rsidRDefault="00CB10D1" w:rsidP="00CB10D1">
      <w:r w:rsidRPr="00CB10D1">
        <w:pict w14:anchorId="613C98F2">
          <v:rect id="_x0000_i1112" style="width:0;height:1.5pt" o:hralign="center" o:hrstd="t" o:hr="t" fillcolor="#a0a0a0" stroked="f"/>
        </w:pict>
      </w:r>
    </w:p>
    <w:p w14:paraId="6B8848F9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4. Reduce False Positive Cost</w:t>
      </w:r>
    </w:p>
    <w:p w14:paraId="66645D89" w14:textId="77777777" w:rsidR="00CB10D1" w:rsidRPr="00CB10D1" w:rsidRDefault="00CB10D1" w:rsidP="00CB10D1">
      <w:pPr>
        <w:numPr>
          <w:ilvl w:val="0"/>
          <w:numId w:val="11"/>
        </w:numPr>
      </w:pPr>
      <w:r w:rsidRPr="00CB10D1">
        <w:t>Introduce secondary validation rules for medium-risk alerts</w:t>
      </w:r>
    </w:p>
    <w:p w14:paraId="33652BF5" w14:textId="77777777" w:rsidR="00CB10D1" w:rsidRPr="00CB10D1" w:rsidRDefault="00CB10D1" w:rsidP="00CB10D1">
      <w:pPr>
        <w:numPr>
          <w:ilvl w:val="0"/>
          <w:numId w:val="11"/>
        </w:numPr>
      </w:pPr>
      <w:r w:rsidRPr="00CB10D1">
        <w:t xml:space="preserve">Target </w:t>
      </w:r>
      <w:r w:rsidRPr="00CB10D1">
        <w:rPr>
          <w:b/>
          <w:bCs/>
        </w:rPr>
        <w:t>high-cost false positives</w:t>
      </w:r>
    </w:p>
    <w:p w14:paraId="4B543204" w14:textId="77777777" w:rsidR="00CB10D1" w:rsidRPr="00CB10D1" w:rsidRDefault="00CB10D1" w:rsidP="00CB10D1">
      <w:r w:rsidRPr="00CB10D1">
        <w:pict w14:anchorId="6CC47200">
          <v:rect id="_x0000_i1113" style="width:0;height:1.5pt" o:hralign="center" o:hrstd="t" o:hr="t" fillcolor="#a0a0a0" stroked="f"/>
        </w:pict>
      </w:r>
    </w:p>
    <w:p w14:paraId="780F9F63" w14:textId="77777777" w:rsidR="00CB10D1" w:rsidRPr="00CB10D1" w:rsidRDefault="00CB10D1" w:rsidP="00CB10D1">
      <w:pPr>
        <w:rPr>
          <w:b/>
          <w:bCs/>
        </w:rPr>
      </w:pPr>
      <w:r w:rsidRPr="00CB10D1">
        <w:rPr>
          <w:b/>
          <w:bCs/>
        </w:rPr>
        <w:t>5. Enhance SLA Management</w:t>
      </w:r>
    </w:p>
    <w:p w14:paraId="0A62944D" w14:textId="77777777" w:rsidR="00CB10D1" w:rsidRPr="00CB10D1" w:rsidRDefault="00CB10D1" w:rsidP="00CB10D1">
      <w:pPr>
        <w:numPr>
          <w:ilvl w:val="0"/>
          <w:numId w:val="12"/>
        </w:numPr>
      </w:pPr>
      <w:r w:rsidRPr="00CB10D1">
        <w:t>Monitor investigation time distribution</w:t>
      </w:r>
    </w:p>
    <w:p w14:paraId="02E000DA" w14:textId="77777777" w:rsidR="00CB10D1" w:rsidRPr="00CB10D1" w:rsidRDefault="00CB10D1" w:rsidP="00CB10D1">
      <w:pPr>
        <w:numPr>
          <w:ilvl w:val="0"/>
          <w:numId w:val="12"/>
        </w:numPr>
      </w:pPr>
      <w:r w:rsidRPr="00CB10D1">
        <w:t>Introduce queue-based workload balancing</w:t>
      </w:r>
    </w:p>
    <w:p w14:paraId="668D6B7B" w14:textId="77777777" w:rsidR="00CB10D1" w:rsidRPr="00CB10D1" w:rsidRDefault="00CB10D1" w:rsidP="00CB10D1">
      <w:r w:rsidRPr="00CB10D1">
        <w:pict w14:anchorId="47564E07">
          <v:rect id="_x0000_i1114" style="width:0;height:1.5pt" o:hralign="center" o:hrstd="t" o:hr="t" fillcolor="#a0a0a0" stroked="f"/>
        </w:pict>
      </w:r>
    </w:p>
    <w:p w14:paraId="5A61480B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🧠</w:t>
      </w:r>
      <w:r w:rsidRPr="00CB10D1">
        <w:rPr>
          <w:b/>
          <w:bCs/>
        </w:rPr>
        <w:t xml:space="preserve"> Business Impact</w:t>
      </w:r>
    </w:p>
    <w:p w14:paraId="6115B03A" w14:textId="77777777" w:rsidR="00CB10D1" w:rsidRPr="00CB10D1" w:rsidRDefault="00CB10D1" w:rsidP="00CB10D1">
      <w:r w:rsidRPr="00CB10D1">
        <w:t xml:space="preserve">This system transforms fraud analytics from a detection problem into a </w:t>
      </w:r>
      <w:r w:rsidRPr="00CB10D1">
        <w:rPr>
          <w:b/>
          <w:bCs/>
        </w:rPr>
        <w:t>cost-efficient operational decision system</w:t>
      </w:r>
      <w:r w:rsidRPr="00CB10D1">
        <w:t>, enabling:</w:t>
      </w:r>
    </w:p>
    <w:p w14:paraId="18167FEF" w14:textId="77777777" w:rsidR="00CB10D1" w:rsidRPr="00CB10D1" w:rsidRDefault="00CB10D1" w:rsidP="00CB10D1">
      <w:pPr>
        <w:numPr>
          <w:ilvl w:val="0"/>
          <w:numId w:val="13"/>
        </w:numPr>
      </w:pPr>
      <w:r w:rsidRPr="00CB10D1">
        <w:t>Better allocation of investigation resources</w:t>
      </w:r>
    </w:p>
    <w:p w14:paraId="3236A5A7" w14:textId="77777777" w:rsidR="00CB10D1" w:rsidRPr="00CB10D1" w:rsidRDefault="00CB10D1" w:rsidP="00CB10D1">
      <w:pPr>
        <w:numPr>
          <w:ilvl w:val="0"/>
          <w:numId w:val="13"/>
        </w:numPr>
      </w:pPr>
      <w:r w:rsidRPr="00CB10D1">
        <w:t>Reduced operational waste</w:t>
      </w:r>
    </w:p>
    <w:p w14:paraId="757DC97D" w14:textId="77777777" w:rsidR="00CB10D1" w:rsidRPr="00CB10D1" w:rsidRDefault="00CB10D1" w:rsidP="00CB10D1">
      <w:pPr>
        <w:numPr>
          <w:ilvl w:val="0"/>
          <w:numId w:val="13"/>
        </w:numPr>
      </w:pPr>
      <w:r w:rsidRPr="00CB10D1">
        <w:t>Improved customer experience</w:t>
      </w:r>
    </w:p>
    <w:p w14:paraId="75A7A7BC" w14:textId="77777777" w:rsidR="00CB10D1" w:rsidRPr="00CB10D1" w:rsidRDefault="00CB10D1" w:rsidP="00CB10D1">
      <w:pPr>
        <w:numPr>
          <w:ilvl w:val="0"/>
          <w:numId w:val="13"/>
        </w:numPr>
      </w:pPr>
      <w:r w:rsidRPr="00CB10D1">
        <w:t>Data-driven risk strategy decisions</w:t>
      </w:r>
    </w:p>
    <w:p w14:paraId="3BDAC3B8" w14:textId="77777777" w:rsidR="00CB10D1" w:rsidRPr="00CB10D1" w:rsidRDefault="00CB10D1" w:rsidP="00CB10D1">
      <w:r w:rsidRPr="00CB10D1">
        <w:pict w14:anchorId="54FC4F43">
          <v:rect id="_x0000_i1115" style="width:0;height:1.5pt" o:hralign="center" o:hrstd="t" o:hr="t" fillcolor="#a0a0a0" stroked="f"/>
        </w:pict>
      </w:r>
    </w:p>
    <w:p w14:paraId="52933D63" w14:textId="77777777" w:rsidR="00CB10D1" w:rsidRPr="00CB10D1" w:rsidRDefault="00CB10D1" w:rsidP="00CB10D1">
      <w:pPr>
        <w:rPr>
          <w:b/>
          <w:bCs/>
        </w:rPr>
      </w:pPr>
      <w:r w:rsidRPr="00CB10D1">
        <w:rPr>
          <w:rFonts w:ascii="Segoe UI Emoji" w:hAnsi="Segoe UI Emoji" w:cs="Segoe UI Emoji"/>
          <w:b/>
          <w:bCs/>
        </w:rPr>
        <w:t>🏁</w:t>
      </w:r>
      <w:r w:rsidRPr="00CB10D1">
        <w:rPr>
          <w:b/>
          <w:bCs/>
        </w:rPr>
        <w:t xml:space="preserve"> Conclusion</w:t>
      </w:r>
    </w:p>
    <w:p w14:paraId="75A6ED1B" w14:textId="77777777" w:rsidR="00CB10D1" w:rsidRPr="00CB10D1" w:rsidRDefault="00CB10D1" w:rsidP="00CB10D1">
      <w:r w:rsidRPr="00CB10D1">
        <w:t xml:space="preserve">The </w:t>
      </w:r>
      <w:proofErr w:type="spellStart"/>
      <w:r w:rsidRPr="00CB10D1">
        <w:t>RiskOps</w:t>
      </w:r>
      <w:proofErr w:type="spellEnd"/>
      <w:r w:rsidRPr="00CB10D1">
        <w:t xml:space="preserve"> Intelligence framework demonstrates that:</w:t>
      </w:r>
    </w:p>
    <w:p w14:paraId="1FE32576" w14:textId="77777777" w:rsidR="00CB10D1" w:rsidRPr="00CB10D1" w:rsidRDefault="00CB10D1" w:rsidP="00CB10D1">
      <w:r w:rsidRPr="00CB10D1">
        <w:t>Fraud detection success is not just about identifying fraud,</w:t>
      </w:r>
    </w:p>
    <w:p w14:paraId="6820F50F" w14:textId="77777777" w:rsidR="00CB10D1" w:rsidRPr="00CB10D1" w:rsidRDefault="00CB10D1" w:rsidP="00CB10D1">
      <w:r w:rsidRPr="00CB10D1">
        <w:t>but about optimizing cost, operations, and decision efficiency.</w:t>
      </w:r>
    </w:p>
    <w:p w14:paraId="53662E71" w14:textId="77777777" w:rsidR="00CB10D1" w:rsidRPr="00CB10D1" w:rsidRDefault="00CB10D1" w:rsidP="00CB10D1">
      <w:r w:rsidRPr="00CB10D1">
        <w:t xml:space="preserve">With targeted improvements in alert precision and operational workflows, the system can unlock </w:t>
      </w:r>
      <w:r w:rsidRPr="00CB10D1">
        <w:rPr>
          <w:b/>
          <w:bCs/>
        </w:rPr>
        <w:t>significant additional value while maintaining detection quality</w:t>
      </w:r>
      <w:r w:rsidRPr="00CB10D1">
        <w:t>.</w:t>
      </w:r>
    </w:p>
    <w:p w14:paraId="0124722F" w14:textId="77777777" w:rsidR="009B3C4C" w:rsidRDefault="009B3C4C"/>
    <w:sectPr w:rsidR="009B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74"/>
    <w:multiLevelType w:val="multilevel"/>
    <w:tmpl w:val="7BB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0D74"/>
    <w:multiLevelType w:val="multilevel"/>
    <w:tmpl w:val="950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1E25"/>
    <w:multiLevelType w:val="multilevel"/>
    <w:tmpl w:val="63A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4506F"/>
    <w:multiLevelType w:val="multilevel"/>
    <w:tmpl w:val="CB1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01660"/>
    <w:multiLevelType w:val="multilevel"/>
    <w:tmpl w:val="2D8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D429C"/>
    <w:multiLevelType w:val="multilevel"/>
    <w:tmpl w:val="336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73D37"/>
    <w:multiLevelType w:val="multilevel"/>
    <w:tmpl w:val="31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11FA9"/>
    <w:multiLevelType w:val="multilevel"/>
    <w:tmpl w:val="BF2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E39F9"/>
    <w:multiLevelType w:val="multilevel"/>
    <w:tmpl w:val="AA7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A0E67"/>
    <w:multiLevelType w:val="multilevel"/>
    <w:tmpl w:val="619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D375F"/>
    <w:multiLevelType w:val="multilevel"/>
    <w:tmpl w:val="047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43502"/>
    <w:multiLevelType w:val="multilevel"/>
    <w:tmpl w:val="77E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90F67"/>
    <w:multiLevelType w:val="multilevel"/>
    <w:tmpl w:val="170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02929">
    <w:abstractNumId w:val="3"/>
  </w:num>
  <w:num w:numId="2" w16cid:durableId="437792636">
    <w:abstractNumId w:val="12"/>
  </w:num>
  <w:num w:numId="3" w16cid:durableId="1482115226">
    <w:abstractNumId w:val="7"/>
  </w:num>
  <w:num w:numId="4" w16cid:durableId="595820263">
    <w:abstractNumId w:val="2"/>
  </w:num>
  <w:num w:numId="5" w16cid:durableId="76751329">
    <w:abstractNumId w:val="5"/>
  </w:num>
  <w:num w:numId="6" w16cid:durableId="1482964523">
    <w:abstractNumId w:val="10"/>
  </w:num>
  <w:num w:numId="7" w16cid:durableId="1493522778">
    <w:abstractNumId w:val="4"/>
  </w:num>
  <w:num w:numId="8" w16cid:durableId="843320402">
    <w:abstractNumId w:val="1"/>
  </w:num>
  <w:num w:numId="9" w16cid:durableId="1516917014">
    <w:abstractNumId w:val="9"/>
  </w:num>
  <w:num w:numId="10" w16cid:durableId="1132599859">
    <w:abstractNumId w:val="0"/>
  </w:num>
  <w:num w:numId="11" w16cid:durableId="2139764201">
    <w:abstractNumId w:val="6"/>
  </w:num>
  <w:num w:numId="12" w16cid:durableId="2017926855">
    <w:abstractNumId w:val="8"/>
  </w:num>
  <w:num w:numId="13" w16cid:durableId="1120490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D1"/>
    <w:rsid w:val="00296C46"/>
    <w:rsid w:val="00842886"/>
    <w:rsid w:val="009B3C4C"/>
    <w:rsid w:val="00CB10D1"/>
    <w:rsid w:val="00DA36E9"/>
    <w:rsid w:val="00F0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6761"/>
  <w15:chartTrackingRefBased/>
  <w15:docId w15:val="{B2C2F9AE-EF06-45CB-B032-4B7C6271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KARANDE</dc:creator>
  <cp:keywords/>
  <dc:description/>
  <cp:lastModifiedBy>NIRAJ KARANDE</cp:lastModifiedBy>
  <cp:revision>1</cp:revision>
  <dcterms:created xsi:type="dcterms:W3CDTF">2026-04-30T15:21:00Z</dcterms:created>
  <dcterms:modified xsi:type="dcterms:W3CDTF">2026-04-30T15:21:00Z</dcterms:modified>
</cp:coreProperties>
</file>