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76231" w14:textId="77777777" w:rsidR="002D5AB1" w:rsidRPr="0080598C" w:rsidRDefault="007E27B2" w:rsidP="0080598C">
      <w:pPr>
        <w:spacing w:after="280"/>
        <w:jc w:val="center"/>
        <w:rPr>
          <w:rFonts w:cs="Times New Roman"/>
          <w:b/>
          <w:sz w:val="30"/>
          <w:szCs w:val="30"/>
        </w:rPr>
      </w:pPr>
      <w:r>
        <w:rPr>
          <w:rFonts w:cs="Times New Roman"/>
          <w:b/>
          <w:sz w:val="30"/>
          <w:szCs w:val="30"/>
        </w:rPr>
        <w:t>Annexure3b- Complete filing</w:t>
      </w:r>
    </w:p>
    <w:p w14:paraId="14190E69" w14:textId="77777777" w:rsidR="00F04847" w:rsidRPr="0080598C" w:rsidRDefault="00F04847" w:rsidP="0080598C">
      <w:pPr>
        <w:pStyle w:val="Heading1"/>
        <w:jc w:val="center"/>
        <w:rPr>
          <w:rFonts w:ascii="Times New Roman" w:hAnsi="Times New Roman" w:cs="Times New Roman"/>
          <w:color w:val="auto"/>
          <w:sz w:val="30"/>
          <w:szCs w:val="30"/>
          <w:u w:val="single"/>
        </w:rPr>
      </w:pPr>
      <w:r>
        <w:rPr>
          <w:rFonts w:ascii="Times New Roman" w:hAnsi="Times New Roman" w:cs="Times New Roman"/>
          <w:color w:val="auto"/>
          <w:sz w:val="30"/>
          <w:szCs w:val="30"/>
          <w:u w:val="single"/>
        </w:rPr>
        <w:t>INVENTION DISCLOSURE FORM</w:t>
      </w:r>
    </w:p>
    <w:p w14:paraId="08163544" w14:textId="77777777" w:rsidR="002D5AB1" w:rsidRPr="0080598C" w:rsidRDefault="002D5AB1" w:rsidP="0080598C">
      <w:pPr>
        <w:pStyle w:val="BodyText"/>
        <w:jc w:val="both"/>
        <w:rPr>
          <w:rFonts w:cs="Times New Roman"/>
          <w:sz w:val="24"/>
          <w:szCs w:val="24"/>
        </w:rPr>
      </w:pPr>
    </w:p>
    <w:p w14:paraId="57061D63" w14:textId="7091401C" w:rsidR="002D5AB1" w:rsidRPr="0080598C" w:rsidRDefault="002D5AB1" w:rsidP="0080598C">
      <w:pPr>
        <w:pStyle w:val="ListParagraph1"/>
        <w:numPr>
          <w:ilvl w:val="0"/>
          <w:numId w:val="10"/>
        </w:numPr>
        <w:tabs>
          <w:tab w:val="left" w:pos="360"/>
        </w:tabs>
        <w:ind w:right="1333"/>
        <w:jc w:val="both"/>
        <w:rPr>
          <w:sz w:val="24"/>
          <w:szCs w:val="24"/>
        </w:rPr>
      </w:pPr>
      <w:r>
        <w:rPr>
          <w:b/>
          <w:sz w:val="24"/>
          <w:szCs w:val="24"/>
        </w:rPr>
        <w:t xml:space="preserve">TITLE: </w:t>
      </w:r>
      <w:proofErr w:type="spellStart"/>
      <w:r>
        <w:rPr>
          <w:sz w:val="24"/>
          <w:szCs w:val="24"/>
        </w:rPr>
        <w:t>NyayaPacket</w:t>
      </w:r>
      <w:proofErr w:type="spellEnd"/>
      <w:r>
        <w:rPr>
          <w:sz w:val="24"/>
          <w:szCs w:val="24"/>
        </w:rPr>
        <w:t xml:space="preserve"> Secure Evidence &amp; Case Intake Station for Source-Aware AI-Assisted Legal Case Preparation</w:t>
      </w:r>
    </w:p>
    <w:p w14:paraId="20A234D6" w14:textId="77777777" w:rsidR="002D5AB1" w:rsidRPr="0080598C" w:rsidRDefault="002D5AB1" w:rsidP="0080598C">
      <w:pPr>
        <w:pStyle w:val="BodyText"/>
        <w:jc w:val="both"/>
        <w:rPr>
          <w:rFonts w:cs="Times New Roman"/>
          <w:sz w:val="24"/>
          <w:szCs w:val="24"/>
        </w:rPr>
      </w:pPr>
    </w:p>
    <w:p w14:paraId="09D1AF5E" w14:textId="77777777" w:rsidR="002D5AB1" w:rsidRPr="0080598C" w:rsidRDefault="002D5AB1" w:rsidP="0080598C">
      <w:pPr>
        <w:pStyle w:val="ListParagraph1"/>
        <w:numPr>
          <w:ilvl w:val="0"/>
          <w:numId w:val="10"/>
        </w:numPr>
        <w:tabs>
          <w:tab w:val="left" w:pos="360"/>
        </w:tabs>
        <w:ind w:right="361"/>
        <w:jc w:val="both"/>
        <w:rPr>
          <w:b/>
          <w:sz w:val="24"/>
          <w:szCs w:val="24"/>
        </w:rPr>
      </w:pPr>
      <w:r>
        <w:rPr>
          <w:b/>
          <w:sz w:val="24"/>
          <w:szCs w:val="24"/>
        </w:rPr>
        <w:t xml:space="preserve">INTERNAL INVENTOR(S)/ STUDENT(S): </w:t>
      </w:r>
      <w:r>
        <w:rPr>
          <w:sz w:val="24"/>
          <w:szCs w:val="24"/>
        </w:rPr>
        <w:t xml:space="preserve">All fields in this column are mandatory to be </w:t>
      </w:r>
      <w:r>
        <w:rPr>
          <w:spacing w:val="-2"/>
          <w:sz w:val="24"/>
          <w:szCs w:val="24"/>
        </w:rPr>
        <w:t>filled</w:t>
      </w:r>
    </w:p>
    <w:p w14:paraId="4C415069" w14:textId="77777777" w:rsidR="002D5AB1" w:rsidRPr="0080598C" w:rsidRDefault="002D5AB1" w:rsidP="0080598C">
      <w:pPr>
        <w:pStyle w:val="BodyText"/>
        <w:spacing w:before="5"/>
        <w:jc w:val="both"/>
        <w:rPr>
          <w:rFonts w:cs="Times New Roman"/>
          <w:sz w:val="24"/>
          <w:szCs w:val="24"/>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006"/>
        <w:gridCol w:w="6172"/>
      </w:tblGrid>
      <w:tr w:rsidR="0080598C" w:rsidRPr="0080598C" w14:paraId="2219F9AD" w14:textId="77777777" w:rsidTr="00CD7586">
        <w:trPr>
          <w:trHeight w:val="534"/>
        </w:trPr>
        <w:tc>
          <w:tcPr>
            <w:tcW w:w="3006" w:type="dxa"/>
          </w:tcPr>
          <w:p w14:paraId="00B6ACE2" w14:textId="77777777" w:rsidR="002D5AB1" w:rsidRPr="0080598C" w:rsidRDefault="002D5AB1" w:rsidP="0080598C">
            <w:pPr>
              <w:pStyle w:val="TableParagraph"/>
              <w:spacing w:before="59"/>
              <w:jc w:val="both"/>
              <w:rPr>
                <w:sz w:val="24"/>
                <w:szCs w:val="24"/>
              </w:rPr>
            </w:pPr>
            <w:r>
              <w:rPr>
                <w:sz w:val="24"/>
                <w:szCs w:val="24"/>
              </w:rPr>
              <w:t>A.</w:t>
            </w:r>
            <w:r>
              <w:rPr>
                <w:spacing w:val="-4"/>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7B12FA51" w14:textId="77777777" w:rsidR="002D5AB1" w:rsidRPr="0080598C" w:rsidRDefault="002D5AB1" w:rsidP="0080598C">
            <w:pPr>
              <w:pStyle w:val="TableParagraph"/>
              <w:spacing w:before="59"/>
              <w:jc w:val="both"/>
              <w:rPr>
                <w:sz w:val="24"/>
                <w:szCs w:val="24"/>
              </w:rPr>
            </w:pPr>
            <w:r>
              <w:rPr>
                <w:sz w:val="24"/>
                <w:szCs w:val="24"/>
              </w:rPr>
              <w:t>Dr.</w:t>
            </w:r>
            <w:r>
              <w:rPr>
                <w:spacing w:val="-4"/>
                <w:sz w:val="24"/>
                <w:szCs w:val="24"/>
              </w:rPr>
              <w:t xml:space="preserve"> </w:t>
            </w:r>
            <w:r>
              <w:rPr>
                <w:sz w:val="24"/>
                <w:szCs w:val="24"/>
              </w:rPr>
              <w:t>Navneet</w:t>
            </w:r>
            <w:r>
              <w:rPr>
                <w:spacing w:val="-2"/>
                <w:sz w:val="24"/>
                <w:szCs w:val="24"/>
              </w:rPr>
              <w:t xml:space="preserve"> </w:t>
            </w:r>
            <w:r>
              <w:rPr>
                <w:spacing w:val="-4"/>
                <w:sz w:val="24"/>
                <w:szCs w:val="24"/>
              </w:rPr>
              <w:t>Kaur</w:t>
            </w:r>
          </w:p>
        </w:tc>
      </w:tr>
      <w:tr w:rsidR="0080598C" w:rsidRPr="0080598C" w14:paraId="3F02D7BF" w14:textId="77777777" w:rsidTr="00CD7586">
        <w:trPr>
          <w:trHeight w:val="537"/>
        </w:trPr>
        <w:tc>
          <w:tcPr>
            <w:tcW w:w="3006" w:type="dxa"/>
          </w:tcPr>
          <w:p w14:paraId="598C37CA" w14:textId="77777777" w:rsidR="009520DE" w:rsidRPr="0080598C" w:rsidRDefault="009520DE" w:rsidP="0080598C">
            <w:pPr>
              <w:pStyle w:val="TableParagraph"/>
              <w:spacing w:before="61"/>
              <w:jc w:val="both"/>
              <w:rPr>
                <w:sz w:val="24"/>
                <w:szCs w:val="24"/>
              </w:rPr>
            </w:pPr>
            <w:r>
              <w:rPr>
                <w:sz w:val="24"/>
                <w:szCs w:val="24"/>
              </w:rPr>
              <w:t xml:space="preserve">Mobile </w:t>
            </w:r>
            <w:r>
              <w:rPr>
                <w:spacing w:val="-2"/>
                <w:sz w:val="24"/>
                <w:szCs w:val="24"/>
              </w:rPr>
              <w:t>Number</w:t>
            </w:r>
          </w:p>
        </w:tc>
        <w:tc>
          <w:tcPr>
            <w:tcW w:w="6172" w:type="dxa"/>
          </w:tcPr>
          <w:p w14:paraId="73452755" w14:textId="513DE90D" w:rsidR="009520DE" w:rsidRPr="0080598C" w:rsidRDefault="009520DE" w:rsidP="0080598C">
            <w:pPr>
              <w:pStyle w:val="TableParagraph"/>
              <w:spacing w:before="61"/>
              <w:jc w:val="both"/>
              <w:rPr>
                <w:sz w:val="24"/>
                <w:szCs w:val="24"/>
              </w:rPr>
            </w:pPr>
            <w:r>
              <w:rPr>
                <w:sz w:val="24"/>
                <w:szCs w:val="24"/>
              </w:rPr>
              <w:t>9463438612</w:t>
            </w:r>
          </w:p>
        </w:tc>
      </w:tr>
      <w:tr w:rsidR="0080598C" w:rsidRPr="0080598C" w14:paraId="3B2549B3" w14:textId="77777777" w:rsidTr="00CD7586">
        <w:trPr>
          <w:trHeight w:val="534"/>
        </w:trPr>
        <w:tc>
          <w:tcPr>
            <w:tcW w:w="3006" w:type="dxa"/>
          </w:tcPr>
          <w:p w14:paraId="6B1B9B91" w14:textId="77777777" w:rsidR="00BC6F4A" w:rsidRPr="0080598C" w:rsidRDefault="00BC6F4A" w:rsidP="0080598C">
            <w:pPr>
              <w:pStyle w:val="TableParagraph"/>
              <w:spacing w:before="59"/>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1D2BFA12" w14:textId="33D517F8" w:rsidR="00BC6F4A" w:rsidRPr="0080598C" w:rsidRDefault="007E27B2" w:rsidP="0080598C">
            <w:pPr>
              <w:pStyle w:val="TableParagraph"/>
              <w:spacing w:before="59"/>
              <w:jc w:val="both"/>
              <w:rPr>
                <w:sz w:val="24"/>
                <w:szCs w:val="24"/>
              </w:rPr>
            </w:pPr>
            <w:hyperlink r:id="rId6" w:history="1">
              <w:r>
                <w:rPr>
                  <w:rStyle w:val="Hyperlink"/>
                  <w:rFonts w:eastAsiaTheme="minorEastAsia"/>
                  <w:color w:val="auto"/>
                  <w:sz w:val="24"/>
                  <w:szCs w:val="24"/>
                </w:rPr>
                <w:t>navneetphul@gmail.com</w:t>
              </w:r>
            </w:hyperlink>
          </w:p>
        </w:tc>
      </w:tr>
      <w:tr w:rsidR="0080598C" w:rsidRPr="0080598C" w14:paraId="77506387" w14:textId="77777777" w:rsidTr="00CD7586">
        <w:trPr>
          <w:trHeight w:val="537"/>
        </w:trPr>
        <w:tc>
          <w:tcPr>
            <w:tcW w:w="3006" w:type="dxa"/>
          </w:tcPr>
          <w:p w14:paraId="2089249B" w14:textId="77777777" w:rsidR="00BC6F4A" w:rsidRPr="0080598C" w:rsidRDefault="00BC6F4A" w:rsidP="0080598C">
            <w:pPr>
              <w:pStyle w:val="TableParagraph"/>
              <w:spacing w:before="61"/>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484E1A36" w14:textId="59D6A7E7" w:rsidR="00BC6F4A" w:rsidRPr="0080598C" w:rsidRDefault="009520DE" w:rsidP="0080598C">
            <w:pPr>
              <w:pStyle w:val="TableParagraph"/>
              <w:spacing w:before="61"/>
              <w:jc w:val="both"/>
              <w:rPr>
                <w:sz w:val="24"/>
                <w:szCs w:val="24"/>
              </w:rPr>
            </w:pPr>
            <w:r>
              <w:rPr>
                <w:sz w:val="24"/>
                <w:szCs w:val="24"/>
              </w:rPr>
              <w:t>24950</w:t>
            </w:r>
          </w:p>
        </w:tc>
      </w:tr>
      <w:tr w:rsidR="0080598C" w:rsidRPr="0080598C" w14:paraId="7130C4F5" w14:textId="77777777" w:rsidTr="00CD7586">
        <w:trPr>
          <w:trHeight w:val="534"/>
        </w:trPr>
        <w:tc>
          <w:tcPr>
            <w:tcW w:w="3006" w:type="dxa"/>
          </w:tcPr>
          <w:p w14:paraId="6207310B" w14:textId="77777777" w:rsidR="002D5AB1" w:rsidRPr="0080598C" w:rsidRDefault="002D5AB1" w:rsidP="0080598C">
            <w:pPr>
              <w:pStyle w:val="TableParagraph"/>
              <w:spacing w:before="59"/>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48F16EB4" w14:textId="77777777" w:rsidR="002D5AB1" w:rsidRPr="0080598C" w:rsidRDefault="002D5AB1" w:rsidP="0080598C">
            <w:pPr>
              <w:pStyle w:val="TableParagraph"/>
              <w:spacing w:before="59"/>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6B78AAAB" w14:textId="77777777" w:rsidTr="00CD7586">
        <w:trPr>
          <w:trHeight w:val="1411"/>
        </w:trPr>
        <w:tc>
          <w:tcPr>
            <w:tcW w:w="3006" w:type="dxa"/>
          </w:tcPr>
          <w:p w14:paraId="7700D579" w14:textId="77777777" w:rsidR="002D5AB1" w:rsidRPr="0080598C" w:rsidRDefault="002D5AB1" w:rsidP="0080598C">
            <w:pPr>
              <w:pStyle w:val="TableParagraph"/>
              <w:spacing w:before="61"/>
              <w:jc w:val="both"/>
              <w:rPr>
                <w:sz w:val="24"/>
                <w:szCs w:val="24"/>
              </w:rPr>
            </w:pPr>
            <w:r>
              <w:rPr>
                <w:sz w:val="24"/>
                <w:szCs w:val="24"/>
              </w:rPr>
              <w:t>Signature</w:t>
            </w:r>
            <w:r>
              <w:rPr>
                <w:spacing w:val="-2"/>
                <w:sz w:val="24"/>
                <w:szCs w:val="24"/>
              </w:rPr>
              <w:t xml:space="preserve"> (Mandatory)</w:t>
            </w:r>
          </w:p>
        </w:tc>
        <w:tc>
          <w:tcPr>
            <w:tcW w:w="6172" w:type="dxa"/>
          </w:tcPr>
          <w:p w14:paraId="760A8781" w14:textId="77777777" w:rsidR="002D5AB1" w:rsidRPr="0080598C" w:rsidRDefault="002D5AB1" w:rsidP="0080598C">
            <w:pPr>
              <w:pStyle w:val="TableParagraph"/>
              <w:spacing w:before="2"/>
              <w:ind w:left="0"/>
              <w:jc w:val="both"/>
              <w:rPr>
                <w:sz w:val="24"/>
                <w:szCs w:val="24"/>
              </w:rPr>
            </w:pPr>
          </w:p>
          <w:p w14:paraId="0CFD4625" w14:textId="3136B40D" w:rsidR="002D5AB1" w:rsidRPr="0080598C" w:rsidRDefault="009520DE" w:rsidP="0080598C">
            <w:pPr>
              <w:pStyle w:val="TableParagraph"/>
              <w:ind w:left="105"/>
              <w:jc w:val="both"/>
              <w:rPr>
                <w:sz w:val="24"/>
                <w:szCs w:val="24"/>
              </w:rPr>
            </w:pPr>
            <w:r>
              <w:rPr>
                <w:noProof/>
                <w:sz w:val="24"/>
                <w:szCs w:val="24"/>
                <w:lang w:val="en-IN" w:eastAsia="en-IN"/>
              </w:rPr>
              <w:drawing>
                <wp:inline distT="0" distB="0" distL="0" distR="0" wp14:anchorId="1AA62DB8" wp14:editId="74349AE5">
                  <wp:extent cx="1097280" cy="731151"/>
                  <wp:effectExtent l="0" t="0" r="7620" b="0"/>
                  <wp:docPr id="1961740055" name="Picture 1961740055" descr="C:\Users\dell\Downloads\Digital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Digital Signatur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7523" cy="731313"/>
                          </a:xfrm>
                          <a:prstGeom prst="rect">
                            <a:avLst/>
                          </a:prstGeom>
                          <a:noFill/>
                          <a:ln>
                            <a:noFill/>
                          </a:ln>
                        </pic:spPr>
                      </pic:pic>
                    </a:graphicData>
                  </a:graphic>
                </wp:inline>
              </w:drawing>
            </w:r>
          </w:p>
        </w:tc>
      </w:tr>
      <w:tr w:rsidR="0080598C" w:rsidRPr="0080598C" w14:paraId="5D5FCE1B" w14:textId="77777777" w:rsidTr="00CD7586">
        <w:trPr>
          <w:trHeight w:val="537"/>
        </w:trPr>
        <w:tc>
          <w:tcPr>
            <w:tcW w:w="3006" w:type="dxa"/>
          </w:tcPr>
          <w:p w14:paraId="0F3848ED" w14:textId="77777777" w:rsidR="002D5AB1" w:rsidRPr="0080598C" w:rsidRDefault="002D5AB1" w:rsidP="0080598C">
            <w:pPr>
              <w:pStyle w:val="TableParagraph"/>
              <w:spacing w:before="61"/>
              <w:jc w:val="both"/>
              <w:rPr>
                <w:sz w:val="24"/>
                <w:szCs w:val="24"/>
              </w:rPr>
            </w:pPr>
            <w:r>
              <w:rPr>
                <w:sz w:val="24"/>
                <w:szCs w:val="24"/>
              </w:rPr>
              <w:t>B.</w:t>
            </w:r>
            <w:r>
              <w:rPr>
                <w:spacing w:val="-3"/>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7D5267AA" w14:textId="75BD62F2" w:rsidR="002D5AB1" w:rsidRPr="0080598C" w:rsidRDefault="00BC6F4A" w:rsidP="0080598C">
            <w:pPr>
              <w:pStyle w:val="TableParagraph"/>
              <w:tabs>
                <w:tab w:val="left" w:pos="2260"/>
              </w:tabs>
              <w:spacing w:before="61"/>
              <w:jc w:val="both"/>
              <w:rPr>
                <w:sz w:val="24"/>
                <w:szCs w:val="24"/>
              </w:rPr>
            </w:pPr>
            <w:r>
              <w:rPr>
                <w:sz w:val="24"/>
                <w:szCs w:val="24"/>
              </w:rPr>
              <w:t>Aniket Kumar</w:t>
            </w:r>
          </w:p>
        </w:tc>
      </w:tr>
      <w:tr w:rsidR="0080598C" w:rsidRPr="0080598C" w14:paraId="41502A58" w14:textId="77777777" w:rsidTr="00CD7586">
        <w:trPr>
          <w:trHeight w:val="534"/>
        </w:trPr>
        <w:tc>
          <w:tcPr>
            <w:tcW w:w="3006" w:type="dxa"/>
          </w:tcPr>
          <w:p w14:paraId="3F72CAA2" w14:textId="77777777" w:rsidR="002D5AB1" w:rsidRPr="0080598C" w:rsidRDefault="002D5AB1" w:rsidP="0080598C">
            <w:pPr>
              <w:pStyle w:val="TableParagraph"/>
              <w:spacing w:before="59"/>
              <w:jc w:val="both"/>
              <w:rPr>
                <w:sz w:val="24"/>
                <w:szCs w:val="24"/>
              </w:rPr>
            </w:pPr>
            <w:r>
              <w:rPr>
                <w:sz w:val="24"/>
                <w:szCs w:val="24"/>
              </w:rPr>
              <w:t xml:space="preserve">Mobile </w:t>
            </w:r>
            <w:r>
              <w:rPr>
                <w:spacing w:val="-2"/>
                <w:sz w:val="24"/>
                <w:szCs w:val="24"/>
              </w:rPr>
              <w:t>Number</w:t>
            </w:r>
          </w:p>
        </w:tc>
        <w:tc>
          <w:tcPr>
            <w:tcW w:w="6172" w:type="dxa"/>
          </w:tcPr>
          <w:p w14:paraId="31D4871D" w14:textId="6A0DCCE8" w:rsidR="002D5AB1" w:rsidRPr="0080598C" w:rsidRDefault="00BC6F4A" w:rsidP="0080598C">
            <w:pPr>
              <w:pStyle w:val="TableParagraph"/>
              <w:spacing w:before="59"/>
              <w:jc w:val="both"/>
              <w:rPr>
                <w:sz w:val="24"/>
                <w:szCs w:val="24"/>
              </w:rPr>
            </w:pPr>
            <w:r>
              <w:rPr>
                <w:spacing w:val="-2"/>
                <w:sz w:val="24"/>
                <w:szCs w:val="24"/>
              </w:rPr>
              <w:t>7209808821</w:t>
            </w:r>
          </w:p>
        </w:tc>
      </w:tr>
      <w:tr w:rsidR="0080598C" w:rsidRPr="0080598C" w14:paraId="1D19DAFA" w14:textId="77777777" w:rsidTr="00CD7586">
        <w:trPr>
          <w:trHeight w:val="537"/>
        </w:trPr>
        <w:tc>
          <w:tcPr>
            <w:tcW w:w="3006" w:type="dxa"/>
          </w:tcPr>
          <w:p w14:paraId="3B753E65" w14:textId="77777777" w:rsidR="002D5AB1" w:rsidRPr="0080598C" w:rsidRDefault="002D5AB1" w:rsidP="0080598C">
            <w:pPr>
              <w:pStyle w:val="TableParagraph"/>
              <w:spacing w:before="61"/>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1BE78D06" w14:textId="4ABA3730" w:rsidR="002D5AB1" w:rsidRPr="0080598C" w:rsidRDefault="007E27B2" w:rsidP="0080598C">
            <w:pPr>
              <w:pStyle w:val="TableParagraph"/>
              <w:spacing w:before="61"/>
              <w:jc w:val="both"/>
              <w:rPr>
                <w:sz w:val="24"/>
                <w:szCs w:val="24"/>
              </w:rPr>
            </w:pPr>
            <w:hyperlink r:id="rId8" w:history="1">
              <w:r>
                <w:rPr>
                  <w:rStyle w:val="Hyperlink"/>
                  <w:color w:val="auto"/>
                  <w:spacing w:val="-2"/>
                  <w:sz w:val="24"/>
                  <w:szCs w:val="24"/>
                </w:rPr>
                <w:t>aniket.kr2103@gmail.com</w:t>
              </w:r>
            </w:hyperlink>
          </w:p>
        </w:tc>
      </w:tr>
      <w:tr w:rsidR="0080598C" w:rsidRPr="0080598C" w14:paraId="02D05F64" w14:textId="77777777" w:rsidTr="00CD7586">
        <w:trPr>
          <w:trHeight w:val="534"/>
        </w:trPr>
        <w:tc>
          <w:tcPr>
            <w:tcW w:w="3006" w:type="dxa"/>
          </w:tcPr>
          <w:p w14:paraId="03F25A5A" w14:textId="77777777" w:rsidR="002D5AB1" w:rsidRPr="0080598C" w:rsidRDefault="002D5AB1" w:rsidP="0080598C">
            <w:pPr>
              <w:pStyle w:val="TableParagraph"/>
              <w:spacing w:before="59"/>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0380E4A6" w14:textId="79A0260F" w:rsidR="002D5AB1" w:rsidRPr="0080598C" w:rsidRDefault="00BC6F4A" w:rsidP="0080598C">
            <w:pPr>
              <w:pStyle w:val="TableParagraph"/>
              <w:spacing w:before="59"/>
              <w:jc w:val="both"/>
              <w:rPr>
                <w:sz w:val="24"/>
                <w:szCs w:val="24"/>
              </w:rPr>
            </w:pPr>
            <w:r>
              <w:rPr>
                <w:spacing w:val="-2"/>
                <w:sz w:val="24"/>
                <w:szCs w:val="24"/>
              </w:rPr>
              <w:t>12308729</w:t>
            </w:r>
          </w:p>
        </w:tc>
      </w:tr>
      <w:tr w:rsidR="0080598C" w:rsidRPr="0080598C" w14:paraId="2DC882CD" w14:textId="77777777" w:rsidTr="00CD7586">
        <w:trPr>
          <w:trHeight w:val="537"/>
        </w:trPr>
        <w:tc>
          <w:tcPr>
            <w:tcW w:w="3006" w:type="dxa"/>
          </w:tcPr>
          <w:p w14:paraId="0EE843D1" w14:textId="77777777" w:rsidR="002D5AB1" w:rsidRPr="0080598C" w:rsidRDefault="002D5AB1" w:rsidP="0080598C">
            <w:pPr>
              <w:pStyle w:val="TableParagraph"/>
              <w:spacing w:before="62"/>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7F7E5D26" w14:textId="77777777" w:rsidR="002D5AB1" w:rsidRPr="0080598C" w:rsidRDefault="002D5AB1" w:rsidP="0080598C">
            <w:pPr>
              <w:pStyle w:val="TableParagraph"/>
              <w:spacing w:before="62"/>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7062664B" w14:textId="77777777" w:rsidTr="00CD7586">
        <w:trPr>
          <w:trHeight w:val="1218"/>
        </w:trPr>
        <w:tc>
          <w:tcPr>
            <w:tcW w:w="3006" w:type="dxa"/>
          </w:tcPr>
          <w:p w14:paraId="004EC007" w14:textId="77777777" w:rsidR="002D5AB1" w:rsidRPr="0080598C" w:rsidRDefault="002D5AB1" w:rsidP="0080598C">
            <w:pPr>
              <w:pStyle w:val="TableParagraph"/>
              <w:spacing w:before="59"/>
              <w:jc w:val="both"/>
              <w:rPr>
                <w:sz w:val="24"/>
                <w:szCs w:val="24"/>
              </w:rPr>
            </w:pPr>
            <w:r>
              <w:rPr>
                <w:sz w:val="24"/>
                <w:szCs w:val="24"/>
              </w:rPr>
              <w:t>Signature</w:t>
            </w:r>
            <w:r>
              <w:rPr>
                <w:spacing w:val="-2"/>
                <w:sz w:val="24"/>
                <w:szCs w:val="24"/>
              </w:rPr>
              <w:t xml:space="preserve"> (Mandatory)</w:t>
            </w:r>
          </w:p>
        </w:tc>
        <w:tc>
          <w:tcPr>
            <w:tcW w:w="6172" w:type="dxa"/>
          </w:tcPr>
          <w:p w14:paraId="1B1E319F" w14:textId="1E026951" w:rsidR="00ED6748" w:rsidRPr="0080598C" w:rsidRDefault="00BC6F4A" w:rsidP="0080598C">
            <w:pPr>
              <w:pStyle w:val="TableParagraph"/>
              <w:ind w:left="105"/>
              <w:jc w:val="both"/>
              <w:rPr>
                <w:sz w:val="24"/>
                <w:szCs w:val="24"/>
              </w:rPr>
            </w:pPr>
            <w:r>
              <w:rPr>
                <w:noProof/>
                <w:sz w:val="24"/>
                <w:szCs w:val="24"/>
                <w:lang w:val="en-IN" w:eastAsia="en-IN"/>
              </w:rPr>
              <w:drawing>
                <wp:inline distT="0" distB="0" distL="0" distR="0" wp14:anchorId="24521D4F" wp14:editId="42105988">
                  <wp:extent cx="2006600" cy="673100"/>
                  <wp:effectExtent l="0" t="0" r="0" b="0"/>
                  <wp:docPr id="14543117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6600" cy="673100"/>
                          </a:xfrm>
                          <a:prstGeom prst="rect">
                            <a:avLst/>
                          </a:prstGeom>
                          <a:noFill/>
                          <a:ln>
                            <a:noFill/>
                          </a:ln>
                        </pic:spPr>
                      </pic:pic>
                    </a:graphicData>
                  </a:graphic>
                </wp:inline>
              </w:drawing>
            </w:r>
          </w:p>
        </w:tc>
      </w:tr>
      <w:tr w:rsidR="0080598C" w:rsidRPr="0080598C" w14:paraId="3696AE7A" w14:textId="77777777" w:rsidTr="00CD7586">
        <w:trPr>
          <w:trHeight w:val="1218"/>
        </w:trPr>
        <w:tc>
          <w:tcPr>
            <w:tcW w:w="3006" w:type="dxa"/>
          </w:tcPr>
          <w:p w14:paraId="51B56EFE" w14:textId="77777777" w:rsidR="00ED6748" w:rsidRPr="0080598C" w:rsidRDefault="00ED6748" w:rsidP="0080598C">
            <w:pPr>
              <w:pStyle w:val="TableParagraph"/>
              <w:spacing w:before="59"/>
              <w:jc w:val="both"/>
              <w:rPr>
                <w:sz w:val="24"/>
                <w:szCs w:val="24"/>
              </w:rPr>
            </w:pPr>
          </w:p>
        </w:tc>
        <w:tc>
          <w:tcPr>
            <w:tcW w:w="6172" w:type="dxa"/>
          </w:tcPr>
          <w:p w14:paraId="386FDDA4" w14:textId="77777777" w:rsidR="00ED6748" w:rsidRPr="0080598C" w:rsidRDefault="00ED6748" w:rsidP="0080598C">
            <w:pPr>
              <w:pStyle w:val="TableParagraph"/>
              <w:ind w:left="105"/>
              <w:jc w:val="both"/>
              <w:rPr>
                <w:noProof/>
                <w:sz w:val="24"/>
                <w:szCs w:val="24"/>
              </w:rPr>
            </w:pPr>
          </w:p>
        </w:tc>
      </w:tr>
      <w:tr w:rsidR="0080598C" w:rsidRPr="0080598C" w14:paraId="3F09E988" w14:textId="77777777" w:rsidTr="00CD7586">
        <w:trPr>
          <w:trHeight w:val="537"/>
        </w:trPr>
        <w:tc>
          <w:tcPr>
            <w:tcW w:w="3006" w:type="dxa"/>
          </w:tcPr>
          <w:p w14:paraId="09FB3AAB" w14:textId="4B20A3B0" w:rsidR="002D5AB1" w:rsidRPr="0080598C" w:rsidRDefault="002D5AB1" w:rsidP="0080598C">
            <w:pPr>
              <w:pStyle w:val="TableParagraph"/>
              <w:spacing w:before="61"/>
              <w:ind w:left="0"/>
              <w:jc w:val="both"/>
              <w:rPr>
                <w:sz w:val="24"/>
                <w:szCs w:val="24"/>
              </w:rPr>
            </w:pPr>
            <w:r>
              <w:rPr>
                <w:sz w:val="24"/>
                <w:szCs w:val="24"/>
              </w:rPr>
              <w:lastRenderedPageBreak/>
              <w:t>C.</w:t>
            </w:r>
            <w:r>
              <w:rPr>
                <w:spacing w:val="-3"/>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0606697F" w14:textId="37937655" w:rsidR="002D5AB1" w:rsidRPr="0080598C" w:rsidRDefault="00BC6F4A" w:rsidP="0080598C">
            <w:pPr>
              <w:pStyle w:val="TableParagraph"/>
              <w:spacing w:before="61"/>
              <w:jc w:val="both"/>
              <w:rPr>
                <w:sz w:val="24"/>
                <w:szCs w:val="24"/>
              </w:rPr>
            </w:pPr>
            <w:r>
              <w:rPr>
                <w:sz w:val="24"/>
                <w:szCs w:val="24"/>
              </w:rPr>
              <w:t>Khushboo Gupta</w:t>
            </w:r>
          </w:p>
        </w:tc>
      </w:tr>
      <w:tr w:rsidR="0080598C" w:rsidRPr="0080598C" w14:paraId="4EB98ECC" w14:textId="77777777" w:rsidTr="00CD7586">
        <w:trPr>
          <w:trHeight w:val="537"/>
        </w:trPr>
        <w:tc>
          <w:tcPr>
            <w:tcW w:w="3006" w:type="dxa"/>
          </w:tcPr>
          <w:p w14:paraId="7A50C950" w14:textId="77777777" w:rsidR="002D5AB1" w:rsidRPr="0080598C" w:rsidRDefault="002D5AB1" w:rsidP="0080598C">
            <w:pPr>
              <w:pStyle w:val="TableParagraph"/>
              <w:spacing w:before="59"/>
              <w:jc w:val="both"/>
              <w:rPr>
                <w:sz w:val="24"/>
                <w:szCs w:val="24"/>
              </w:rPr>
            </w:pPr>
            <w:r>
              <w:rPr>
                <w:sz w:val="24"/>
                <w:szCs w:val="24"/>
              </w:rPr>
              <w:t xml:space="preserve">Mobile </w:t>
            </w:r>
            <w:r>
              <w:rPr>
                <w:spacing w:val="-2"/>
                <w:sz w:val="24"/>
                <w:szCs w:val="24"/>
              </w:rPr>
              <w:t>Number</w:t>
            </w:r>
          </w:p>
        </w:tc>
        <w:tc>
          <w:tcPr>
            <w:tcW w:w="6172" w:type="dxa"/>
          </w:tcPr>
          <w:p w14:paraId="08480A23" w14:textId="1A11F055" w:rsidR="002D5AB1" w:rsidRPr="0080598C" w:rsidRDefault="00BC6F4A" w:rsidP="0080598C">
            <w:pPr>
              <w:pStyle w:val="TableParagraph"/>
              <w:spacing w:before="59"/>
              <w:jc w:val="both"/>
              <w:rPr>
                <w:sz w:val="24"/>
                <w:szCs w:val="24"/>
              </w:rPr>
            </w:pPr>
            <w:r>
              <w:rPr>
                <w:spacing w:val="-2"/>
                <w:sz w:val="24"/>
                <w:szCs w:val="24"/>
              </w:rPr>
              <w:t>9104619162</w:t>
            </w:r>
          </w:p>
        </w:tc>
      </w:tr>
    </w:tbl>
    <w:p w14:paraId="3FA7F6C9" w14:textId="77777777" w:rsidR="002D5AB1" w:rsidRPr="0080598C" w:rsidRDefault="002D5AB1" w:rsidP="0080598C">
      <w:pPr>
        <w:pStyle w:val="TableParagraph"/>
        <w:jc w:val="both"/>
        <w:rPr>
          <w:sz w:val="24"/>
          <w:szCs w:val="24"/>
        </w:rPr>
        <w:sectPr w:rsidR="002D5AB1" w:rsidRPr="0080598C" w:rsidSect="002D5AB1">
          <w:pgSz w:w="12240" w:h="15840"/>
          <w:pgMar w:top="1360" w:right="1080" w:bottom="1287" w:left="1440" w:header="720" w:footer="720" w:gutter="0"/>
          <w:cols w:space="720"/>
          <w:docGrid w:linePitch="312"/>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006"/>
        <w:gridCol w:w="6172"/>
      </w:tblGrid>
      <w:tr w:rsidR="0080598C" w:rsidRPr="0080598C" w14:paraId="69D96F22" w14:textId="77777777" w:rsidTr="00CD7586">
        <w:trPr>
          <w:trHeight w:val="535"/>
        </w:trPr>
        <w:tc>
          <w:tcPr>
            <w:tcW w:w="3006" w:type="dxa"/>
          </w:tcPr>
          <w:p w14:paraId="29B34C38" w14:textId="77777777" w:rsidR="002D5AB1" w:rsidRPr="0080598C" w:rsidRDefault="002D5AB1" w:rsidP="0080598C">
            <w:pPr>
              <w:pStyle w:val="TableParagraph"/>
              <w:spacing w:before="59"/>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5E7FD9F5" w14:textId="26F38E8D" w:rsidR="002D5AB1" w:rsidRPr="0080598C" w:rsidRDefault="007E27B2" w:rsidP="0080598C">
            <w:pPr>
              <w:pStyle w:val="TableParagraph"/>
              <w:spacing w:before="59"/>
              <w:jc w:val="both"/>
              <w:rPr>
                <w:sz w:val="24"/>
                <w:szCs w:val="24"/>
              </w:rPr>
            </w:pPr>
            <w:hyperlink r:id="rId10" w:history="1">
              <w:r>
                <w:rPr>
                  <w:rStyle w:val="Hyperlink"/>
                  <w:color w:val="auto"/>
                  <w:sz w:val="24"/>
                  <w:szCs w:val="24"/>
                </w:rPr>
                <w:t>Khushboogupta9104@gmail.com</w:t>
              </w:r>
            </w:hyperlink>
          </w:p>
        </w:tc>
      </w:tr>
      <w:tr w:rsidR="0080598C" w:rsidRPr="0080598C" w14:paraId="68FBD1F6" w14:textId="77777777" w:rsidTr="00CD7586">
        <w:trPr>
          <w:trHeight w:val="537"/>
        </w:trPr>
        <w:tc>
          <w:tcPr>
            <w:tcW w:w="3006" w:type="dxa"/>
          </w:tcPr>
          <w:p w14:paraId="5589511A" w14:textId="77777777" w:rsidR="002D5AB1" w:rsidRPr="0080598C" w:rsidRDefault="002D5AB1" w:rsidP="0080598C">
            <w:pPr>
              <w:pStyle w:val="TableParagraph"/>
              <w:spacing w:before="61"/>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0FF945EA" w14:textId="59FBE477" w:rsidR="002D5AB1" w:rsidRPr="0080598C" w:rsidRDefault="00BC6F4A" w:rsidP="0080598C">
            <w:pPr>
              <w:pStyle w:val="TableParagraph"/>
              <w:spacing w:before="61"/>
              <w:jc w:val="both"/>
              <w:rPr>
                <w:sz w:val="24"/>
                <w:szCs w:val="24"/>
              </w:rPr>
            </w:pPr>
            <w:r>
              <w:rPr>
                <w:spacing w:val="-2"/>
                <w:sz w:val="24"/>
                <w:szCs w:val="24"/>
              </w:rPr>
              <w:t>12413158</w:t>
            </w:r>
          </w:p>
        </w:tc>
      </w:tr>
      <w:tr w:rsidR="0080598C" w:rsidRPr="0080598C" w14:paraId="4C128D7E" w14:textId="77777777" w:rsidTr="00CD7586">
        <w:trPr>
          <w:trHeight w:val="534"/>
        </w:trPr>
        <w:tc>
          <w:tcPr>
            <w:tcW w:w="3006" w:type="dxa"/>
          </w:tcPr>
          <w:p w14:paraId="1FB2ADCD" w14:textId="77777777" w:rsidR="002D5AB1" w:rsidRPr="0080598C" w:rsidRDefault="002D5AB1" w:rsidP="0080598C">
            <w:pPr>
              <w:pStyle w:val="TableParagraph"/>
              <w:spacing w:before="59"/>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24C24660" w14:textId="77777777" w:rsidR="002D5AB1" w:rsidRPr="0080598C" w:rsidRDefault="002D5AB1" w:rsidP="0080598C">
            <w:pPr>
              <w:pStyle w:val="TableParagraph"/>
              <w:spacing w:before="59"/>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7F9C150F" w14:textId="77777777" w:rsidTr="00CD7586">
        <w:trPr>
          <w:trHeight w:val="1221"/>
        </w:trPr>
        <w:tc>
          <w:tcPr>
            <w:tcW w:w="3006" w:type="dxa"/>
          </w:tcPr>
          <w:p w14:paraId="7ECAF296" w14:textId="77777777" w:rsidR="002D5AB1" w:rsidRPr="0080598C" w:rsidRDefault="002D5AB1" w:rsidP="0080598C">
            <w:pPr>
              <w:pStyle w:val="TableParagraph"/>
              <w:spacing w:before="61"/>
              <w:jc w:val="both"/>
              <w:rPr>
                <w:sz w:val="24"/>
                <w:szCs w:val="24"/>
              </w:rPr>
            </w:pPr>
            <w:r>
              <w:rPr>
                <w:sz w:val="24"/>
                <w:szCs w:val="24"/>
              </w:rPr>
              <w:t>Signature</w:t>
            </w:r>
            <w:r>
              <w:rPr>
                <w:spacing w:val="-2"/>
                <w:sz w:val="24"/>
                <w:szCs w:val="24"/>
              </w:rPr>
              <w:t xml:space="preserve"> (Mandatory)</w:t>
            </w:r>
          </w:p>
        </w:tc>
        <w:tc>
          <w:tcPr>
            <w:tcW w:w="6172" w:type="dxa"/>
          </w:tcPr>
          <w:p w14:paraId="4AC96033" w14:textId="77777777" w:rsidR="002D5AB1" w:rsidRPr="0080598C" w:rsidRDefault="002D5AB1" w:rsidP="0080598C">
            <w:pPr>
              <w:pStyle w:val="TableParagraph"/>
              <w:spacing w:before="3"/>
              <w:ind w:left="0"/>
              <w:jc w:val="both"/>
              <w:rPr>
                <w:sz w:val="24"/>
                <w:szCs w:val="24"/>
              </w:rPr>
            </w:pPr>
          </w:p>
          <w:p w14:paraId="2A7C5A2C" w14:textId="70A8662A" w:rsidR="002D5AB1" w:rsidRPr="0080598C" w:rsidRDefault="00BC6F4A" w:rsidP="0080598C">
            <w:pPr>
              <w:pStyle w:val="TableParagraph"/>
              <w:ind w:left="105"/>
              <w:jc w:val="both"/>
              <w:rPr>
                <w:sz w:val="24"/>
                <w:szCs w:val="24"/>
              </w:rPr>
            </w:pPr>
            <w:r>
              <w:rPr>
                <w:noProof/>
                <w:sz w:val="24"/>
                <w:szCs w:val="24"/>
                <w:lang w:val="en-IN" w:eastAsia="en-IN"/>
              </w:rPr>
              <w:drawing>
                <wp:inline distT="0" distB="0" distL="0" distR="0" wp14:anchorId="349D7EEE" wp14:editId="683D9E68">
                  <wp:extent cx="1892300" cy="584025"/>
                  <wp:effectExtent l="0" t="0" r="0" b="6985"/>
                  <wp:docPr id="690001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64397" cy="606277"/>
                          </a:xfrm>
                          <a:prstGeom prst="rect">
                            <a:avLst/>
                          </a:prstGeom>
                          <a:noFill/>
                          <a:ln>
                            <a:noFill/>
                          </a:ln>
                        </pic:spPr>
                      </pic:pic>
                    </a:graphicData>
                  </a:graphic>
                </wp:inline>
              </w:drawing>
            </w:r>
          </w:p>
        </w:tc>
      </w:tr>
      <w:tr w:rsidR="0080598C" w:rsidRPr="0080598C" w14:paraId="3168EEA6" w14:textId="77777777" w:rsidTr="00CD7586">
        <w:trPr>
          <w:trHeight w:val="534"/>
        </w:trPr>
        <w:tc>
          <w:tcPr>
            <w:tcW w:w="3006" w:type="dxa"/>
          </w:tcPr>
          <w:p w14:paraId="21E0E0CE" w14:textId="77777777" w:rsidR="002D5AB1" w:rsidRPr="0080598C" w:rsidRDefault="002D5AB1" w:rsidP="0080598C">
            <w:pPr>
              <w:pStyle w:val="TableParagraph"/>
              <w:spacing w:before="59"/>
              <w:jc w:val="both"/>
              <w:rPr>
                <w:sz w:val="24"/>
                <w:szCs w:val="24"/>
              </w:rPr>
            </w:pPr>
            <w:r>
              <w:rPr>
                <w:sz w:val="24"/>
                <w:szCs w:val="24"/>
              </w:rPr>
              <w:t>D.</w:t>
            </w:r>
            <w:r>
              <w:rPr>
                <w:spacing w:val="-4"/>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4B1CF828" w14:textId="6368A66F" w:rsidR="002D5AB1" w:rsidRPr="0080598C" w:rsidRDefault="00BC6F4A" w:rsidP="0080598C">
            <w:pPr>
              <w:pStyle w:val="TableParagraph"/>
              <w:spacing w:before="59"/>
              <w:jc w:val="both"/>
              <w:rPr>
                <w:sz w:val="24"/>
                <w:szCs w:val="24"/>
              </w:rPr>
            </w:pPr>
            <w:r>
              <w:rPr>
                <w:sz w:val="24"/>
                <w:szCs w:val="24"/>
              </w:rPr>
              <w:t>Aditya Raj</w:t>
            </w:r>
          </w:p>
        </w:tc>
      </w:tr>
      <w:tr w:rsidR="0080598C" w:rsidRPr="0080598C" w14:paraId="0F75F0CC" w14:textId="77777777" w:rsidTr="00CD7586">
        <w:trPr>
          <w:trHeight w:val="537"/>
        </w:trPr>
        <w:tc>
          <w:tcPr>
            <w:tcW w:w="3006" w:type="dxa"/>
          </w:tcPr>
          <w:p w14:paraId="21982129" w14:textId="77777777" w:rsidR="002D5AB1" w:rsidRPr="0080598C" w:rsidRDefault="002D5AB1" w:rsidP="0080598C">
            <w:pPr>
              <w:pStyle w:val="TableParagraph"/>
              <w:spacing w:before="62"/>
              <w:jc w:val="both"/>
              <w:rPr>
                <w:sz w:val="24"/>
                <w:szCs w:val="24"/>
              </w:rPr>
            </w:pPr>
            <w:r>
              <w:rPr>
                <w:sz w:val="24"/>
                <w:szCs w:val="24"/>
              </w:rPr>
              <w:t xml:space="preserve">Mobile </w:t>
            </w:r>
            <w:r>
              <w:rPr>
                <w:spacing w:val="-2"/>
                <w:sz w:val="24"/>
                <w:szCs w:val="24"/>
              </w:rPr>
              <w:t>Number</w:t>
            </w:r>
          </w:p>
        </w:tc>
        <w:tc>
          <w:tcPr>
            <w:tcW w:w="6172" w:type="dxa"/>
          </w:tcPr>
          <w:p w14:paraId="643CE6FA" w14:textId="55DFB329" w:rsidR="002D5AB1" w:rsidRPr="0080598C" w:rsidRDefault="00BC6F4A" w:rsidP="0080598C">
            <w:pPr>
              <w:pStyle w:val="TableParagraph"/>
              <w:spacing w:before="62"/>
              <w:jc w:val="both"/>
              <w:rPr>
                <w:sz w:val="24"/>
                <w:szCs w:val="24"/>
              </w:rPr>
            </w:pPr>
            <w:r>
              <w:rPr>
                <w:spacing w:val="-2"/>
                <w:sz w:val="24"/>
                <w:szCs w:val="24"/>
              </w:rPr>
              <w:t>8709468317</w:t>
            </w:r>
          </w:p>
        </w:tc>
      </w:tr>
      <w:tr w:rsidR="0080598C" w:rsidRPr="0080598C" w14:paraId="48DD6DF8" w14:textId="77777777" w:rsidTr="00CD7586">
        <w:trPr>
          <w:trHeight w:val="534"/>
        </w:trPr>
        <w:tc>
          <w:tcPr>
            <w:tcW w:w="3006" w:type="dxa"/>
          </w:tcPr>
          <w:p w14:paraId="3AA36BC5" w14:textId="77777777" w:rsidR="002D5AB1" w:rsidRPr="0080598C" w:rsidRDefault="002D5AB1" w:rsidP="0080598C">
            <w:pPr>
              <w:pStyle w:val="TableParagraph"/>
              <w:spacing w:before="59"/>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2A6A3E1B" w14:textId="6805550B" w:rsidR="002D5AB1" w:rsidRPr="0080598C" w:rsidRDefault="007E27B2" w:rsidP="0080598C">
            <w:pPr>
              <w:pStyle w:val="TableParagraph"/>
              <w:spacing w:before="59"/>
              <w:jc w:val="both"/>
              <w:rPr>
                <w:sz w:val="24"/>
                <w:szCs w:val="24"/>
              </w:rPr>
            </w:pPr>
            <w:hyperlink r:id="rId12" w:history="1">
              <w:r>
                <w:rPr>
                  <w:rStyle w:val="Hyperlink"/>
                  <w:color w:val="auto"/>
                  <w:spacing w:val="-2"/>
                  <w:sz w:val="24"/>
                  <w:szCs w:val="24"/>
                </w:rPr>
                <w:t>adityaraj76666@gmail.com</w:t>
              </w:r>
            </w:hyperlink>
          </w:p>
        </w:tc>
      </w:tr>
      <w:tr w:rsidR="0080598C" w:rsidRPr="0080598C" w14:paraId="26A9BC21" w14:textId="77777777" w:rsidTr="00CD7586">
        <w:trPr>
          <w:trHeight w:val="537"/>
        </w:trPr>
        <w:tc>
          <w:tcPr>
            <w:tcW w:w="3006" w:type="dxa"/>
          </w:tcPr>
          <w:p w14:paraId="71D0ACF7" w14:textId="77777777" w:rsidR="002D5AB1" w:rsidRPr="0080598C" w:rsidRDefault="002D5AB1" w:rsidP="0080598C">
            <w:pPr>
              <w:pStyle w:val="TableParagraph"/>
              <w:spacing w:before="61"/>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6D8872D1" w14:textId="0ECBFC5C" w:rsidR="002D5AB1" w:rsidRPr="0080598C" w:rsidRDefault="00BC6F4A" w:rsidP="0080598C">
            <w:pPr>
              <w:pStyle w:val="TableParagraph"/>
              <w:spacing w:before="61"/>
              <w:jc w:val="both"/>
              <w:rPr>
                <w:sz w:val="24"/>
                <w:szCs w:val="24"/>
              </w:rPr>
            </w:pPr>
            <w:r>
              <w:rPr>
                <w:spacing w:val="-2"/>
                <w:sz w:val="24"/>
                <w:szCs w:val="24"/>
              </w:rPr>
              <w:t>12310345</w:t>
            </w:r>
          </w:p>
        </w:tc>
      </w:tr>
      <w:tr w:rsidR="0080598C" w:rsidRPr="0080598C" w14:paraId="3BF11A23" w14:textId="77777777" w:rsidTr="00CD7586">
        <w:trPr>
          <w:trHeight w:val="534"/>
        </w:trPr>
        <w:tc>
          <w:tcPr>
            <w:tcW w:w="3006" w:type="dxa"/>
          </w:tcPr>
          <w:p w14:paraId="58A30FBC" w14:textId="77777777" w:rsidR="002D5AB1" w:rsidRPr="0080598C" w:rsidRDefault="002D5AB1" w:rsidP="0080598C">
            <w:pPr>
              <w:pStyle w:val="TableParagraph"/>
              <w:spacing w:before="59"/>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029F7FA9" w14:textId="77777777" w:rsidR="002D5AB1" w:rsidRPr="0080598C" w:rsidRDefault="002D5AB1" w:rsidP="0080598C">
            <w:pPr>
              <w:pStyle w:val="TableParagraph"/>
              <w:spacing w:before="59"/>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79F087B3" w14:textId="77777777" w:rsidTr="00CD7586">
        <w:trPr>
          <w:trHeight w:val="1070"/>
        </w:trPr>
        <w:tc>
          <w:tcPr>
            <w:tcW w:w="3006" w:type="dxa"/>
          </w:tcPr>
          <w:p w14:paraId="2B847CD9" w14:textId="77777777" w:rsidR="002D5AB1" w:rsidRPr="0080598C" w:rsidRDefault="002D5AB1" w:rsidP="0080598C">
            <w:pPr>
              <w:pStyle w:val="TableParagraph"/>
              <w:spacing w:before="61"/>
              <w:jc w:val="both"/>
              <w:rPr>
                <w:sz w:val="24"/>
                <w:szCs w:val="24"/>
              </w:rPr>
            </w:pPr>
            <w:r>
              <w:rPr>
                <w:sz w:val="24"/>
                <w:szCs w:val="24"/>
              </w:rPr>
              <w:t>Signature</w:t>
            </w:r>
            <w:r>
              <w:rPr>
                <w:spacing w:val="-2"/>
                <w:sz w:val="24"/>
                <w:szCs w:val="24"/>
              </w:rPr>
              <w:t xml:space="preserve"> (Mandatory)</w:t>
            </w:r>
          </w:p>
        </w:tc>
        <w:tc>
          <w:tcPr>
            <w:tcW w:w="6172" w:type="dxa"/>
          </w:tcPr>
          <w:p w14:paraId="14B649EE" w14:textId="77777777" w:rsidR="002D5AB1" w:rsidRPr="0080598C" w:rsidRDefault="002D5AB1" w:rsidP="0080598C">
            <w:pPr>
              <w:pStyle w:val="TableParagraph"/>
              <w:spacing w:before="2"/>
              <w:ind w:left="0"/>
              <w:jc w:val="both"/>
              <w:rPr>
                <w:sz w:val="24"/>
                <w:szCs w:val="24"/>
              </w:rPr>
            </w:pPr>
          </w:p>
          <w:p w14:paraId="303EF2AC" w14:textId="60ADE0EE" w:rsidR="002D5AB1" w:rsidRPr="0080598C" w:rsidRDefault="00BC6F4A" w:rsidP="0080598C">
            <w:pPr>
              <w:pStyle w:val="TableParagraph"/>
              <w:ind w:left="105"/>
              <w:jc w:val="both"/>
              <w:rPr>
                <w:sz w:val="24"/>
                <w:szCs w:val="24"/>
              </w:rPr>
            </w:pPr>
            <w:r>
              <w:rPr>
                <w:noProof/>
                <w:sz w:val="24"/>
                <w:szCs w:val="24"/>
                <w:lang w:val="en-IN" w:eastAsia="en-IN"/>
              </w:rPr>
              <w:drawing>
                <wp:inline distT="0" distB="0" distL="0" distR="0" wp14:anchorId="702ED861" wp14:editId="4474634D">
                  <wp:extent cx="1511300" cy="584200"/>
                  <wp:effectExtent l="0" t="0" r="0" b="6350"/>
                  <wp:docPr id="7962331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8678" cy="587052"/>
                          </a:xfrm>
                          <a:prstGeom prst="rect">
                            <a:avLst/>
                          </a:prstGeom>
                          <a:noFill/>
                          <a:ln>
                            <a:noFill/>
                          </a:ln>
                        </pic:spPr>
                      </pic:pic>
                    </a:graphicData>
                  </a:graphic>
                </wp:inline>
              </w:drawing>
            </w:r>
          </w:p>
        </w:tc>
      </w:tr>
      <w:tr w:rsidR="0080598C" w:rsidRPr="0080598C" w14:paraId="259F9BC2" w14:textId="77777777" w:rsidTr="00CD7586">
        <w:trPr>
          <w:trHeight w:val="534"/>
        </w:trPr>
        <w:tc>
          <w:tcPr>
            <w:tcW w:w="3006" w:type="dxa"/>
          </w:tcPr>
          <w:p w14:paraId="66603568" w14:textId="77777777" w:rsidR="00BC6F4A" w:rsidRPr="0080598C" w:rsidRDefault="00BC6F4A" w:rsidP="0080598C">
            <w:pPr>
              <w:pStyle w:val="TableParagraph"/>
              <w:spacing w:before="59"/>
              <w:jc w:val="both"/>
              <w:rPr>
                <w:sz w:val="24"/>
                <w:szCs w:val="24"/>
              </w:rPr>
            </w:pPr>
            <w:r>
              <w:rPr>
                <w:sz w:val="24"/>
                <w:szCs w:val="24"/>
              </w:rPr>
              <w:t>D.</w:t>
            </w:r>
            <w:r>
              <w:rPr>
                <w:spacing w:val="-4"/>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13EDD20B" w14:textId="29EA9B60" w:rsidR="00BC6F4A" w:rsidRPr="0080598C" w:rsidRDefault="00BC6F4A" w:rsidP="0080598C">
            <w:pPr>
              <w:pStyle w:val="TableParagraph"/>
              <w:spacing w:before="59"/>
              <w:jc w:val="both"/>
              <w:rPr>
                <w:sz w:val="24"/>
                <w:szCs w:val="24"/>
              </w:rPr>
            </w:pPr>
            <w:r>
              <w:rPr>
                <w:sz w:val="24"/>
                <w:szCs w:val="24"/>
              </w:rPr>
              <w:t>Anand Kumar</w:t>
            </w:r>
          </w:p>
        </w:tc>
      </w:tr>
      <w:tr w:rsidR="0080598C" w:rsidRPr="0080598C" w14:paraId="5F08B03A" w14:textId="77777777" w:rsidTr="00CD7586">
        <w:trPr>
          <w:trHeight w:val="537"/>
        </w:trPr>
        <w:tc>
          <w:tcPr>
            <w:tcW w:w="3006" w:type="dxa"/>
          </w:tcPr>
          <w:p w14:paraId="772717F2" w14:textId="77777777" w:rsidR="00BC6F4A" w:rsidRPr="0080598C" w:rsidRDefault="00BC6F4A" w:rsidP="0080598C">
            <w:pPr>
              <w:pStyle w:val="TableParagraph"/>
              <w:spacing w:before="62"/>
              <w:jc w:val="both"/>
              <w:rPr>
                <w:sz w:val="24"/>
                <w:szCs w:val="24"/>
              </w:rPr>
            </w:pPr>
            <w:r>
              <w:rPr>
                <w:sz w:val="24"/>
                <w:szCs w:val="24"/>
              </w:rPr>
              <w:t xml:space="preserve">Mobile </w:t>
            </w:r>
            <w:r>
              <w:rPr>
                <w:spacing w:val="-2"/>
                <w:sz w:val="24"/>
                <w:szCs w:val="24"/>
              </w:rPr>
              <w:t>Number</w:t>
            </w:r>
          </w:p>
        </w:tc>
        <w:tc>
          <w:tcPr>
            <w:tcW w:w="6172" w:type="dxa"/>
          </w:tcPr>
          <w:p w14:paraId="31CEA124" w14:textId="77777777" w:rsidR="00BC6F4A" w:rsidRPr="0080598C" w:rsidRDefault="00BC6F4A" w:rsidP="0080598C">
            <w:pPr>
              <w:pStyle w:val="TableParagraph"/>
              <w:spacing w:before="62"/>
              <w:jc w:val="both"/>
              <w:rPr>
                <w:sz w:val="24"/>
                <w:szCs w:val="24"/>
              </w:rPr>
            </w:pPr>
            <w:r>
              <w:rPr>
                <w:spacing w:val="-2"/>
                <w:sz w:val="24"/>
                <w:szCs w:val="24"/>
              </w:rPr>
              <w:t>8207786048</w:t>
            </w:r>
          </w:p>
        </w:tc>
      </w:tr>
      <w:tr w:rsidR="0080598C" w:rsidRPr="0080598C" w14:paraId="68589FA2" w14:textId="77777777" w:rsidTr="00CD7586">
        <w:trPr>
          <w:trHeight w:val="534"/>
        </w:trPr>
        <w:tc>
          <w:tcPr>
            <w:tcW w:w="3006" w:type="dxa"/>
          </w:tcPr>
          <w:p w14:paraId="6B5D8C37" w14:textId="77777777" w:rsidR="00BC6F4A" w:rsidRPr="0080598C" w:rsidRDefault="00BC6F4A" w:rsidP="0080598C">
            <w:pPr>
              <w:pStyle w:val="TableParagraph"/>
              <w:spacing w:before="59"/>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7ED91070" w14:textId="77777777" w:rsidR="00BC6F4A" w:rsidRPr="0080598C" w:rsidRDefault="007E27B2" w:rsidP="0080598C">
            <w:pPr>
              <w:pStyle w:val="TableParagraph"/>
              <w:spacing w:before="59"/>
              <w:jc w:val="both"/>
              <w:rPr>
                <w:sz w:val="24"/>
                <w:szCs w:val="24"/>
              </w:rPr>
            </w:pPr>
            <w:hyperlink r:id="rId14" w:history="1">
              <w:r>
                <w:rPr>
                  <w:rStyle w:val="Hyperlink"/>
                  <w:color w:val="auto"/>
                  <w:spacing w:val="-2"/>
                  <w:sz w:val="24"/>
                  <w:szCs w:val="24"/>
                </w:rPr>
                <w:t>anandkashyap6048@gmail.com</w:t>
              </w:r>
            </w:hyperlink>
          </w:p>
        </w:tc>
      </w:tr>
      <w:tr w:rsidR="0080598C" w:rsidRPr="0080598C" w14:paraId="6260F431" w14:textId="77777777" w:rsidTr="00CD7586">
        <w:trPr>
          <w:trHeight w:val="537"/>
        </w:trPr>
        <w:tc>
          <w:tcPr>
            <w:tcW w:w="3006" w:type="dxa"/>
          </w:tcPr>
          <w:p w14:paraId="2AF0E8F0" w14:textId="77777777" w:rsidR="00BC6F4A" w:rsidRPr="0080598C" w:rsidRDefault="00BC6F4A" w:rsidP="0080598C">
            <w:pPr>
              <w:pStyle w:val="TableParagraph"/>
              <w:spacing w:before="61"/>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772505EB" w14:textId="77777777" w:rsidR="00BC6F4A" w:rsidRPr="0080598C" w:rsidRDefault="00BC6F4A" w:rsidP="0080598C">
            <w:pPr>
              <w:pStyle w:val="TableParagraph"/>
              <w:spacing w:before="61"/>
              <w:jc w:val="both"/>
              <w:rPr>
                <w:sz w:val="24"/>
                <w:szCs w:val="24"/>
              </w:rPr>
            </w:pPr>
            <w:r>
              <w:rPr>
                <w:spacing w:val="-2"/>
                <w:sz w:val="24"/>
                <w:szCs w:val="24"/>
              </w:rPr>
              <w:t>12309788</w:t>
            </w:r>
          </w:p>
        </w:tc>
      </w:tr>
      <w:tr w:rsidR="0080598C" w:rsidRPr="0080598C" w14:paraId="731F7135" w14:textId="77777777" w:rsidTr="00CD7586">
        <w:trPr>
          <w:trHeight w:val="534"/>
        </w:trPr>
        <w:tc>
          <w:tcPr>
            <w:tcW w:w="3006" w:type="dxa"/>
          </w:tcPr>
          <w:p w14:paraId="3C84E454" w14:textId="77777777" w:rsidR="00BC6F4A" w:rsidRPr="0080598C" w:rsidRDefault="00BC6F4A" w:rsidP="0080598C">
            <w:pPr>
              <w:pStyle w:val="TableParagraph"/>
              <w:spacing w:before="59"/>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51382CE7" w14:textId="77777777" w:rsidR="00BC6F4A" w:rsidRPr="0080598C" w:rsidRDefault="00BC6F4A" w:rsidP="0080598C">
            <w:pPr>
              <w:pStyle w:val="TableParagraph"/>
              <w:spacing w:before="59"/>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6C7843AF" w14:textId="77777777" w:rsidTr="00CD7586">
        <w:trPr>
          <w:trHeight w:val="1070"/>
        </w:trPr>
        <w:tc>
          <w:tcPr>
            <w:tcW w:w="3006" w:type="dxa"/>
          </w:tcPr>
          <w:p w14:paraId="1846EF8C" w14:textId="77777777" w:rsidR="00BC6F4A" w:rsidRPr="0080598C" w:rsidRDefault="00BC6F4A" w:rsidP="0080598C">
            <w:pPr>
              <w:pStyle w:val="TableParagraph"/>
              <w:spacing w:before="61"/>
              <w:jc w:val="both"/>
              <w:rPr>
                <w:sz w:val="24"/>
                <w:szCs w:val="24"/>
              </w:rPr>
            </w:pPr>
            <w:r>
              <w:rPr>
                <w:sz w:val="24"/>
                <w:szCs w:val="24"/>
              </w:rPr>
              <w:t>Signature</w:t>
            </w:r>
            <w:r>
              <w:rPr>
                <w:spacing w:val="-2"/>
                <w:sz w:val="24"/>
                <w:szCs w:val="24"/>
              </w:rPr>
              <w:t xml:space="preserve"> (Mandatory)</w:t>
            </w:r>
          </w:p>
        </w:tc>
        <w:tc>
          <w:tcPr>
            <w:tcW w:w="6172" w:type="dxa"/>
          </w:tcPr>
          <w:p w14:paraId="746099E9" w14:textId="77777777" w:rsidR="00BC6F4A" w:rsidRPr="0080598C" w:rsidRDefault="00BC6F4A" w:rsidP="0080598C">
            <w:pPr>
              <w:pStyle w:val="TableParagraph"/>
              <w:spacing w:before="2"/>
              <w:ind w:left="0"/>
              <w:jc w:val="both"/>
              <w:rPr>
                <w:sz w:val="24"/>
                <w:szCs w:val="24"/>
              </w:rPr>
            </w:pPr>
          </w:p>
          <w:p w14:paraId="38FD677F" w14:textId="77777777" w:rsidR="00BC6F4A" w:rsidRPr="0080598C" w:rsidRDefault="00BC6F4A" w:rsidP="0080598C">
            <w:pPr>
              <w:pStyle w:val="TableParagraph"/>
              <w:ind w:left="105"/>
              <w:jc w:val="both"/>
              <w:rPr>
                <w:sz w:val="24"/>
                <w:szCs w:val="24"/>
              </w:rPr>
            </w:pPr>
            <w:r>
              <w:rPr>
                <w:noProof/>
                <w:sz w:val="24"/>
                <w:szCs w:val="24"/>
                <w:lang w:val="en-IN" w:eastAsia="en-IN"/>
              </w:rPr>
              <w:drawing>
                <wp:inline distT="0" distB="0" distL="0" distR="0" wp14:anchorId="5CC97487" wp14:editId="378844DF">
                  <wp:extent cx="1892300" cy="703547"/>
                  <wp:effectExtent l="0" t="0" r="0" b="1905"/>
                  <wp:docPr id="28411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4181" name=""/>
                          <pic:cNvPicPr/>
                        </pic:nvPicPr>
                        <pic:blipFill>
                          <a:blip r:embed="rId15"/>
                          <a:stretch>
                            <a:fillRect/>
                          </a:stretch>
                        </pic:blipFill>
                        <pic:spPr>
                          <a:xfrm>
                            <a:off x="0" y="0"/>
                            <a:ext cx="1904118" cy="707941"/>
                          </a:xfrm>
                          <a:prstGeom prst="rect">
                            <a:avLst/>
                          </a:prstGeom>
                        </pic:spPr>
                      </pic:pic>
                    </a:graphicData>
                  </a:graphic>
                </wp:inline>
              </w:drawing>
            </w:r>
          </w:p>
        </w:tc>
      </w:tr>
      <w:tr w:rsidR="0080598C" w:rsidRPr="0080598C" w14:paraId="16EDAFFF" w14:textId="77777777" w:rsidTr="00CD7586">
        <w:trPr>
          <w:trHeight w:val="537"/>
        </w:trPr>
        <w:tc>
          <w:tcPr>
            <w:tcW w:w="3006" w:type="dxa"/>
          </w:tcPr>
          <w:p w14:paraId="1B92C85A" w14:textId="77777777" w:rsidR="002D5AB1" w:rsidRPr="0080598C" w:rsidRDefault="002D5AB1" w:rsidP="0080598C">
            <w:pPr>
              <w:pStyle w:val="TableParagraph"/>
              <w:spacing w:before="61"/>
              <w:jc w:val="both"/>
              <w:rPr>
                <w:sz w:val="24"/>
                <w:szCs w:val="24"/>
              </w:rPr>
            </w:pPr>
            <w:r>
              <w:rPr>
                <w:sz w:val="24"/>
                <w:szCs w:val="24"/>
              </w:rPr>
              <w:t>E.</w:t>
            </w:r>
            <w:r>
              <w:rPr>
                <w:spacing w:val="-4"/>
                <w:sz w:val="24"/>
                <w:szCs w:val="24"/>
              </w:rPr>
              <w:t xml:space="preserve"> </w:t>
            </w:r>
            <w:r>
              <w:rPr>
                <w:sz w:val="24"/>
                <w:szCs w:val="24"/>
              </w:rPr>
              <w:t>Full</w:t>
            </w:r>
            <w:r>
              <w:rPr>
                <w:spacing w:val="-1"/>
                <w:sz w:val="24"/>
                <w:szCs w:val="24"/>
              </w:rPr>
              <w:t xml:space="preserve"> </w:t>
            </w:r>
            <w:r>
              <w:rPr>
                <w:spacing w:val="-4"/>
                <w:sz w:val="24"/>
                <w:szCs w:val="24"/>
              </w:rPr>
              <w:t>name</w:t>
            </w:r>
          </w:p>
        </w:tc>
        <w:tc>
          <w:tcPr>
            <w:tcW w:w="6172" w:type="dxa"/>
          </w:tcPr>
          <w:p w14:paraId="691CF4F1" w14:textId="2E137FA4" w:rsidR="002D5AB1" w:rsidRPr="0080598C" w:rsidRDefault="00BC6F4A" w:rsidP="0080598C">
            <w:pPr>
              <w:pStyle w:val="TableParagraph"/>
              <w:spacing w:before="61"/>
              <w:jc w:val="both"/>
              <w:rPr>
                <w:sz w:val="24"/>
                <w:szCs w:val="24"/>
              </w:rPr>
            </w:pPr>
            <w:r>
              <w:rPr>
                <w:sz w:val="24"/>
                <w:szCs w:val="24"/>
              </w:rPr>
              <w:t>Niraj Kumar</w:t>
            </w:r>
          </w:p>
        </w:tc>
      </w:tr>
      <w:tr w:rsidR="0080598C" w:rsidRPr="0080598C" w14:paraId="389D8C51" w14:textId="77777777" w:rsidTr="00CD7586">
        <w:trPr>
          <w:trHeight w:val="534"/>
        </w:trPr>
        <w:tc>
          <w:tcPr>
            <w:tcW w:w="3006" w:type="dxa"/>
          </w:tcPr>
          <w:p w14:paraId="37859970" w14:textId="77777777" w:rsidR="002D5AB1" w:rsidRPr="0080598C" w:rsidRDefault="002D5AB1" w:rsidP="0080598C">
            <w:pPr>
              <w:pStyle w:val="TableParagraph"/>
              <w:spacing w:before="59"/>
              <w:jc w:val="both"/>
              <w:rPr>
                <w:sz w:val="24"/>
                <w:szCs w:val="24"/>
              </w:rPr>
            </w:pPr>
            <w:r>
              <w:rPr>
                <w:sz w:val="24"/>
                <w:szCs w:val="24"/>
              </w:rPr>
              <w:lastRenderedPageBreak/>
              <w:t xml:space="preserve">Mobile </w:t>
            </w:r>
            <w:r>
              <w:rPr>
                <w:spacing w:val="-2"/>
                <w:sz w:val="24"/>
                <w:szCs w:val="24"/>
              </w:rPr>
              <w:t>Number</w:t>
            </w:r>
          </w:p>
        </w:tc>
        <w:tc>
          <w:tcPr>
            <w:tcW w:w="6172" w:type="dxa"/>
          </w:tcPr>
          <w:p w14:paraId="1B5C2253" w14:textId="7CC89CF2" w:rsidR="002D5AB1" w:rsidRPr="0080598C" w:rsidRDefault="00ED6748" w:rsidP="0080598C">
            <w:pPr>
              <w:pStyle w:val="TableParagraph"/>
              <w:spacing w:before="59"/>
              <w:jc w:val="both"/>
              <w:rPr>
                <w:sz w:val="24"/>
                <w:szCs w:val="24"/>
              </w:rPr>
            </w:pPr>
            <w:r>
              <w:rPr>
                <w:spacing w:val="-2"/>
                <w:sz w:val="24"/>
                <w:szCs w:val="24"/>
              </w:rPr>
              <w:t>9709802096</w:t>
            </w:r>
          </w:p>
        </w:tc>
      </w:tr>
      <w:tr w:rsidR="0080598C" w:rsidRPr="0080598C" w14:paraId="1986DF7D" w14:textId="77777777" w:rsidTr="00CD7586">
        <w:trPr>
          <w:trHeight w:val="537"/>
        </w:trPr>
        <w:tc>
          <w:tcPr>
            <w:tcW w:w="3006" w:type="dxa"/>
          </w:tcPr>
          <w:p w14:paraId="0F1CC1D1" w14:textId="77777777" w:rsidR="00ED6748" w:rsidRPr="0080598C" w:rsidRDefault="00ED6748" w:rsidP="0080598C">
            <w:pPr>
              <w:pStyle w:val="TableParagraph"/>
              <w:spacing w:before="61"/>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5D441FDA" w14:textId="2D3CB7D2" w:rsidR="00ED6748" w:rsidRPr="0080598C" w:rsidRDefault="007E27B2" w:rsidP="0080598C">
            <w:pPr>
              <w:pStyle w:val="TableParagraph"/>
              <w:spacing w:before="61"/>
              <w:jc w:val="both"/>
              <w:rPr>
                <w:sz w:val="24"/>
                <w:szCs w:val="24"/>
              </w:rPr>
            </w:pPr>
            <w:hyperlink r:id="rId16" w:history="1">
              <w:r>
                <w:rPr>
                  <w:rStyle w:val="Hyperlink"/>
                  <w:color w:val="auto"/>
                  <w:spacing w:val="-2"/>
                  <w:sz w:val="24"/>
                  <w:szCs w:val="24"/>
                </w:rPr>
                <w:t>nirajkr2604@gmail.com</w:t>
              </w:r>
            </w:hyperlink>
          </w:p>
        </w:tc>
      </w:tr>
      <w:tr w:rsidR="0080598C" w:rsidRPr="0080598C" w14:paraId="75CF3B3D" w14:textId="77777777" w:rsidTr="00CD7586">
        <w:trPr>
          <w:trHeight w:val="534"/>
        </w:trPr>
        <w:tc>
          <w:tcPr>
            <w:tcW w:w="3006" w:type="dxa"/>
          </w:tcPr>
          <w:p w14:paraId="66388A76" w14:textId="77777777" w:rsidR="00ED6748" w:rsidRPr="0080598C" w:rsidRDefault="00ED6748" w:rsidP="0080598C">
            <w:pPr>
              <w:pStyle w:val="TableParagraph"/>
              <w:spacing w:before="59"/>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2224B8B8" w14:textId="42634F7A" w:rsidR="00ED6748" w:rsidRPr="0080598C" w:rsidRDefault="00ED6748" w:rsidP="0080598C">
            <w:pPr>
              <w:pStyle w:val="TableParagraph"/>
              <w:spacing w:before="59"/>
              <w:jc w:val="both"/>
              <w:rPr>
                <w:sz w:val="24"/>
                <w:szCs w:val="24"/>
              </w:rPr>
            </w:pPr>
            <w:r>
              <w:rPr>
                <w:spacing w:val="-2"/>
                <w:sz w:val="24"/>
                <w:szCs w:val="24"/>
              </w:rPr>
              <w:t>12308399</w:t>
            </w:r>
          </w:p>
        </w:tc>
      </w:tr>
      <w:tr w:rsidR="0080598C" w:rsidRPr="0080598C" w14:paraId="418FD178" w14:textId="77777777" w:rsidTr="00CD7586">
        <w:trPr>
          <w:trHeight w:val="537"/>
        </w:trPr>
        <w:tc>
          <w:tcPr>
            <w:tcW w:w="3006" w:type="dxa"/>
          </w:tcPr>
          <w:p w14:paraId="2A208F8B" w14:textId="77777777" w:rsidR="00ED6748" w:rsidRPr="0080598C" w:rsidRDefault="00ED6748" w:rsidP="0080598C">
            <w:pPr>
              <w:pStyle w:val="TableParagraph"/>
              <w:spacing w:before="61"/>
              <w:jc w:val="both"/>
              <w:rPr>
                <w:sz w:val="24"/>
                <w:szCs w:val="24"/>
              </w:rPr>
            </w:pPr>
            <w:r>
              <w:rPr>
                <w:sz w:val="24"/>
                <w:szCs w:val="24"/>
              </w:rPr>
              <w:t>Address</w:t>
            </w:r>
            <w:r>
              <w:rPr>
                <w:spacing w:val="-4"/>
                <w:sz w:val="24"/>
                <w:szCs w:val="24"/>
              </w:rPr>
              <w:t xml:space="preserve"> </w:t>
            </w:r>
            <w:r>
              <w:rPr>
                <w:sz w:val="24"/>
                <w:szCs w:val="24"/>
              </w:rPr>
              <w:t>of</w:t>
            </w:r>
            <w:r>
              <w:rPr>
                <w:spacing w:val="-2"/>
                <w:sz w:val="24"/>
                <w:szCs w:val="24"/>
              </w:rPr>
              <w:t xml:space="preserve"> </w:t>
            </w:r>
            <w:r>
              <w:rPr>
                <w:sz w:val="24"/>
                <w:szCs w:val="24"/>
              </w:rPr>
              <w:t>Internal</w:t>
            </w:r>
            <w:r>
              <w:rPr>
                <w:spacing w:val="-1"/>
                <w:sz w:val="24"/>
                <w:szCs w:val="24"/>
              </w:rPr>
              <w:t xml:space="preserve"> </w:t>
            </w:r>
            <w:r>
              <w:rPr>
                <w:spacing w:val="-2"/>
                <w:sz w:val="24"/>
                <w:szCs w:val="24"/>
              </w:rPr>
              <w:t>Inventors</w:t>
            </w:r>
          </w:p>
        </w:tc>
        <w:tc>
          <w:tcPr>
            <w:tcW w:w="6172" w:type="dxa"/>
          </w:tcPr>
          <w:p w14:paraId="3E2F8F0E" w14:textId="77777777" w:rsidR="00ED6748" w:rsidRPr="0080598C" w:rsidRDefault="00ED6748" w:rsidP="0080598C">
            <w:pPr>
              <w:pStyle w:val="TableParagraph"/>
              <w:spacing w:before="61"/>
              <w:jc w:val="both"/>
              <w:rPr>
                <w:sz w:val="24"/>
                <w:szCs w:val="24"/>
              </w:rPr>
            </w:pPr>
            <w:r>
              <w:rPr>
                <w:sz w:val="24"/>
                <w:szCs w:val="24"/>
              </w:rPr>
              <w:t>Lovely</w:t>
            </w:r>
            <w:r>
              <w:rPr>
                <w:spacing w:val="-1"/>
                <w:sz w:val="24"/>
                <w:szCs w:val="24"/>
              </w:rPr>
              <w:t xml:space="preserve"> </w:t>
            </w:r>
            <w:r>
              <w:rPr>
                <w:sz w:val="24"/>
                <w:szCs w:val="24"/>
              </w:rPr>
              <w:t>Professional</w:t>
            </w:r>
            <w:r>
              <w:rPr>
                <w:spacing w:val="-1"/>
                <w:sz w:val="24"/>
                <w:szCs w:val="24"/>
              </w:rPr>
              <w:t xml:space="preserve"> </w:t>
            </w:r>
            <w:r>
              <w:rPr>
                <w:sz w:val="24"/>
                <w:szCs w:val="24"/>
              </w:rPr>
              <w:t>University,</w:t>
            </w:r>
            <w:r>
              <w:rPr>
                <w:spacing w:val="-1"/>
                <w:sz w:val="24"/>
                <w:szCs w:val="24"/>
              </w:rPr>
              <w:t xml:space="preserve"> </w:t>
            </w:r>
            <w:r>
              <w:rPr>
                <w:sz w:val="24"/>
                <w:szCs w:val="24"/>
              </w:rPr>
              <w:t>Punjab-144411,</w:t>
            </w:r>
            <w:r>
              <w:rPr>
                <w:spacing w:val="1"/>
                <w:sz w:val="24"/>
                <w:szCs w:val="24"/>
              </w:rPr>
              <w:t xml:space="preserve"> </w:t>
            </w:r>
            <w:r>
              <w:rPr>
                <w:spacing w:val="-2"/>
                <w:sz w:val="24"/>
                <w:szCs w:val="24"/>
              </w:rPr>
              <w:t>India</w:t>
            </w:r>
          </w:p>
        </w:tc>
      </w:tr>
      <w:tr w:rsidR="0080598C" w:rsidRPr="0080598C" w14:paraId="66EBB473" w14:textId="77777777" w:rsidTr="00CD7586">
        <w:trPr>
          <w:trHeight w:val="1070"/>
        </w:trPr>
        <w:tc>
          <w:tcPr>
            <w:tcW w:w="3006" w:type="dxa"/>
          </w:tcPr>
          <w:p w14:paraId="4563CA13" w14:textId="77777777" w:rsidR="00ED6748" w:rsidRPr="0080598C" w:rsidRDefault="00ED6748" w:rsidP="0080598C">
            <w:pPr>
              <w:pStyle w:val="TableParagraph"/>
              <w:spacing w:before="59"/>
              <w:jc w:val="both"/>
              <w:rPr>
                <w:sz w:val="24"/>
                <w:szCs w:val="24"/>
              </w:rPr>
            </w:pPr>
            <w:r>
              <w:rPr>
                <w:sz w:val="24"/>
                <w:szCs w:val="24"/>
              </w:rPr>
              <w:t>Signature</w:t>
            </w:r>
            <w:r>
              <w:rPr>
                <w:spacing w:val="-2"/>
                <w:sz w:val="24"/>
                <w:szCs w:val="24"/>
              </w:rPr>
              <w:t xml:space="preserve"> (Mandatory)</w:t>
            </w:r>
          </w:p>
        </w:tc>
        <w:tc>
          <w:tcPr>
            <w:tcW w:w="6172" w:type="dxa"/>
          </w:tcPr>
          <w:p w14:paraId="204C20CF" w14:textId="77777777" w:rsidR="00ED6748" w:rsidRPr="0080598C" w:rsidRDefault="00ED6748" w:rsidP="0080598C">
            <w:pPr>
              <w:pStyle w:val="TableParagraph"/>
              <w:spacing w:before="1"/>
              <w:ind w:left="0"/>
              <w:jc w:val="both"/>
              <w:rPr>
                <w:sz w:val="24"/>
                <w:szCs w:val="24"/>
              </w:rPr>
            </w:pPr>
          </w:p>
          <w:p w14:paraId="239359E0" w14:textId="4DF79B4C" w:rsidR="00ED6748" w:rsidRPr="0080598C" w:rsidRDefault="00ED6748" w:rsidP="0080598C">
            <w:pPr>
              <w:pStyle w:val="TableParagraph"/>
              <w:ind w:left="105"/>
              <w:jc w:val="both"/>
              <w:rPr>
                <w:sz w:val="24"/>
                <w:szCs w:val="24"/>
              </w:rPr>
            </w:pPr>
            <w:r>
              <w:rPr>
                <w:noProof/>
                <w:sz w:val="24"/>
                <w:szCs w:val="24"/>
                <w:lang w:val="en-IN" w:eastAsia="en-IN"/>
              </w:rPr>
              <w:drawing>
                <wp:inline distT="0" distB="0" distL="0" distR="0" wp14:anchorId="39C76BB6" wp14:editId="47822679">
                  <wp:extent cx="2247900" cy="729615"/>
                  <wp:effectExtent l="0" t="0" r="0" b="0"/>
                  <wp:docPr id="18963870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9263" cy="736549"/>
                          </a:xfrm>
                          <a:prstGeom prst="rect">
                            <a:avLst/>
                          </a:prstGeom>
                          <a:noFill/>
                          <a:ln>
                            <a:noFill/>
                          </a:ln>
                        </pic:spPr>
                      </pic:pic>
                    </a:graphicData>
                  </a:graphic>
                </wp:inline>
              </w:drawing>
            </w:r>
          </w:p>
        </w:tc>
      </w:tr>
      <w:tr w:rsidR="0080598C" w:rsidRPr="0080598C" w14:paraId="027AC4D8" w14:textId="77777777" w:rsidTr="00CD7586">
        <w:trPr>
          <w:trHeight w:val="534"/>
        </w:trPr>
        <w:tc>
          <w:tcPr>
            <w:tcW w:w="3006" w:type="dxa"/>
          </w:tcPr>
          <w:p w14:paraId="7B7683F4" w14:textId="77777777" w:rsidR="00ED6748" w:rsidRPr="0080598C" w:rsidRDefault="00ED6748" w:rsidP="0080598C">
            <w:pPr>
              <w:pStyle w:val="TableParagraph"/>
              <w:spacing w:before="59"/>
              <w:jc w:val="both"/>
              <w:rPr>
                <w:sz w:val="24"/>
                <w:szCs w:val="24"/>
              </w:rPr>
            </w:pPr>
            <w:r>
              <w:rPr>
                <w:sz w:val="24"/>
                <w:szCs w:val="24"/>
              </w:rPr>
              <w:t>F.</w:t>
            </w:r>
            <w:r>
              <w:rPr>
                <w:spacing w:val="-4"/>
                <w:sz w:val="24"/>
                <w:szCs w:val="24"/>
              </w:rPr>
              <w:t xml:space="preserve"> </w:t>
            </w:r>
            <w:r>
              <w:rPr>
                <w:sz w:val="24"/>
                <w:szCs w:val="24"/>
              </w:rPr>
              <w:t>Full</w:t>
            </w:r>
            <w:r>
              <w:rPr>
                <w:spacing w:val="-2"/>
                <w:sz w:val="24"/>
                <w:szCs w:val="24"/>
              </w:rPr>
              <w:t xml:space="preserve"> </w:t>
            </w:r>
            <w:r>
              <w:rPr>
                <w:spacing w:val="-4"/>
                <w:sz w:val="24"/>
                <w:szCs w:val="24"/>
              </w:rPr>
              <w:t>name</w:t>
            </w:r>
          </w:p>
        </w:tc>
        <w:tc>
          <w:tcPr>
            <w:tcW w:w="6172" w:type="dxa"/>
          </w:tcPr>
          <w:p w14:paraId="0CB1223A" w14:textId="268B97B4" w:rsidR="00ED6748" w:rsidRPr="0080598C" w:rsidRDefault="00ED6748" w:rsidP="0080598C">
            <w:pPr>
              <w:pStyle w:val="TableParagraph"/>
              <w:spacing w:before="59"/>
              <w:jc w:val="both"/>
              <w:rPr>
                <w:sz w:val="24"/>
                <w:szCs w:val="24"/>
              </w:rPr>
            </w:pPr>
            <w:r>
              <w:rPr>
                <w:spacing w:val="-2"/>
                <w:sz w:val="24"/>
                <w:szCs w:val="24"/>
              </w:rPr>
              <w:t>Akriti Mishra</w:t>
            </w:r>
          </w:p>
        </w:tc>
      </w:tr>
      <w:tr w:rsidR="0080598C" w:rsidRPr="0080598C" w14:paraId="79DEBC5E" w14:textId="77777777" w:rsidTr="00CD7586">
        <w:trPr>
          <w:trHeight w:val="537"/>
        </w:trPr>
        <w:tc>
          <w:tcPr>
            <w:tcW w:w="3006" w:type="dxa"/>
          </w:tcPr>
          <w:p w14:paraId="3ADE47AB" w14:textId="77777777" w:rsidR="00ED6748" w:rsidRPr="0080598C" w:rsidRDefault="00ED6748" w:rsidP="0080598C">
            <w:pPr>
              <w:pStyle w:val="TableParagraph"/>
              <w:spacing w:before="61"/>
              <w:jc w:val="both"/>
              <w:rPr>
                <w:sz w:val="24"/>
                <w:szCs w:val="24"/>
              </w:rPr>
            </w:pPr>
            <w:r>
              <w:rPr>
                <w:sz w:val="24"/>
                <w:szCs w:val="24"/>
              </w:rPr>
              <w:t xml:space="preserve">Mobile </w:t>
            </w:r>
            <w:r>
              <w:rPr>
                <w:spacing w:val="-2"/>
                <w:sz w:val="24"/>
                <w:szCs w:val="24"/>
              </w:rPr>
              <w:t>Number</w:t>
            </w:r>
          </w:p>
        </w:tc>
        <w:tc>
          <w:tcPr>
            <w:tcW w:w="6172" w:type="dxa"/>
          </w:tcPr>
          <w:p w14:paraId="7C70439C" w14:textId="2F6C7FB7" w:rsidR="00ED6748" w:rsidRPr="0080598C" w:rsidRDefault="00ED6748" w:rsidP="0080598C">
            <w:pPr>
              <w:pStyle w:val="TableParagraph"/>
              <w:spacing w:before="61"/>
              <w:jc w:val="both"/>
              <w:rPr>
                <w:sz w:val="24"/>
                <w:szCs w:val="24"/>
              </w:rPr>
            </w:pPr>
            <w:r>
              <w:rPr>
                <w:spacing w:val="-2"/>
                <w:sz w:val="24"/>
                <w:szCs w:val="24"/>
              </w:rPr>
              <w:t>8360542592</w:t>
            </w:r>
          </w:p>
        </w:tc>
      </w:tr>
      <w:tr w:rsidR="0080598C" w:rsidRPr="0080598C" w14:paraId="78F9E8F9" w14:textId="77777777" w:rsidTr="00CD7586">
        <w:trPr>
          <w:trHeight w:val="534"/>
        </w:trPr>
        <w:tc>
          <w:tcPr>
            <w:tcW w:w="3006" w:type="dxa"/>
          </w:tcPr>
          <w:p w14:paraId="70ED565C" w14:textId="77777777" w:rsidR="00ED6748" w:rsidRPr="0080598C" w:rsidRDefault="00ED6748" w:rsidP="0080598C">
            <w:pPr>
              <w:pStyle w:val="TableParagraph"/>
              <w:spacing w:before="59"/>
              <w:jc w:val="both"/>
              <w:rPr>
                <w:sz w:val="24"/>
                <w:szCs w:val="24"/>
              </w:rPr>
            </w:pPr>
            <w:r>
              <w:rPr>
                <w:sz w:val="24"/>
                <w:szCs w:val="24"/>
              </w:rPr>
              <w:t>Email</w:t>
            </w:r>
            <w:r>
              <w:rPr>
                <w:spacing w:val="-1"/>
                <w:sz w:val="24"/>
                <w:szCs w:val="24"/>
              </w:rPr>
              <w:t xml:space="preserve"> </w:t>
            </w:r>
            <w:r>
              <w:rPr>
                <w:spacing w:val="-2"/>
                <w:sz w:val="24"/>
                <w:szCs w:val="24"/>
              </w:rPr>
              <w:t>(personal)</w:t>
            </w:r>
          </w:p>
        </w:tc>
        <w:tc>
          <w:tcPr>
            <w:tcW w:w="6172" w:type="dxa"/>
          </w:tcPr>
          <w:p w14:paraId="5C16FD22" w14:textId="34AADDDF" w:rsidR="00ED6748" w:rsidRPr="0080598C" w:rsidRDefault="00ED6748" w:rsidP="0080598C">
            <w:pPr>
              <w:pStyle w:val="TableParagraph"/>
              <w:ind w:left="0"/>
              <w:jc w:val="both"/>
              <w:rPr>
                <w:sz w:val="24"/>
                <w:szCs w:val="24"/>
              </w:rPr>
            </w:pPr>
            <w:r>
              <w:rPr>
                <w:rFonts w:eastAsiaTheme="minorEastAsia"/>
                <w:sz w:val="24"/>
                <w:szCs w:val="24"/>
              </w:rPr>
              <w:t xml:space="preserve"> </w:t>
            </w:r>
            <w:hyperlink r:id="rId18" w:history="1">
              <w:r>
                <w:rPr>
                  <w:rStyle w:val="Hyperlink"/>
                  <w:rFonts w:eastAsiaTheme="minorEastAsia"/>
                  <w:color w:val="auto"/>
                  <w:sz w:val="24"/>
                  <w:szCs w:val="24"/>
                </w:rPr>
                <w:t>mishraakriti097@gmail.com</w:t>
              </w:r>
            </w:hyperlink>
          </w:p>
        </w:tc>
      </w:tr>
      <w:tr w:rsidR="0080598C" w:rsidRPr="0080598C" w14:paraId="3A8F309C" w14:textId="77777777" w:rsidTr="00CD7586">
        <w:trPr>
          <w:trHeight w:val="537"/>
        </w:trPr>
        <w:tc>
          <w:tcPr>
            <w:tcW w:w="3006" w:type="dxa"/>
          </w:tcPr>
          <w:p w14:paraId="266BA0AE" w14:textId="77777777" w:rsidR="00ED6748" w:rsidRPr="0080598C" w:rsidRDefault="00ED6748" w:rsidP="0080598C">
            <w:pPr>
              <w:pStyle w:val="TableParagraph"/>
              <w:spacing w:before="61"/>
              <w:jc w:val="both"/>
              <w:rPr>
                <w:sz w:val="24"/>
                <w:szCs w:val="24"/>
              </w:rPr>
            </w:pPr>
            <w:r>
              <w:rPr>
                <w:sz w:val="24"/>
                <w:szCs w:val="24"/>
              </w:rPr>
              <w:t>UID/Registration</w:t>
            </w:r>
            <w:r>
              <w:rPr>
                <w:spacing w:val="-5"/>
                <w:sz w:val="24"/>
                <w:szCs w:val="24"/>
              </w:rPr>
              <w:t xml:space="preserve"> </w:t>
            </w:r>
            <w:r>
              <w:rPr>
                <w:spacing w:val="-2"/>
                <w:sz w:val="24"/>
                <w:szCs w:val="24"/>
              </w:rPr>
              <w:t>number</w:t>
            </w:r>
          </w:p>
        </w:tc>
        <w:tc>
          <w:tcPr>
            <w:tcW w:w="6172" w:type="dxa"/>
          </w:tcPr>
          <w:p w14:paraId="09FFEF62" w14:textId="11BBEDBB" w:rsidR="00ED6748" w:rsidRPr="0080598C" w:rsidRDefault="00ED6748" w:rsidP="0080598C">
            <w:pPr>
              <w:pStyle w:val="TableParagraph"/>
              <w:spacing w:before="61"/>
              <w:jc w:val="both"/>
              <w:rPr>
                <w:spacing w:val="-2"/>
                <w:sz w:val="24"/>
                <w:szCs w:val="24"/>
              </w:rPr>
            </w:pPr>
            <w:r>
              <w:rPr>
                <w:spacing w:val="-2"/>
                <w:sz w:val="24"/>
                <w:szCs w:val="24"/>
              </w:rPr>
              <w:t>12308680</w:t>
            </w:r>
          </w:p>
        </w:tc>
      </w:tr>
      <w:tr w:rsidR="0080598C" w:rsidRPr="0080598C" w14:paraId="0236C1ED" w14:textId="77777777" w:rsidTr="00CD7586">
        <w:trPr>
          <w:trHeight w:val="537"/>
        </w:trPr>
        <w:tc>
          <w:tcPr>
            <w:tcW w:w="3006" w:type="dxa"/>
          </w:tcPr>
          <w:p w14:paraId="3468A5B9" w14:textId="59585AAF" w:rsidR="00ED6748" w:rsidRPr="0080598C" w:rsidRDefault="00ED6748" w:rsidP="0080598C">
            <w:pPr>
              <w:pStyle w:val="TableParagraph"/>
              <w:spacing w:before="61"/>
              <w:jc w:val="both"/>
              <w:rPr>
                <w:sz w:val="24"/>
                <w:szCs w:val="24"/>
              </w:rPr>
            </w:pPr>
            <w:r>
              <w:rPr>
                <w:sz w:val="24"/>
                <w:szCs w:val="24"/>
              </w:rPr>
              <w:t>Signature</w:t>
            </w:r>
            <w:r>
              <w:rPr>
                <w:spacing w:val="-2"/>
                <w:sz w:val="24"/>
                <w:szCs w:val="24"/>
              </w:rPr>
              <w:t xml:space="preserve"> (Mandatory)</w:t>
            </w:r>
          </w:p>
        </w:tc>
        <w:tc>
          <w:tcPr>
            <w:tcW w:w="6172" w:type="dxa"/>
          </w:tcPr>
          <w:p w14:paraId="2DAA882C" w14:textId="463F3207" w:rsidR="00ED6748" w:rsidRPr="0080598C" w:rsidRDefault="00ED6748" w:rsidP="0080598C">
            <w:pPr>
              <w:pStyle w:val="TableParagraph"/>
              <w:spacing w:before="61"/>
              <w:jc w:val="both"/>
              <w:rPr>
                <w:spacing w:val="-2"/>
                <w:sz w:val="24"/>
                <w:szCs w:val="24"/>
              </w:rPr>
            </w:pPr>
            <w:r>
              <w:rPr>
                <w:noProof/>
                <w:sz w:val="24"/>
                <w:szCs w:val="24"/>
                <w:lang w:val="en-IN" w:eastAsia="en-IN"/>
              </w:rPr>
              <w:drawing>
                <wp:inline distT="0" distB="0" distL="0" distR="0" wp14:anchorId="36310A9E" wp14:editId="10B6BC8A">
                  <wp:extent cx="2157365" cy="622300"/>
                  <wp:effectExtent l="0" t="0" r="0" b="6350"/>
                  <wp:docPr id="15918302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9445" cy="631554"/>
                          </a:xfrm>
                          <a:prstGeom prst="rect">
                            <a:avLst/>
                          </a:prstGeom>
                          <a:noFill/>
                          <a:ln>
                            <a:noFill/>
                          </a:ln>
                        </pic:spPr>
                      </pic:pic>
                    </a:graphicData>
                  </a:graphic>
                </wp:inline>
              </w:drawing>
            </w:r>
          </w:p>
        </w:tc>
      </w:tr>
    </w:tbl>
    <w:p w14:paraId="22489861" w14:textId="77777777" w:rsidR="002D5AB1" w:rsidRPr="0080598C" w:rsidRDefault="002D5AB1" w:rsidP="0080598C">
      <w:pPr>
        <w:pStyle w:val="TableParagraph"/>
        <w:ind w:left="0"/>
        <w:jc w:val="both"/>
        <w:rPr>
          <w:sz w:val="24"/>
          <w:szCs w:val="24"/>
        </w:rPr>
        <w:sectPr w:rsidR="002D5AB1" w:rsidRPr="0080598C" w:rsidSect="002D5AB1">
          <w:type w:val="continuous"/>
          <w:pgSz w:w="12240" w:h="15840"/>
          <w:pgMar w:top="1420" w:right="1080" w:bottom="1478" w:left="1440" w:header="720" w:footer="720" w:gutter="0"/>
          <w:cols w:space="720"/>
          <w:docGrid w:linePitch="312"/>
        </w:sectPr>
      </w:pPr>
    </w:p>
    <w:p w14:paraId="65BF989C" w14:textId="77777777" w:rsidR="002D5AB1" w:rsidRPr="0080598C" w:rsidRDefault="002D5AB1" w:rsidP="0080598C">
      <w:pPr>
        <w:jc w:val="both"/>
        <w:rPr>
          <w:rFonts w:cs="Times New Roman"/>
          <w:sz w:val="24"/>
          <w:szCs w:val="24"/>
        </w:rPr>
      </w:pPr>
    </w:p>
    <w:p w14:paraId="544876A5" w14:textId="29AB6A4D" w:rsidR="00EB60BE" w:rsidRPr="0080598C" w:rsidRDefault="007E27B2"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3. DESCRIPTION OF THE INVENTION</w:t>
      </w:r>
    </w:p>
    <w:p w14:paraId="7FAFD8C5" w14:textId="77777777" w:rsidR="00F779E0" w:rsidRPr="00F779E0" w:rsidRDefault="00F779E0" w:rsidP="00F779E0">
      <w:pPr>
        <w:rPr>
          <w:sz w:val="24"/>
          <w:szCs w:val="24"/>
        </w:rPr>
      </w:pPr>
      <w:r w:rsidRPr="00F779E0">
        <w:rPr>
          <w:sz w:val="24"/>
          <w:szCs w:val="24"/>
        </w:rPr>
        <w:t xml:space="preserve">The </w:t>
      </w:r>
      <w:proofErr w:type="spellStart"/>
      <w:r w:rsidRPr="00F779E0">
        <w:rPr>
          <w:sz w:val="24"/>
          <w:szCs w:val="24"/>
        </w:rPr>
        <w:t>NyayaPacket</w:t>
      </w:r>
      <w:proofErr w:type="spellEnd"/>
      <w:r w:rsidRPr="00F779E0">
        <w:rPr>
          <w:sz w:val="24"/>
          <w:szCs w:val="24"/>
        </w:rPr>
        <w:t xml:space="preserve"> Secure Evidence &amp; Case Intake Station is an artificial intelligence and </w:t>
      </w:r>
      <w:proofErr w:type="gramStart"/>
      <w:r w:rsidRPr="00F779E0">
        <w:rPr>
          <w:sz w:val="24"/>
          <w:szCs w:val="24"/>
        </w:rPr>
        <w:t>hardware based</w:t>
      </w:r>
      <w:proofErr w:type="gramEnd"/>
      <w:r w:rsidRPr="00F779E0">
        <w:rPr>
          <w:sz w:val="24"/>
          <w:szCs w:val="24"/>
        </w:rPr>
        <w:t xml:space="preserve"> solution that captures, stores, sorts and transfers the evidence and the statements made by citizens into the artificial intelligence assisted case preparation process. The solution includes the physical evidence intake station and software module. The physical evidence intake station consists of scanner/camera, microphone, processing power, cryptography, encryption-based storage, user interface and network. The software module sorts the information gathered by the station in the form of a source specific case.</w:t>
      </w:r>
    </w:p>
    <w:p w14:paraId="181BF78D" w14:textId="77777777" w:rsidR="00F779E0" w:rsidRPr="00F779E0" w:rsidRDefault="00F779E0" w:rsidP="00F779E0">
      <w:pPr>
        <w:rPr>
          <w:sz w:val="24"/>
          <w:szCs w:val="24"/>
        </w:rPr>
      </w:pPr>
      <w:r w:rsidRPr="00F779E0">
        <w:rPr>
          <w:sz w:val="24"/>
          <w:szCs w:val="24"/>
        </w:rPr>
        <w:t xml:space="preserve">During the process of gathering evidence, the evidence intake station gathers the evidence in the form of a document, picture, audio statement or any other evidence. This piece of evidence is tied to the case session, evidence ID, device ID, timestamp, integrity digest, and case context. The result is then securely transmitted to the </w:t>
      </w:r>
      <w:proofErr w:type="spellStart"/>
      <w:r w:rsidRPr="00F779E0">
        <w:rPr>
          <w:sz w:val="24"/>
          <w:szCs w:val="24"/>
        </w:rPr>
        <w:t>NyayaPacket</w:t>
      </w:r>
      <w:proofErr w:type="spellEnd"/>
      <w:r w:rsidRPr="00F779E0">
        <w:rPr>
          <w:sz w:val="24"/>
          <w:szCs w:val="24"/>
        </w:rPr>
        <w:t xml:space="preserve"> Platform and linked to the citizen statement or timeline event. Thereupon, the pre-trained AI service creates source specific case draft summary, chronology, parties list, checklist of the missing information and consultation questions.</w:t>
      </w:r>
    </w:p>
    <w:p w14:paraId="4DE5D1C2" w14:textId="77777777" w:rsidR="00F779E0" w:rsidRPr="00F779E0" w:rsidRDefault="00F779E0" w:rsidP="00F779E0">
      <w:pPr>
        <w:rPr>
          <w:sz w:val="24"/>
          <w:szCs w:val="24"/>
        </w:rPr>
      </w:pPr>
      <w:r w:rsidRPr="00F779E0">
        <w:rPr>
          <w:sz w:val="24"/>
          <w:szCs w:val="24"/>
        </w:rPr>
        <w:t>The device does not offer legal counseling, make any predictions about legal results, make decisions about appropriateness of the case, select legal charges, nor does it replace attorneys. The thing that this device does is automate the process of evidence collection, ensure the integrity of evidence handling, connect events within the case, apply classification by artificial intelligence taking into account the source of evidence, and evidence transmission automation to experts.</w:t>
      </w:r>
    </w:p>
    <w:p w14:paraId="165BE887" w14:textId="77777777" w:rsidR="0066476B" w:rsidRPr="0080598C" w:rsidRDefault="0066476B" w:rsidP="0080598C">
      <w:pPr>
        <w:spacing w:after="80" w:line="252" w:lineRule="auto"/>
        <w:jc w:val="both"/>
        <w:rPr>
          <w:rFonts w:cs="Times New Roman"/>
          <w:sz w:val="24"/>
          <w:szCs w:val="24"/>
        </w:rPr>
      </w:pPr>
    </w:p>
    <w:p w14:paraId="540E1FF8"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A. PROBLEM ADDRESSED BY THE INVENTION</w:t>
      </w:r>
    </w:p>
    <w:p w14:paraId="48334E28" w14:textId="77777777" w:rsidR="00F779E0" w:rsidRPr="00F779E0" w:rsidRDefault="00F779E0" w:rsidP="00F779E0">
      <w:pPr>
        <w:rPr>
          <w:sz w:val="24"/>
          <w:szCs w:val="24"/>
        </w:rPr>
      </w:pPr>
      <w:r w:rsidRPr="00F779E0">
        <w:rPr>
          <w:sz w:val="24"/>
          <w:szCs w:val="24"/>
        </w:rPr>
        <w:t>These people who approach the legal advisory firm will have an unstructured story with respect to evidences since the evidences will come from various documents such as photographs, receipts, screen shots, instant messaging system, PDFs, and audio messages. The existing digital intake system is extremely dependent on the manual submission of all these documents. There is no particular physical process that can enable the recording of these evidences in relation to the case of the individual concerned.</w:t>
      </w:r>
    </w:p>
    <w:p w14:paraId="5A3B39B8" w14:textId="4C2529BC" w:rsidR="0066476B" w:rsidRDefault="00F779E0" w:rsidP="00F779E0">
      <w:pPr>
        <w:rPr>
          <w:sz w:val="24"/>
          <w:szCs w:val="24"/>
        </w:rPr>
      </w:pPr>
      <w:r w:rsidRPr="00F779E0">
        <w:rPr>
          <w:sz w:val="24"/>
          <w:szCs w:val="24"/>
        </w:rPr>
        <w:t>This invention solves the problem of evidence gathering and its source right from the initial process of legal advisory process itself. It will reduce the manual efforts involved in preparing these evidences by providing them in hardware format.</w:t>
      </w:r>
    </w:p>
    <w:p w14:paraId="32ACD5C1" w14:textId="77777777" w:rsidR="009B0657" w:rsidRPr="00F779E0" w:rsidRDefault="009B0657" w:rsidP="00F779E0">
      <w:pPr>
        <w:rPr>
          <w:sz w:val="24"/>
          <w:szCs w:val="24"/>
        </w:rPr>
      </w:pPr>
    </w:p>
    <w:p w14:paraId="75367719" w14:textId="5EF438FD" w:rsidR="00FC05EA" w:rsidRPr="00CF388A" w:rsidRDefault="007E27B2" w:rsidP="00CF388A">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B. OBJECTIVE OF THE INVENTION</w:t>
      </w:r>
    </w:p>
    <w:p w14:paraId="4583E47B" w14:textId="3AB1CF45" w:rsidR="00FC05EA" w:rsidRPr="00210110" w:rsidRDefault="00FC05EA" w:rsidP="0066476B">
      <w:pPr>
        <w:pStyle w:val="ListParagraph"/>
        <w:numPr>
          <w:ilvl w:val="0"/>
          <w:numId w:val="13"/>
        </w:numPr>
        <w:spacing w:before="240" w:line="360" w:lineRule="auto"/>
        <w:rPr>
          <w:sz w:val="24"/>
          <w:szCs w:val="24"/>
        </w:rPr>
      </w:pPr>
      <w:r w:rsidRPr="00210110">
        <w:rPr>
          <w:sz w:val="24"/>
          <w:szCs w:val="24"/>
        </w:rPr>
        <w:t>Encryption of Evidence Capture: Design the way to safely capture evidence in the form of documents, images and oral evidence without making citizen dependent only on the unencrypted upload from his personal device.</w:t>
      </w:r>
    </w:p>
    <w:p w14:paraId="6FE119D3" w14:textId="276BD660" w:rsidR="00FC05EA" w:rsidRPr="00210110" w:rsidRDefault="00FC05EA" w:rsidP="0066476B">
      <w:pPr>
        <w:pStyle w:val="ListParagraph"/>
        <w:numPr>
          <w:ilvl w:val="0"/>
          <w:numId w:val="13"/>
        </w:numPr>
        <w:spacing w:before="240" w:line="360" w:lineRule="auto"/>
        <w:rPr>
          <w:sz w:val="24"/>
          <w:szCs w:val="24"/>
        </w:rPr>
      </w:pPr>
      <w:r w:rsidRPr="00210110">
        <w:rPr>
          <w:sz w:val="24"/>
          <w:szCs w:val="24"/>
        </w:rPr>
        <w:t>Integrity of the Evidence: Design cryptographic hash and metadata for each item of evidence in order to discover possible changes made after the evidence was captured.</w:t>
      </w:r>
    </w:p>
    <w:p w14:paraId="29A89702" w14:textId="0F223318" w:rsidR="00FC05EA" w:rsidRPr="00210110" w:rsidRDefault="00FC05EA" w:rsidP="0066476B">
      <w:pPr>
        <w:pStyle w:val="ListParagraph"/>
        <w:numPr>
          <w:ilvl w:val="0"/>
          <w:numId w:val="13"/>
        </w:numPr>
        <w:spacing w:before="240" w:line="360" w:lineRule="auto"/>
        <w:rPr>
          <w:sz w:val="24"/>
          <w:szCs w:val="24"/>
        </w:rPr>
      </w:pPr>
      <w:r w:rsidRPr="00210110">
        <w:rPr>
          <w:sz w:val="24"/>
          <w:szCs w:val="24"/>
        </w:rPr>
        <w:lastRenderedPageBreak/>
        <w:t>Bound to Capture Device and Session: Bind each piece of evidence to the capture device and session.</w:t>
      </w:r>
    </w:p>
    <w:p w14:paraId="43B5FC2C" w14:textId="758CE9E7" w:rsidR="00FC05EA" w:rsidRPr="00210110" w:rsidRDefault="00FC05EA" w:rsidP="0066476B">
      <w:pPr>
        <w:pStyle w:val="ListParagraph"/>
        <w:numPr>
          <w:ilvl w:val="0"/>
          <w:numId w:val="13"/>
        </w:numPr>
        <w:spacing w:before="240" w:line="360" w:lineRule="auto"/>
        <w:rPr>
          <w:sz w:val="24"/>
          <w:szCs w:val="24"/>
        </w:rPr>
      </w:pPr>
      <w:r w:rsidRPr="00210110">
        <w:rPr>
          <w:sz w:val="24"/>
          <w:szCs w:val="24"/>
        </w:rPr>
        <w:t>Evidence Connection to Case Entity or Timeline Event: Connect each piece of evidence to the statement of citizen, timeline event or case entity rather than just save the file in the standard folder.</w:t>
      </w:r>
    </w:p>
    <w:p w14:paraId="3797F2A9" w14:textId="1DF32173" w:rsidR="00FC05EA" w:rsidRPr="00210110" w:rsidRDefault="00FC05EA" w:rsidP="0066476B">
      <w:pPr>
        <w:pStyle w:val="ListParagraph"/>
        <w:numPr>
          <w:ilvl w:val="0"/>
          <w:numId w:val="13"/>
        </w:numPr>
        <w:spacing w:before="240" w:line="360" w:lineRule="auto"/>
        <w:rPr>
          <w:sz w:val="24"/>
          <w:szCs w:val="24"/>
        </w:rPr>
      </w:pPr>
      <w:r w:rsidRPr="00210110">
        <w:rPr>
          <w:sz w:val="24"/>
          <w:szCs w:val="24"/>
        </w:rPr>
        <w:t xml:space="preserve">References to Source ID in AI Output: Design AI outputs including references to source </w:t>
      </w:r>
      <w:proofErr w:type="gramStart"/>
      <w:r w:rsidRPr="00210110">
        <w:rPr>
          <w:sz w:val="24"/>
          <w:szCs w:val="24"/>
        </w:rPr>
        <w:t>ID’s</w:t>
      </w:r>
      <w:proofErr w:type="gramEnd"/>
      <w:r w:rsidRPr="00210110">
        <w:rPr>
          <w:sz w:val="24"/>
          <w:szCs w:val="24"/>
        </w:rPr>
        <w:t>.</w:t>
      </w:r>
    </w:p>
    <w:p w14:paraId="5B450C98" w14:textId="45222BD1" w:rsidR="00FC05EA" w:rsidRPr="00210110" w:rsidRDefault="00FC05EA" w:rsidP="0066476B">
      <w:pPr>
        <w:pStyle w:val="ListParagraph"/>
        <w:numPr>
          <w:ilvl w:val="0"/>
          <w:numId w:val="13"/>
        </w:numPr>
        <w:spacing w:before="240" w:line="360" w:lineRule="auto"/>
        <w:rPr>
          <w:sz w:val="24"/>
          <w:szCs w:val="24"/>
        </w:rPr>
      </w:pPr>
      <w:r w:rsidRPr="00210110">
        <w:rPr>
          <w:sz w:val="24"/>
          <w:szCs w:val="24"/>
        </w:rPr>
        <w:t xml:space="preserve">Human Verification of Entry: Make citizen confirm, disapprove, amend or classify </w:t>
      </w:r>
      <w:proofErr w:type="gramStart"/>
      <w:r w:rsidRPr="00210110">
        <w:rPr>
          <w:sz w:val="24"/>
          <w:szCs w:val="24"/>
        </w:rPr>
        <w:t>the every</w:t>
      </w:r>
      <w:proofErr w:type="gramEnd"/>
      <w:r w:rsidRPr="00210110">
        <w:rPr>
          <w:sz w:val="24"/>
          <w:szCs w:val="24"/>
        </w:rPr>
        <w:t xml:space="preserve"> piece of outputted AI before the creation of packet.</w:t>
      </w:r>
    </w:p>
    <w:p w14:paraId="0300FCD6" w14:textId="2077C391" w:rsidR="00FC05EA" w:rsidRPr="00210110" w:rsidRDefault="00FC05EA" w:rsidP="0066476B">
      <w:pPr>
        <w:pStyle w:val="ListParagraph"/>
        <w:numPr>
          <w:ilvl w:val="0"/>
          <w:numId w:val="13"/>
        </w:numPr>
        <w:spacing w:before="240" w:line="360" w:lineRule="auto"/>
        <w:rPr>
          <w:sz w:val="24"/>
          <w:szCs w:val="24"/>
        </w:rPr>
      </w:pPr>
      <w:r w:rsidRPr="00210110">
        <w:rPr>
          <w:sz w:val="24"/>
          <w:szCs w:val="24"/>
        </w:rPr>
        <w:t>Permissioned Sharing: Enable the permissioned sharing of the data with authorized volunteer or lawyer and track the process.</w:t>
      </w:r>
    </w:p>
    <w:p w14:paraId="7F5FAD1B" w14:textId="20229B79" w:rsidR="009B0657" w:rsidRPr="009B0657" w:rsidRDefault="009B0657" w:rsidP="009B0657">
      <w:pPr>
        <w:pStyle w:val="ListParagraph"/>
        <w:numPr>
          <w:ilvl w:val="0"/>
          <w:numId w:val="13"/>
        </w:numPr>
        <w:rPr>
          <w:sz w:val="24"/>
          <w:szCs w:val="24"/>
        </w:rPr>
      </w:pPr>
      <w:r w:rsidRPr="009B0657">
        <w:rPr>
          <w:sz w:val="24"/>
          <w:szCs w:val="24"/>
        </w:rPr>
        <w:t xml:space="preserve">Implementation </w:t>
      </w:r>
      <w:proofErr w:type="spellStart"/>
      <w:proofErr w:type="gramStart"/>
      <w:r w:rsidRPr="009B0657">
        <w:rPr>
          <w:sz w:val="24"/>
          <w:szCs w:val="24"/>
        </w:rPr>
        <w:t>Feasibility:Designing</w:t>
      </w:r>
      <w:proofErr w:type="spellEnd"/>
      <w:proofErr w:type="gramEnd"/>
      <w:r w:rsidRPr="009B0657">
        <w:rPr>
          <w:sz w:val="24"/>
          <w:szCs w:val="24"/>
        </w:rPr>
        <w:t xml:space="preserve"> of an architectural framework of the hardware and software architecture that is implementable in legal aid clinics, law clinics in colleges, NGOs and other help organizations.</w:t>
      </w:r>
    </w:p>
    <w:p w14:paraId="71D8ACD5" w14:textId="77777777" w:rsidR="00CD7586" w:rsidRPr="0080598C" w:rsidRDefault="00CD7586" w:rsidP="0080598C">
      <w:pPr>
        <w:pStyle w:val="Heading1"/>
        <w:spacing w:before="140" w:after="80"/>
        <w:jc w:val="both"/>
        <w:rPr>
          <w:rFonts w:ascii="Times New Roman" w:hAnsi="Times New Roman" w:cs="Times New Roman"/>
          <w:color w:val="auto"/>
          <w:sz w:val="24"/>
          <w:szCs w:val="24"/>
        </w:rPr>
      </w:pPr>
    </w:p>
    <w:p w14:paraId="7A21C792" w14:textId="206B6A5B" w:rsidR="00EB60BE" w:rsidRPr="0080598C" w:rsidRDefault="00CD7586"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C. STATE OF THE ART / RESEARCH GAP / NOVELTY</w:t>
      </w:r>
    </w:p>
    <w:p w14:paraId="689932A3" w14:textId="77777777" w:rsidR="0066476B" w:rsidRPr="0066476B" w:rsidRDefault="0066476B" w:rsidP="0066476B">
      <w:pPr>
        <w:rPr>
          <w:sz w:val="24"/>
          <w:szCs w:val="24"/>
        </w:rPr>
      </w:pPr>
      <w:r w:rsidRPr="0066476B">
        <w:rPr>
          <w:sz w:val="24"/>
          <w:szCs w:val="24"/>
        </w:rPr>
        <w:t>It is a comparative analysis of the invention disclosure test at an early stage. From the list of literature cited above, it can be seen that the technologies such as digital evidence collecting, evidence hash creation, evidence signature, timestamps, and chain of custody were already available. Hence, it cannot be said that the invention is novel since it is "a device that collects and hashes evidence". Novelty of the invention lies in the fact that physical evidence collecting occurs in respect to some event and organizing it by an AI aware of the source of evidence and the citizen.</w:t>
      </w:r>
    </w:p>
    <w:p w14:paraId="600DCB0D" w14:textId="77777777" w:rsidR="00CD7586" w:rsidRPr="0080598C" w:rsidRDefault="00CD7586" w:rsidP="0080598C">
      <w:pPr>
        <w:spacing w:after="80" w:line="252" w:lineRule="auto"/>
        <w:jc w:val="both"/>
        <w:rPr>
          <w:rFonts w:cs="Times New Roman"/>
          <w:sz w:val="24"/>
          <w:szCs w:val="24"/>
        </w:rPr>
      </w:pPr>
    </w:p>
    <w:tbl>
      <w:tblPr>
        <w:tblStyle w:val="TableGrid"/>
        <w:tblW w:w="0" w:type="auto"/>
        <w:jc w:val="center"/>
        <w:tblLook w:val="04A0" w:firstRow="1" w:lastRow="0" w:firstColumn="1" w:lastColumn="0" w:noHBand="0" w:noVBand="1"/>
      </w:tblPr>
      <w:tblGrid>
        <w:gridCol w:w="643"/>
        <w:gridCol w:w="2137"/>
        <w:gridCol w:w="2404"/>
        <w:gridCol w:w="2222"/>
        <w:gridCol w:w="2664"/>
      </w:tblGrid>
      <w:tr w:rsidR="0080598C" w:rsidRPr="0080598C" w14:paraId="62CB69F1" w14:textId="77777777" w:rsidTr="00CD7586">
        <w:trPr>
          <w:trHeight w:val="590"/>
          <w:jc w:val="center"/>
        </w:trPr>
        <w:tc>
          <w:tcPr>
            <w:tcW w:w="660" w:type="dxa"/>
            <w:vAlign w:val="center"/>
          </w:tcPr>
          <w:p w14:paraId="6DCC9AE8" w14:textId="77777777" w:rsidR="00EB60BE" w:rsidRPr="0080598C" w:rsidRDefault="007E27B2" w:rsidP="0080598C">
            <w:pPr>
              <w:jc w:val="both"/>
              <w:rPr>
                <w:rFonts w:cs="Times New Roman"/>
                <w:sz w:val="24"/>
                <w:szCs w:val="24"/>
              </w:rPr>
            </w:pPr>
            <w:r>
              <w:rPr>
                <w:rFonts w:cs="Times New Roman"/>
                <w:b/>
                <w:sz w:val="24"/>
                <w:szCs w:val="24"/>
              </w:rPr>
              <w:t>Sr. No.</w:t>
            </w:r>
          </w:p>
        </w:tc>
        <w:tc>
          <w:tcPr>
            <w:tcW w:w="1478" w:type="dxa"/>
            <w:vAlign w:val="center"/>
          </w:tcPr>
          <w:p w14:paraId="5D5FB8E1" w14:textId="77777777" w:rsidR="00EB60BE" w:rsidRPr="0080598C" w:rsidRDefault="007E27B2" w:rsidP="0080598C">
            <w:pPr>
              <w:jc w:val="both"/>
              <w:rPr>
                <w:rFonts w:cs="Times New Roman"/>
                <w:sz w:val="24"/>
                <w:szCs w:val="24"/>
              </w:rPr>
            </w:pPr>
            <w:r>
              <w:rPr>
                <w:rFonts w:cs="Times New Roman"/>
                <w:b/>
                <w:sz w:val="24"/>
                <w:szCs w:val="24"/>
              </w:rPr>
              <w:t>Patent / Reference</w:t>
            </w:r>
          </w:p>
        </w:tc>
        <w:tc>
          <w:tcPr>
            <w:tcW w:w="2580" w:type="dxa"/>
            <w:vAlign w:val="center"/>
          </w:tcPr>
          <w:p w14:paraId="3C4480A8" w14:textId="77777777" w:rsidR="00EB60BE" w:rsidRPr="0080598C" w:rsidRDefault="007E27B2" w:rsidP="0080598C">
            <w:pPr>
              <w:jc w:val="both"/>
              <w:rPr>
                <w:rFonts w:cs="Times New Roman"/>
                <w:sz w:val="24"/>
                <w:szCs w:val="24"/>
              </w:rPr>
            </w:pPr>
            <w:r>
              <w:rPr>
                <w:rFonts w:cs="Times New Roman"/>
                <w:b/>
                <w:sz w:val="24"/>
                <w:szCs w:val="24"/>
              </w:rPr>
              <w:t>Known Technology</w:t>
            </w:r>
          </w:p>
        </w:tc>
        <w:tc>
          <w:tcPr>
            <w:tcW w:w="2357" w:type="dxa"/>
            <w:vAlign w:val="center"/>
          </w:tcPr>
          <w:p w14:paraId="2B087C9B" w14:textId="77777777" w:rsidR="00EB60BE" w:rsidRPr="0080598C" w:rsidRDefault="007E27B2" w:rsidP="0080598C">
            <w:pPr>
              <w:jc w:val="both"/>
              <w:rPr>
                <w:rFonts w:cs="Times New Roman"/>
                <w:sz w:val="24"/>
                <w:szCs w:val="24"/>
              </w:rPr>
            </w:pPr>
            <w:r>
              <w:rPr>
                <w:rFonts w:cs="Times New Roman"/>
                <w:b/>
                <w:sz w:val="24"/>
                <w:szCs w:val="24"/>
              </w:rPr>
              <w:t>Research Gap</w:t>
            </w:r>
          </w:p>
        </w:tc>
        <w:tc>
          <w:tcPr>
            <w:tcW w:w="2823" w:type="dxa"/>
            <w:vAlign w:val="center"/>
          </w:tcPr>
          <w:p w14:paraId="7FA11C66" w14:textId="77777777" w:rsidR="00EB60BE" w:rsidRPr="0080598C" w:rsidRDefault="007E27B2" w:rsidP="0080598C">
            <w:pPr>
              <w:jc w:val="both"/>
              <w:rPr>
                <w:rFonts w:cs="Times New Roman"/>
                <w:sz w:val="24"/>
                <w:szCs w:val="24"/>
              </w:rPr>
            </w:pPr>
            <w:r>
              <w:rPr>
                <w:rFonts w:cs="Times New Roman"/>
                <w:b/>
                <w:sz w:val="24"/>
                <w:szCs w:val="24"/>
              </w:rPr>
              <w:t>Proposed Novelty / Distinction</w:t>
            </w:r>
          </w:p>
        </w:tc>
      </w:tr>
      <w:tr w:rsidR="0080598C" w:rsidRPr="0080598C" w14:paraId="0B03DB60" w14:textId="77777777" w:rsidTr="00CD7586">
        <w:trPr>
          <w:trHeight w:val="2384"/>
          <w:jc w:val="center"/>
        </w:trPr>
        <w:tc>
          <w:tcPr>
            <w:tcW w:w="660" w:type="dxa"/>
            <w:vAlign w:val="center"/>
          </w:tcPr>
          <w:p w14:paraId="30AC2A2E" w14:textId="77777777" w:rsidR="00EB60BE" w:rsidRPr="0080598C" w:rsidRDefault="007E27B2" w:rsidP="0080598C">
            <w:pPr>
              <w:jc w:val="both"/>
              <w:rPr>
                <w:rFonts w:cs="Times New Roman"/>
                <w:sz w:val="24"/>
                <w:szCs w:val="24"/>
              </w:rPr>
            </w:pPr>
            <w:r>
              <w:rPr>
                <w:rFonts w:cs="Times New Roman"/>
                <w:sz w:val="24"/>
                <w:szCs w:val="24"/>
              </w:rPr>
              <w:t>1</w:t>
            </w:r>
          </w:p>
        </w:tc>
        <w:tc>
          <w:tcPr>
            <w:tcW w:w="1478" w:type="dxa"/>
            <w:vAlign w:val="center"/>
          </w:tcPr>
          <w:p w14:paraId="57DAE234" w14:textId="77777777" w:rsidR="00EB60BE" w:rsidRPr="0080598C" w:rsidRDefault="007E27B2" w:rsidP="0080598C">
            <w:pPr>
              <w:jc w:val="both"/>
              <w:rPr>
                <w:rFonts w:cs="Times New Roman"/>
                <w:sz w:val="24"/>
                <w:szCs w:val="24"/>
              </w:rPr>
            </w:pPr>
            <w:r>
              <w:rPr>
                <w:rFonts w:cs="Times New Roman"/>
                <w:sz w:val="24"/>
                <w:szCs w:val="24"/>
              </w:rPr>
              <w:t>US20200202465A1</w:t>
            </w:r>
          </w:p>
        </w:tc>
        <w:tc>
          <w:tcPr>
            <w:tcW w:w="2580" w:type="dxa"/>
            <w:vAlign w:val="center"/>
          </w:tcPr>
          <w:p w14:paraId="3F9F0292" w14:textId="77777777" w:rsidR="00F778BA" w:rsidRPr="00210110" w:rsidRDefault="00F778BA" w:rsidP="00F778BA">
            <w:pPr>
              <w:rPr>
                <w:sz w:val="24"/>
                <w:szCs w:val="24"/>
              </w:rPr>
            </w:pPr>
            <w:r w:rsidRPr="00210110">
              <w:rPr>
                <w:sz w:val="24"/>
                <w:szCs w:val="24"/>
              </w:rPr>
              <w:t>Technique to preserve chain of custody of digital evidence by digitally signing meta-data, integrity codes, authentication codes, and uploading and deletion processes on mobile and cloud servers.</w:t>
            </w:r>
          </w:p>
          <w:p w14:paraId="0324C747" w14:textId="094F3B34" w:rsidR="00EB60BE" w:rsidRPr="00210110" w:rsidRDefault="00EB60BE" w:rsidP="0080598C">
            <w:pPr>
              <w:jc w:val="both"/>
              <w:rPr>
                <w:rFonts w:cs="Times New Roman"/>
                <w:sz w:val="24"/>
                <w:szCs w:val="24"/>
              </w:rPr>
            </w:pPr>
          </w:p>
        </w:tc>
        <w:tc>
          <w:tcPr>
            <w:tcW w:w="2357" w:type="dxa"/>
            <w:vAlign w:val="center"/>
          </w:tcPr>
          <w:p w14:paraId="6B717DDE" w14:textId="77777777" w:rsidR="00F778BA" w:rsidRPr="00210110" w:rsidRDefault="00F778BA" w:rsidP="00F778BA">
            <w:pPr>
              <w:rPr>
                <w:sz w:val="24"/>
                <w:szCs w:val="24"/>
              </w:rPr>
            </w:pPr>
            <w:r w:rsidRPr="00210110">
              <w:rPr>
                <w:sz w:val="24"/>
                <w:szCs w:val="24"/>
              </w:rPr>
              <w:t>Nevertheless, this does not contain the intake process involving citizens mentioned above in which the collected information has been done through the case history and an AI-created document that is being verified by the citizens.</w:t>
            </w:r>
          </w:p>
          <w:p w14:paraId="34FD8EDD" w14:textId="420F991B" w:rsidR="00EB60BE" w:rsidRPr="00210110" w:rsidRDefault="00EB60BE" w:rsidP="0080598C">
            <w:pPr>
              <w:jc w:val="both"/>
              <w:rPr>
                <w:rFonts w:cs="Times New Roman"/>
                <w:sz w:val="24"/>
                <w:szCs w:val="24"/>
              </w:rPr>
            </w:pPr>
          </w:p>
        </w:tc>
        <w:tc>
          <w:tcPr>
            <w:tcW w:w="2823" w:type="dxa"/>
            <w:vAlign w:val="center"/>
          </w:tcPr>
          <w:p w14:paraId="7618C1CB" w14:textId="77777777" w:rsidR="00F778BA" w:rsidRPr="00210110" w:rsidRDefault="00F778BA" w:rsidP="00F778BA">
            <w:pPr>
              <w:rPr>
                <w:sz w:val="24"/>
                <w:szCs w:val="24"/>
              </w:rPr>
            </w:pPr>
            <w:r w:rsidRPr="00210110">
              <w:rPr>
                <w:sz w:val="24"/>
                <w:szCs w:val="24"/>
              </w:rPr>
              <w:t>Characteristics of the proposed model include the presence of the intake center that will be responsible for managing sessions cases, identifying evidences with events, organizing AI from the sources, and validating through human means.</w:t>
            </w:r>
          </w:p>
          <w:p w14:paraId="7E5E843C" w14:textId="51D1BBA6" w:rsidR="00EB60BE" w:rsidRPr="00210110" w:rsidRDefault="00EB60BE" w:rsidP="0080598C">
            <w:pPr>
              <w:jc w:val="both"/>
              <w:rPr>
                <w:rFonts w:cs="Times New Roman"/>
                <w:sz w:val="24"/>
                <w:szCs w:val="24"/>
              </w:rPr>
            </w:pPr>
          </w:p>
        </w:tc>
      </w:tr>
      <w:tr w:rsidR="0080598C" w:rsidRPr="0080598C" w14:paraId="43C13E82" w14:textId="77777777" w:rsidTr="00CD7586">
        <w:trPr>
          <w:trHeight w:val="2070"/>
          <w:jc w:val="center"/>
        </w:trPr>
        <w:tc>
          <w:tcPr>
            <w:tcW w:w="660" w:type="dxa"/>
            <w:vAlign w:val="center"/>
          </w:tcPr>
          <w:p w14:paraId="2E03A2CE" w14:textId="77777777" w:rsidR="00EB60BE" w:rsidRPr="0080598C" w:rsidRDefault="007E27B2" w:rsidP="0080598C">
            <w:pPr>
              <w:jc w:val="both"/>
              <w:rPr>
                <w:rFonts w:cs="Times New Roman"/>
                <w:sz w:val="24"/>
                <w:szCs w:val="24"/>
              </w:rPr>
            </w:pPr>
            <w:r>
              <w:rPr>
                <w:rFonts w:cs="Times New Roman"/>
                <w:sz w:val="24"/>
                <w:szCs w:val="24"/>
              </w:rPr>
              <w:lastRenderedPageBreak/>
              <w:t>2</w:t>
            </w:r>
          </w:p>
        </w:tc>
        <w:tc>
          <w:tcPr>
            <w:tcW w:w="1478" w:type="dxa"/>
            <w:vAlign w:val="center"/>
          </w:tcPr>
          <w:p w14:paraId="5C8983C3" w14:textId="77777777" w:rsidR="00EB60BE" w:rsidRPr="0080598C" w:rsidRDefault="007E27B2" w:rsidP="0080598C">
            <w:pPr>
              <w:jc w:val="both"/>
              <w:rPr>
                <w:rFonts w:cs="Times New Roman"/>
                <w:sz w:val="24"/>
                <w:szCs w:val="24"/>
              </w:rPr>
            </w:pPr>
            <w:r>
              <w:rPr>
                <w:rFonts w:cs="Times New Roman"/>
                <w:sz w:val="24"/>
                <w:szCs w:val="24"/>
              </w:rPr>
              <w:t>US11212416B2</w:t>
            </w:r>
          </w:p>
        </w:tc>
        <w:tc>
          <w:tcPr>
            <w:tcW w:w="2580" w:type="dxa"/>
            <w:vAlign w:val="center"/>
          </w:tcPr>
          <w:p w14:paraId="2290C242" w14:textId="08D08C0B" w:rsidR="00EB60BE" w:rsidRPr="00210110" w:rsidRDefault="00F778BA" w:rsidP="0080598C">
            <w:pPr>
              <w:jc w:val="both"/>
              <w:rPr>
                <w:rFonts w:cs="Times New Roman"/>
                <w:sz w:val="24"/>
                <w:szCs w:val="24"/>
              </w:rPr>
            </w:pPr>
            <w:r w:rsidRPr="00210110">
              <w:rPr>
                <w:rFonts w:cs="Times New Roman"/>
                <w:sz w:val="24"/>
                <w:szCs w:val="24"/>
              </w:rPr>
              <w:t>It entails elements like hashes, timestamps, digital signatures, and device identification so that digital media can be captured and analyzed to confirm whether there is manipulation of the media captured.</w:t>
            </w:r>
          </w:p>
        </w:tc>
        <w:tc>
          <w:tcPr>
            <w:tcW w:w="2357" w:type="dxa"/>
            <w:vAlign w:val="center"/>
          </w:tcPr>
          <w:p w14:paraId="44CFB97D" w14:textId="77777777" w:rsidR="00210110" w:rsidRPr="00210110" w:rsidRDefault="00210110" w:rsidP="00210110">
            <w:pPr>
              <w:rPr>
                <w:sz w:val="24"/>
                <w:szCs w:val="24"/>
              </w:rPr>
            </w:pPr>
            <w:r w:rsidRPr="00210110">
              <w:rPr>
                <w:sz w:val="24"/>
                <w:szCs w:val="24"/>
              </w:rPr>
              <w:t>There is technology for the acquisition of media in a secure manner. The problem that is solved by this technology is the specific technology for the conversion of acquired media into the legal preparation package.</w:t>
            </w:r>
          </w:p>
          <w:p w14:paraId="26791F77" w14:textId="09FCDDA5" w:rsidR="00EB60BE" w:rsidRPr="00210110" w:rsidRDefault="00EB60BE" w:rsidP="0080598C">
            <w:pPr>
              <w:jc w:val="both"/>
              <w:rPr>
                <w:rFonts w:cs="Times New Roman"/>
                <w:sz w:val="24"/>
                <w:szCs w:val="24"/>
              </w:rPr>
            </w:pPr>
          </w:p>
        </w:tc>
        <w:tc>
          <w:tcPr>
            <w:tcW w:w="2823" w:type="dxa"/>
            <w:vAlign w:val="center"/>
          </w:tcPr>
          <w:p w14:paraId="6F00D4B3" w14:textId="77777777" w:rsidR="00210110" w:rsidRPr="00210110" w:rsidRDefault="00210110" w:rsidP="00210110">
            <w:pPr>
              <w:rPr>
                <w:sz w:val="24"/>
                <w:szCs w:val="24"/>
              </w:rPr>
            </w:pPr>
            <w:r w:rsidRPr="00210110">
              <w:rPr>
                <w:sz w:val="24"/>
                <w:szCs w:val="24"/>
              </w:rPr>
              <w:t>The process of preparing for law necessitates integrity of capture as an input, but not as an output.</w:t>
            </w:r>
          </w:p>
          <w:p w14:paraId="0FB8E8A2" w14:textId="470D9458" w:rsidR="00EB60BE" w:rsidRPr="00210110" w:rsidRDefault="00EB60BE" w:rsidP="0080598C">
            <w:pPr>
              <w:jc w:val="both"/>
              <w:rPr>
                <w:rFonts w:cs="Times New Roman"/>
                <w:sz w:val="24"/>
                <w:szCs w:val="24"/>
              </w:rPr>
            </w:pPr>
          </w:p>
        </w:tc>
      </w:tr>
      <w:tr w:rsidR="0080598C" w:rsidRPr="0080598C" w14:paraId="30187A93" w14:textId="77777777" w:rsidTr="00CD7586">
        <w:trPr>
          <w:trHeight w:val="1791"/>
          <w:jc w:val="center"/>
        </w:trPr>
        <w:tc>
          <w:tcPr>
            <w:tcW w:w="660" w:type="dxa"/>
            <w:vAlign w:val="center"/>
          </w:tcPr>
          <w:p w14:paraId="6787C8C8" w14:textId="77777777" w:rsidR="00EB60BE" w:rsidRPr="0080598C" w:rsidRDefault="007E27B2" w:rsidP="0080598C">
            <w:pPr>
              <w:jc w:val="both"/>
              <w:rPr>
                <w:rFonts w:cs="Times New Roman"/>
                <w:sz w:val="24"/>
                <w:szCs w:val="24"/>
              </w:rPr>
            </w:pPr>
            <w:r>
              <w:rPr>
                <w:rFonts w:cs="Times New Roman"/>
                <w:sz w:val="24"/>
                <w:szCs w:val="24"/>
              </w:rPr>
              <w:t>3</w:t>
            </w:r>
          </w:p>
        </w:tc>
        <w:tc>
          <w:tcPr>
            <w:tcW w:w="1478" w:type="dxa"/>
            <w:vAlign w:val="center"/>
          </w:tcPr>
          <w:p w14:paraId="5F2E8C67" w14:textId="77777777" w:rsidR="00EB60BE" w:rsidRPr="0080598C" w:rsidRDefault="007E27B2" w:rsidP="0080598C">
            <w:pPr>
              <w:jc w:val="both"/>
              <w:rPr>
                <w:rFonts w:cs="Times New Roman"/>
                <w:sz w:val="24"/>
                <w:szCs w:val="24"/>
              </w:rPr>
            </w:pPr>
            <w:r>
              <w:rPr>
                <w:rFonts w:cs="Times New Roman"/>
                <w:sz w:val="24"/>
                <w:szCs w:val="24"/>
              </w:rPr>
              <w:t>US20220294640A1</w:t>
            </w:r>
          </w:p>
        </w:tc>
        <w:tc>
          <w:tcPr>
            <w:tcW w:w="2580" w:type="dxa"/>
            <w:vAlign w:val="center"/>
          </w:tcPr>
          <w:p w14:paraId="3989F7EB" w14:textId="77777777" w:rsidR="00210110" w:rsidRPr="00210110" w:rsidRDefault="00210110" w:rsidP="00210110">
            <w:pPr>
              <w:rPr>
                <w:sz w:val="24"/>
                <w:szCs w:val="24"/>
              </w:rPr>
            </w:pPr>
            <w:r w:rsidRPr="00210110">
              <w:rPr>
                <w:sz w:val="24"/>
                <w:szCs w:val="24"/>
              </w:rPr>
              <w:t>Media Device Linker that provides cryptographic hash, signed time stamp, and digital signature for media authentication.</w:t>
            </w:r>
          </w:p>
          <w:p w14:paraId="17CD2CE7" w14:textId="196457D3" w:rsidR="00EB60BE" w:rsidRPr="00210110" w:rsidRDefault="00EB60BE" w:rsidP="0080598C">
            <w:pPr>
              <w:jc w:val="both"/>
              <w:rPr>
                <w:rFonts w:cs="Times New Roman"/>
                <w:sz w:val="24"/>
                <w:szCs w:val="24"/>
              </w:rPr>
            </w:pPr>
          </w:p>
        </w:tc>
        <w:tc>
          <w:tcPr>
            <w:tcW w:w="2357" w:type="dxa"/>
            <w:vAlign w:val="center"/>
          </w:tcPr>
          <w:p w14:paraId="6790D2DA" w14:textId="77777777" w:rsidR="00210110" w:rsidRPr="00210110" w:rsidRDefault="00210110" w:rsidP="00210110">
            <w:pPr>
              <w:rPr>
                <w:sz w:val="24"/>
                <w:szCs w:val="24"/>
              </w:rPr>
            </w:pPr>
            <w:r w:rsidRPr="00210110">
              <w:rPr>
                <w:sz w:val="24"/>
                <w:szCs w:val="24"/>
              </w:rPr>
              <w:t>This concept is quite widespread; thus, it cannot exist independently.</w:t>
            </w:r>
          </w:p>
          <w:p w14:paraId="35405975" w14:textId="53971F19" w:rsidR="00EB60BE" w:rsidRPr="00210110" w:rsidRDefault="00EB60BE" w:rsidP="0080598C">
            <w:pPr>
              <w:jc w:val="both"/>
              <w:rPr>
                <w:rFonts w:cs="Times New Roman"/>
                <w:sz w:val="24"/>
                <w:szCs w:val="24"/>
              </w:rPr>
            </w:pPr>
          </w:p>
        </w:tc>
        <w:tc>
          <w:tcPr>
            <w:tcW w:w="2823" w:type="dxa"/>
            <w:vAlign w:val="center"/>
          </w:tcPr>
          <w:p w14:paraId="4D12C67E" w14:textId="77777777" w:rsidR="00210110" w:rsidRPr="00210110" w:rsidRDefault="00210110" w:rsidP="00210110">
            <w:pPr>
              <w:rPr>
                <w:sz w:val="24"/>
                <w:szCs w:val="24"/>
              </w:rPr>
            </w:pPr>
            <w:r w:rsidRPr="00210110">
              <w:rPr>
                <w:sz w:val="24"/>
                <w:szCs w:val="24"/>
              </w:rPr>
              <w:t>The recommended framework includes the contextualization of the discourse in the case, the relationship between evidence and statements/events, the source of the information to the AI, and the role of the citizen before professional intervention.</w:t>
            </w:r>
          </w:p>
          <w:p w14:paraId="00B4B88C" w14:textId="086CB2C4" w:rsidR="00EB60BE" w:rsidRPr="00210110" w:rsidRDefault="00EB60BE" w:rsidP="0080598C">
            <w:pPr>
              <w:jc w:val="both"/>
              <w:rPr>
                <w:rFonts w:cs="Times New Roman"/>
                <w:sz w:val="24"/>
                <w:szCs w:val="24"/>
              </w:rPr>
            </w:pPr>
          </w:p>
        </w:tc>
      </w:tr>
      <w:tr w:rsidR="0080598C" w:rsidRPr="0080598C" w14:paraId="36A9FD37" w14:textId="77777777" w:rsidTr="00CD7586">
        <w:trPr>
          <w:trHeight w:val="1774"/>
          <w:jc w:val="center"/>
        </w:trPr>
        <w:tc>
          <w:tcPr>
            <w:tcW w:w="660" w:type="dxa"/>
            <w:vAlign w:val="center"/>
          </w:tcPr>
          <w:p w14:paraId="36231738" w14:textId="77777777" w:rsidR="00EB60BE" w:rsidRPr="0080598C" w:rsidRDefault="007E27B2" w:rsidP="0080598C">
            <w:pPr>
              <w:jc w:val="both"/>
              <w:rPr>
                <w:rFonts w:cs="Times New Roman"/>
                <w:sz w:val="24"/>
                <w:szCs w:val="24"/>
              </w:rPr>
            </w:pPr>
            <w:r>
              <w:rPr>
                <w:rFonts w:cs="Times New Roman"/>
                <w:sz w:val="24"/>
                <w:szCs w:val="24"/>
              </w:rPr>
              <w:t>4</w:t>
            </w:r>
          </w:p>
        </w:tc>
        <w:tc>
          <w:tcPr>
            <w:tcW w:w="1478" w:type="dxa"/>
            <w:vAlign w:val="center"/>
          </w:tcPr>
          <w:p w14:paraId="7B3E9F10" w14:textId="77777777" w:rsidR="00EB60BE" w:rsidRPr="0080598C" w:rsidRDefault="007E27B2" w:rsidP="0080598C">
            <w:pPr>
              <w:jc w:val="both"/>
              <w:rPr>
                <w:rFonts w:cs="Times New Roman"/>
                <w:sz w:val="24"/>
                <w:szCs w:val="24"/>
              </w:rPr>
            </w:pPr>
            <w:r>
              <w:rPr>
                <w:rFonts w:cs="Times New Roman"/>
                <w:sz w:val="24"/>
                <w:szCs w:val="24"/>
              </w:rPr>
              <w:t>WO2023129706A1</w:t>
            </w:r>
          </w:p>
        </w:tc>
        <w:tc>
          <w:tcPr>
            <w:tcW w:w="2580" w:type="dxa"/>
            <w:vAlign w:val="center"/>
          </w:tcPr>
          <w:p w14:paraId="27DA58F4" w14:textId="77777777" w:rsidR="00210110" w:rsidRPr="00210110" w:rsidRDefault="00210110" w:rsidP="00210110">
            <w:pPr>
              <w:rPr>
                <w:sz w:val="24"/>
                <w:szCs w:val="24"/>
              </w:rPr>
            </w:pPr>
            <w:r w:rsidRPr="00210110">
              <w:rPr>
                <w:sz w:val="24"/>
                <w:szCs w:val="24"/>
              </w:rPr>
              <w:t>Process of collecting evidence using sensors, checksums, storage and comparison.</w:t>
            </w:r>
          </w:p>
          <w:p w14:paraId="2C69178F" w14:textId="0154A8BF" w:rsidR="00EB60BE" w:rsidRPr="00210110" w:rsidRDefault="00EB60BE" w:rsidP="0080598C">
            <w:pPr>
              <w:jc w:val="both"/>
              <w:rPr>
                <w:rFonts w:cs="Times New Roman"/>
                <w:sz w:val="24"/>
                <w:szCs w:val="24"/>
              </w:rPr>
            </w:pPr>
          </w:p>
        </w:tc>
        <w:tc>
          <w:tcPr>
            <w:tcW w:w="2357" w:type="dxa"/>
            <w:vAlign w:val="center"/>
          </w:tcPr>
          <w:p w14:paraId="58341688" w14:textId="77777777" w:rsidR="00210110" w:rsidRPr="00210110" w:rsidRDefault="00210110" w:rsidP="00210110">
            <w:pPr>
              <w:rPr>
                <w:sz w:val="24"/>
                <w:szCs w:val="24"/>
              </w:rPr>
            </w:pPr>
            <w:r w:rsidRPr="00210110">
              <w:rPr>
                <w:sz w:val="24"/>
                <w:szCs w:val="24"/>
              </w:rPr>
              <w:t>The steps involved in the process of forensics have been explained. Yet these steps do not have anything to do with the intake of people through the law or pre-consultation steps.</w:t>
            </w:r>
          </w:p>
          <w:p w14:paraId="56B98E68" w14:textId="79AF6149" w:rsidR="00EB60BE" w:rsidRPr="00210110" w:rsidRDefault="00EB60BE" w:rsidP="0080598C">
            <w:pPr>
              <w:jc w:val="both"/>
              <w:rPr>
                <w:rFonts w:cs="Times New Roman"/>
                <w:sz w:val="24"/>
                <w:szCs w:val="24"/>
              </w:rPr>
            </w:pPr>
          </w:p>
        </w:tc>
        <w:tc>
          <w:tcPr>
            <w:tcW w:w="2823" w:type="dxa"/>
            <w:vAlign w:val="center"/>
          </w:tcPr>
          <w:p w14:paraId="055DD544" w14:textId="77777777" w:rsidR="00210110" w:rsidRPr="00210110" w:rsidRDefault="00210110" w:rsidP="00210110">
            <w:pPr>
              <w:rPr>
                <w:sz w:val="24"/>
                <w:szCs w:val="24"/>
              </w:rPr>
            </w:pPr>
            <w:r w:rsidRPr="00210110">
              <w:rPr>
                <w:sz w:val="24"/>
                <w:szCs w:val="24"/>
              </w:rPr>
              <w:t xml:space="preserve">This proposed model needs to be used in preparation of the case before the consultation process where the evidence gathering, </w:t>
            </w:r>
            <w:proofErr w:type="spellStart"/>
            <w:r w:rsidRPr="00210110">
              <w:rPr>
                <w:sz w:val="24"/>
                <w:szCs w:val="24"/>
              </w:rPr>
              <w:t>story telling</w:t>
            </w:r>
            <w:proofErr w:type="spellEnd"/>
            <w:r w:rsidRPr="00210110">
              <w:rPr>
                <w:sz w:val="24"/>
                <w:szCs w:val="24"/>
              </w:rPr>
              <w:t xml:space="preserve"> of the citizens, timeline making, verification and then forwarding to the lawyers.</w:t>
            </w:r>
          </w:p>
          <w:p w14:paraId="2799143C" w14:textId="30248DBA" w:rsidR="00EB60BE" w:rsidRPr="00210110" w:rsidRDefault="00EB60BE" w:rsidP="0080598C">
            <w:pPr>
              <w:jc w:val="both"/>
              <w:rPr>
                <w:rFonts w:cs="Times New Roman"/>
                <w:sz w:val="24"/>
                <w:szCs w:val="24"/>
              </w:rPr>
            </w:pPr>
          </w:p>
        </w:tc>
      </w:tr>
    </w:tbl>
    <w:p w14:paraId="32640265" w14:textId="77777777" w:rsidR="00EB60BE" w:rsidRPr="0080598C" w:rsidRDefault="00EB60BE" w:rsidP="0080598C">
      <w:pPr>
        <w:spacing w:after="20"/>
        <w:jc w:val="both"/>
        <w:rPr>
          <w:rFonts w:cs="Times New Roman"/>
          <w:sz w:val="24"/>
          <w:szCs w:val="24"/>
        </w:rPr>
      </w:pPr>
    </w:p>
    <w:p w14:paraId="220CA763" w14:textId="77777777" w:rsidR="0066476B" w:rsidRDefault="0066476B" w:rsidP="0066476B">
      <w:pPr>
        <w:rPr>
          <w:sz w:val="24"/>
          <w:szCs w:val="24"/>
        </w:rPr>
      </w:pPr>
      <w:r w:rsidRPr="0066476B">
        <w:rPr>
          <w:sz w:val="24"/>
          <w:szCs w:val="24"/>
        </w:rPr>
        <w:t>This is a very complete framework. Firstly, the capture device is not merely a peripheral device, but rather an aspect that works in unison with the process of evidence generation and context capturing in regards to the workflow engine, evidence service, and artificial intelligence orchestration service. The technological innovation of this concept is the use of the hardware capture layer along with the case structure workflow.</w:t>
      </w:r>
    </w:p>
    <w:p w14:paraId="4524BF35" w14:textId="77777777" w:rsidR="0066476B" w:rsidRDefault="0066476B" w:rsidP="0066476B">
      <w:pPr>
        <w:rPr>
          <w:sz w:val="24"/>
          <w:szCs w:val="24"/>
        </w:rPr>
      </w:pPr>
    </w:p>
    <w:p w14:paraId="74C812F0" w14:textId="77777777" w:rsidR="0066476B" w:rsidRDefault="0066476B" w:rsidP="0066476B">
      <w:pPr>
        <w:rPr>
          <w:sz w:val="24"/>
          <w:szCs w:val="24"/>
        </w:rPr>
      </w:pPr>
    </w:p>
    <w:p w14:paraId="13E1773C" w14:textId="77777777" w:rsidR="0066476B" w:rsidRDefault="0066476B" w:rsidP="0066476B">
      <w:pPr>
        <w:rPr>
          <w:sz w:val="24"/>
          <w:szCs w:val="24"/>
        </w:rPr>
      </w:pPr>
    </w:p>
    <w:p w14:paraId="05A9D963" w14:textId="77777777" w:rsidR="0066476B" w:rsidRDefault="0066476B" w:rsidP="0066476B">
      <w:pPr>
        <w:rPr>
          <w:sz w:val="24"/>
          <w:szCs w:val="24"/>
        </w:rPr>
      </w:pPr>
    </w:p>
    <w:p w14:paraId="4A9474BF" w14:textId="77777777" w:rsidR="0066476B" w:rsidRDefault="0066476B" w:rsidP="0066476B">
      <w:pPr>
        <w:rPr>
          <w:sz w:val="24"/>
          <w:szCs w:val="24"/>
        </w:rPr>
      </w:pPr>
    </w:p>
    <w:p w14:paraId="55A2E7FE" w14:textId="77777777" w:rsidR="0066476B" w:rsidRDefault="0066476B" w:rsidP="0066476B">
      <w:pPr>
        <w:rPr>
          <w:sz w:val="24"/>
          <w:szCs w:val="24"/>
        </w:rPr>
      </w:pPr>
    </w:p>
    <w:p w14:paraId="6503B39C" w14:textId="77777777" w:rsidR="0066476B" w:rsidRDefault="0066476B" w:rsidP="0066476B">
      <w:pPr>
        <w:rPr>
          <w:sz w:val="24"/>
          <w:szCs w:val="24"/>
        </w:rPr>
      </w:pPr>
    </w:p>
    <w:p w14:paraId="7588AFFC" w14:textId="77777777" w:rsidR="0066476B" w:rsidRDefault="0066476B" w:rsidP="0066476B">
      <w:pPr>
        <w:rPr>
          <w:sz w:val="24"/>
          <w:szCs w:val="24"/>
        </w:rPr>
      </w:pPr>
    </w:p>
    <w:p w14:paraId="45C39015" w14:textId="77777777" w:rsidR="0066476B" w:rsidRDefault="0066476B" w:rsidP="0066476B">
      <w:pPr>
        <w:rPr>
          <w:sz w:val="24"/>
          <w:szCs w:val="24"/>
        </w:rPr>
      </w:pPr>
    </w:p>
    <w:p w14:paraId="69C98790" w14:textId="77777777" w:rsidR="0066476B" w:rsidRDefault="0066476B" w:rsidP="0066476B">
      <w:pPr>
        <w:rPr>
          <w:sz w:val="24"/>
          <w:szCs w:val="24"/>
        </w:rPr>
      </w:pPr>
    </w:p>
    <w:p w14:paraId="0F5D1DF4" w14:textId="77777777" w:rsidR="0066476B" w:rsidRPr="0066476B" w:rsidRDefault="0066476B" w:rsidP="0066476B">
      <w:pPr>
        <w:rPr>
          <w:sz w:val="24"/>
          <w:szCs w:val="24"/>
        </w:rPr>
      </w:pPr>
    </w:p>
    <w:p w14:paraId="3D1DE3F6" w14:textId="77777777" w:rsidR="00EB60BE" w:rsidRPr="0080598C" w:rsidRDefault="007E27B2"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D. DETAILED DESCRIPTION</w:t>
      </w:r>
    </w:p>
    <w:p w14:paraId="3EBF22F8" w14:textId="77777777" w:rsidR="00EB60BE" w:rsidRPr="0080598C" w:rsidRDefault="007E27B2" w:rsidP="0080598C">
      <w:pPr>
        <w:spacing w:after="80" w:line="252" w:lineRule="auto"/>
        <w:jc w:val="both"/>
        <w:rPr>
          <w:rFonts w:cs="Times New Roman"/>
          <w:sz w:val="24"/>
          <w:szCs w:val="24"/>
        </w:rPr>
      </w:pPr>
      <w:r>
        <w:rPr>
          <w:rFonts w:cs="Times New Roman"/>
          <w:sz w:val="24"/>
          <w:szCs w:val="24"/>
        </w:rPr>
        <w:t>Refer to Fig 1.</w:t>
      </w:r>
    </w:p>
    <w:p w14:paraId="59929DD4" w14:textId="77777777" w:rsidR="0066476B" w:rsidRDefault="0066476B" w:rsidP="0080598C">
      <w:pPr>
        <w:pStyle w:val="Heading2"/>
        <w:spacing w:before="140" w:after="80"/>
        <w:jc w:val="both"/>
        <w:rPr>
          <w:rFonts w:ascii="Times New Roman" w:hAnsi="Times New Roman" w:cs="Times New Roman"/>
          <w:color w:val="auto"/>
          <w:szCs w:val="24"/>
        </w:rPr>
      </w:pPr>
    </w:p>
    <w:p w14:paraId="45AD4C53" w14:textId="73C7F86F"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1. Hardware Evidence Intake Station</w:t>
      </w:r>
    </w:p>
    <w:p w14:paraId="50877ED4" w14:textId="6F9C55F7" w:rsidR="00CF388A" w:rsidRDefault="00CF388A" w:rsidP="0066476B">
      <w:pPr>
        <w:pStyle w:val="ListParagraph"/>
        <w:numPr>
          <w:ilvl w:val="0"/>
          <w:numId w:val="14"/>
        </w:numPr>
        <w:spacing w:before="240" w:line="360" w:lineRule="auto"/>
      </w:pPr>
      <w:r>
        <w:t>Encryption of Evidence Capture: Develop an approach for evidence capture through documents, images, and oral evidence without making the citizen rely solely on the non-encrypted upload of data by his personal device.</w:t>
      </w:r>
    </w:p>
    <w:p w14:paraId="791964B4" w14:textId="2045C30F" w:rsidR="00CF388A" w:rsidRDefault="00CF388A" w:rsidP="0066476B">
      <w:pPr>
        <w:pStyle w:val="ListParagraph"/>
        <w:numPr>
          <w:ilvl w:val="0"/>
          <w:numId w:val="14"/>
        </w:numPr>
        <w:spacing w:before="240" w:line="360" w:lineRule="auto"/>
      </w:pPr>
      <w:r>
        <w:t>Checking for Integrity of Evidence: Develop the cryptography hash and metadata for each evidence piece in order to determine the changes done to it after the evidence was captured.</w:t>
      </w:r>
    </w:p>
    <w:p w14:paraId="5E39377D" w14:textId="61E3A010" w:rsidR="00CF388A" w:rsidRDefault="00CF388A" w:rsidP="0066476B">
      <w:pPr>
        <w:pStyle w:val="ListParagraph"/>
        <w:numPr>
          <w:ilvl w:val="0"/>
          <w:numId w:val="14"/>
        </w:numPr>
        <w:spacing w:before="240" w:line="360" w:lineRule="auto"/>
      </w:pPr>
      <w:r>
        <w:t>Linking the Evidence to the Device and Session: Link each evidence piece to the device that was used to capture it and session.</w:t>
      </w:r>
    </w:p>
    <w:p w14:paraId="5412980A" w14:textId="54499C17" w:rsidR="00CF388A" w:rsidRDefault="00CF388A" w:rsidP="0066476B">
      <w:pPr>
        <w:pStyle w:val="ListParagraph"/>
        <w:numPr>
          <w:ilvl w:val="0"/>
          <w:numId w:val="14"/>
        </w:numPr>
        <w:spacing w:before="240" w:line="360" w:lineRule="auto"/>
      </w:pPr>
      <w:r>
        <w:t>Relation of the Evidence to the Citizen’s Statement or Timeline Event: Link every evidence to citizen’s statement, timeline event or case entity rather than keeping it as a file in the common folder.</w:t>
      </w:r>
    </w:p>
    <w:p w14:paraId="685FAB78" w14:textId="6B40B989" w:rsidR="00CF388A" w:rsidRDefault="00CF388A" w:rsidP="0066476B">
      <w:pPr>
        <w:pStyle w:val="ListParagraph"/>
        <w:numPr>
          <w:ilvl w:val="0"/>
          <w:numId w:val="14"/>
        </w:numPr>
        <w:spacing w:before="240" w:line="360" w:lineRule="auto"/>
      </w:pPr>
      <w:r>
        <w:t xml:space="preserve">Citation of Source </w:t>
      </w:r>
      <w:proofErr w:type="gramStart"/>
      <w:r>
        <w:t>ID’s</w:t>
      </w:r>
      <w:proofErr w:type="gramEnd"/>
      <w:r>
        <w:t xml:space="preserve"> in the AI Output: Develop the AI output with citation of the source </w:t>
      </w:r>
      <w:proofErr w:type="gramStart"/>
      <w:r>
        <w:t>ID’s</w:t>
      </w:r>
      <w:proofErr w:type="gramEnd"/>
      <w:r>
        <w:t>.</w:t>
      </w:r>
    </w:p>
    <w:p w14:paraId="394213C1" w14:textId="47B57671" w:rsidR="00CF388A" w:rsidRDefault="00CF388A" w:rsidP="0066476B">
      <w:pPr>
        <w:pStyle w:val="ListParagraph"/>
        <w:numPr>
          <w:ilvl w:val="0"/>
          <w:numId w:val="14"/>
        </w:numPr>
        <w:spacing w:before="240" w:line="360" w:lineRule="auto"/>
      </w:pPr>
      <w:r>
        <w:t>Validation of the Output of AI by Humans: Have the citizen approve, disapprove, amend or classify the outputted AI before developing the packet.</w:t>
      </w:r>
    </w:p>
    <w:p w14:paraId="36FCA1F0" w14:textId="6C9EFDF1" w:rsidR="00CF388A" w:rsidRDefault="00CF388A" w:rsidP="0066476B">
      <w:pPr>
        <w:pStyle w:val="ListParagraph"/>
        <w:numPr>
          <w:ilvl w:val="0"/>
          <w:numId w:val="14"/>
        </w:numPr>
        <w:spacing w:before="240" w:line="360" w:lineRule="auto"/>
      </w:pPr>
      <w:r>
        <w:t>Permissioned Data Sharing: Develop the permissioned data sharing of the data with authorized volunteer or lawyer and track the process.</w:t>
      </w:r>
    </w:p>
    <w:p w14:paraId="14DD5154" w14:textId="603318C9" w:rsidR="00CF388A" w:rsidRDefault="00CF388A" w:rsidP="0066476B">
      <w:pPr>
        <w:pStyle w:val="ListParagraph"/>
        <w:numPr>
          <w:ilvl w:val="0"/>
          <w:numId w:val="14"/>
        </w:numPr>
        <w:spacing w:before="240" w:line="360" w:lineRule="auto"/>
      </w:pPr>
      <w:r>
        <w:t>Feasibility of Implementation: Develop hardware and software architecture that could be implemented in the</w:t>
      </w:r>
    </w:p>
    <w:p w14:paraId="51137DA5" w14:textId="77777777" w:rsidR="0066476B" w:rsidRDefault="0066476B" w:rsidP="00CF388A">
      <w:pPr>
        <w:pStyle w:val="Heading2"/>
        <w:spacing w:before="140" w:after="80"/>
        <w:jc w:val="both"/>
        <w:rPr>
          <w:rFonts w:ascii="Times New Roman" w:hAnsi="Times New Roman" w:cs="Times New Roman"/>
          <w:color w:val="auto"/>
          <w:szCs w:val="24"/>
        </w:rPr>
      </w:pPr>
    </w:p>
    <w:p w14:paraId="6F56914F" w14:textId="332C99C2" w:rsidR="00CF388A" w:rsidRPr="00CF388A" w:rsidRDefault="007E27B2" w:rsidP="00CF388A">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2. Evidence Capture and Integrity Layer</w:t>
      </w:r>
    </w:p>
    <w:p w14:paraId="67118459" w14:textId="77777777" w:rsidR="00CF388A" w:rsidRDefault="00CF388A" w:rsidP="00CF388A">
      <w:r>
        <w:t>When the process of capturing starts, the evidence session identifier is created/received. The identifier for the evidence is set on the captured data. The data concerning capturing time, identifier of the device, identifier of the case session, type of the content, and file size is recorded in the system. This is done via the cryptographic digest (SHA-256) of the captured data or certain metadata structure or both.</w:t>
      </w:r>
    </w:p>
    <w:p w14:paraId="257EF2CA" w14:textId="03FE6C5A" w:rsidR="00704DD7" w:rsidRPr="00CF388A" w:rsidRDefault="00CF388A" w:rsidP="00CF388A">
      <w:r>
        <w:t>When there is a presence of the cryptographic component, then the evidence or metadata is signed by the server; the signature is checked and the digest is calculated after the data transmission. When the digests do not match, then the evidence fails the integrity check and cannot be accepted as the evidence in the packet.</w:t>
      </w:r>
    </w:p>
    <w:p w14:paraId="1B7002EA" w14:textId="77777777" w:rsidR="0066476B" w:rsidRDefault="0066476B" w:rsidP="0080598C">
      <w:pPr>
        <w:pStyle w:val="Heading2"/>
        <w:spacing w:before="140" w:after="80"/>
        <w:jc w:val="both"/>
        <w:rPr>
          <w:rFonts w:ascii="Times New Roman" w:hAnsi="Times New Roman" w:cs="Times New Roman"/>
          <w:color w:val="auto"/>
          <w:szCs w:val="24"/>
        </w:rPr>
      </w:pPr>
    </w:p>
    <w:p w14:paraId="0101182A" w14:textId="60AB01C6"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3. Case-Event Binding Layer</w:t>
      </w:r>
    </w:p>
    <w:p w14:paraId="281DCA8E" w14:textId="5C283E6C" w:rsidR="00704DD7" w:rsidRPr="00590CAA" w:rsidRDefault="00590CAA" w:rsidP="00590CAA">
      <w:pPr>
        <w:rPr>
          <w:sz w:val="24"/>
          <w:szCs w:val="24"/>
        </w:rPr>
      </w:pPr>
      <w:r w:rsidRPr="00590CAA">
        <w:rPr>
          <w:sz w:val="24"/>
          <w:szCs w:val="24"/>
        </w:rPr>
        <w:t>It should be noted that the invention is not similar to the usual secure evidence recorder because there might be a context for this evidence. In other words, the citizen claims that he/she had the right to receive his/her salary at a certain time due to a certain workflow and there will be a timeline event created. Then, when the citizen receives a receipt or a message concerning the situation, an evidence ID will be associated with this event.</w:t>
      </w:r>
    </w:p>
    <w:p w14:paraId="2508E0F6" w14:textId="77777777" w:rsidR="0066476B" w:rsidRDefault="0066476B" w:rsidP="0080598C">
      <w:pPr>
        <w:pStyle w:val="Heading2"/>
        <w:spacing w:before="140" w:after="80"/>
        <w:jc w:val="both"/>
        <w:rPr>
          <w:rFonts w:ascii="Times New Roman" w:hAnsi="Times New Roman" w:cs="Times New Roman"/>
          <w:color w:val="auto"/>
          <w:szCs w:val="24"/>
        </w:rPr>
      </w:pPr>
    </w:p>
    <w:p w14:paraId="43AA7838" w14:textId="7C6E0D80"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4. AI Orchestration Layer</w:t>
      </w:r>
    </w:p>
    <w:p w14:paraId="03B1B89B" w14:textId="77777777" w:rsidR="00590CAA" w:rsidRDefault="00590CAA" w:rsidP="00590CAA">
      <w:pPr>
        <w:rPr>
          <w:sz w:val="24"/>
          <w:szCs w:val="24"/>
        </w:rPr>
      </w:pPr>
      <w:r w:rsidRPr="00590CAA">
        <w:rPr>
          <w:sz w:val="24"/>
          <w:szCs w:val="24"/>
        </w:rPr>
        <w:t>Data is made available only for what needs to be done to perform the task. The AI is supposed to make use of the information given by the backend and not to arrive at any legal conclusion. The AI will give output in the JSON schema form where the fields involved include summary, people, timeline, source ID, missing questions, and unprovable assumptions.</w:t>
      </w:r>
    </w:p>
    <w:p w14:paraId="3E27156F" w14:textId="77777777" w:rsidR="0066476B" w:rsidRPr="00590CAA" w:rsidRDefault="0066476B" w:rsidP="00590CAA">
      <w:pPr>
        <w:rPr>
          <w:sz w:val="24"/>
          <w:szCs w:val="24"/>
        </w:rPr>
      </w:pPr>
    </w:p>
    <w:p w14:paraId="6C1BA784"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5. Citizen Verification Layer</w:t>
      </w:r>
    </w:p>
    <w:p w14:paraId="193AD46C" w14:textId="77777777" w:rsidR="00590CAA" w:rsidRPr="00590CAA" w:rsidRDefault="00590CAA" w:rsidP="00590CAA">
      <w:pPr>
        <w:rPr>
          <w:sz w:val="24"/>
          <w:szCs w:val="24"/>
        </w:rPr>
      </w:pPr>
      <w:r w:rsidRPr="00590CAA">
        <w:rPr>
          <w:sz w:val="24"/>
          <w:szCs w:val="24"/>
        </w:rPr>
        <w:t>The result of the AI would remain a draft until such a time that it is reviewed by the citizen. Every document created by the AI may be accepted, amended, rejected, or considered ambiguous. The original statement of the citizen and the evidence shall remain separate.</w:t>
      </w:r>
    </w:p>
    <w:p w14:paraId="2AB6095F" w14:textId="77777777" w:rsidR="00704DD7" w:rsidRPr="0080598C" w:rsidRDefault="00704DD7" w:rsidP="0080598C">
      <w:pPr>
        <w:spacing w:after="80" w:line="252" w:lineRule="auto"/>
        <w:jc w:val="both"/>
        <w:rPr>
          <w:rFonts w:cs="Times New Roman"/>
          <w:sz w:val="24"/>
          <w:szCs w:val="24"/>
        </w:rPr>
      </w:pPr>
    </w:p>
    <w:p w14:paraId="35D27821"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6. Case Packet Generation</w:t>
      </w:r>
    </w:p>
    <w:p w14:paraId="66574EFF" w14:textId="261BEF66" w:rsidR="00EB60BE" w:rsidRPr="00590CAA" w:rsidRDefault="00590CAA" w:rsidP="00590CAA">
      <w:pPr>
        <w:rPr>
          <w:sz w:val="24"/>
          <w:szCs w:val="24"/>
        </w:rPr>
      </w:pPr>
      <w:r w:rsidRPr="00590CAA">
        <w:rPr>
          <w:sz w:val="24"/>
          <w:szCs w:val="24"/>
        </w:rPr>
        <w:t>At the point where the verification is in the required state, a packet is generated out of the case by the server. The packet contains the verified summary, chronology, parties, evidence index, unknown data, consulting questions, verification note, and AI usage note. It refers to the evidence without changing them</w:t>
      </w:r>
      <w:r w:rsidR="007E27B2" w:rsidRPr="00590CAA">
        <w:rPr>
          <w:rFonts w:cs="Times New Roman"/>
          <w:sz w:val="24"/>
          <w:szCs w:val="24"/>
        </w:rPr>
        <w:t>.</w:t>
      </w:r>
    </w:p>
    <w:p w14:paraId="1F8B79FF" w14:textId="77777777" w:rsidR="00704DD7" w:rsidRPr="0080598C" w:rsidRDefault="00704DD7" w:rsidP="0080598C">
      <w:pPr>
        <w:spacing w:after="80" w:line="252" w:lineRule="auto"/>
        <w:jc w:val="both"/>
        <w:rPr>
          <w:rFonts w:cs="Times New Roman"/>
          <w:sz w:val="24"/>
          <w:szCs w:val="24"/>
        </w:rPr>
      </w:pPr>
    </w:p>
    <w:p w14:paraId="3E7E71A4"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7. Professional Handoff and Action Plan</w:t>
      </w:r>
    </w:p>
    <w:p w14:paraId="2AAC72B8" w14:textId="77777777" w:rsidR="00590CAA" w:rsidRPr="00F778BA" w:rsidRDefault="00590CAA" w:rsidP="00590CAA">
      <w:pPr>
        <w:rPr>
          <w:sz w:val="24"/>
          <w:szCs w:val="24"/>
        </w:rPr>
      </w:pPr>
      <w:r w:rsidRPr="00F778BA">
        <w:rPr>
          <w:sz w:val="24"/>
          <w:szCs w:val="24"/>
        </w:rPr>
        <w:t>Citizen is capable of generating the permission request concerning the case on behalf of the volunteer and lawyer. The information includes the name of the individual concerned, the permissions given, consent date, and expiration date where necessary. Professional checks the preparation material, observes the consultations, and makes an action plan. Professional legal advice is not a part of the AI process.</w:t>
      </w:r>
    </w:p>
    <w:p w14:paraId="1C325088" w14:textId="77777777" w:rsidR="00704DD7" w:rsidRPr="0080598C" w:rsidRDefault="00704DD7" w:rsidP="0080598C">
      <w:pPr>
        <w:spacing w:after="80" w:line="252" w:lineRule="auto"/>
        <w:jc w:val="both"/>
        <w:rPr>
          <w:rFonts w:cs="Times New Roman"/>
          <w:sz w:val="24"/>
          <w:szCs w:val="24"/>
        </w:rPr>
      </w:pPr>
    </w:p>
    <w:p w14:paraId="3EBCB65F"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8. Security and Audit</w:t>
      </w:r>
    </w:p>
    <w:p w14:paraId="19ECB45F" w14:textId="3CD32ACC" w:rsidR="00590CAA" w:rsidRPr="00F778BA" w:rsidRDefault="00590CAA" w:rsidP="0066476B">
      <w:pPr>
        <w:pStyle w:val="ListParagraph"/>
        <w:numPr>
          <w:ilvl w:val="0"/>
          <w:numId w:val="15"/>
        </w:numPr>
        <w:spacing w:before="240" w:line="360" w:lineRule="auto"/>
        <w:rPr>
          <w:sz w:val="24"/>
          <w:szCs w:val="24"/>
        </w:rPr>
      </w:pPr>
      <w:r w:rsidRPr="00F778BA">
        <w:rPr>
          <w:sz w:val="24"/>
          <w:szCs w:val="24"/>
        </w:rPr>
        <w:t>Authorization level at endpoint does not guarantee that the authorized account has access to the file belonging to the other citizen.</w:t>
      </w:r>
    </w:p>
    <w:p w14:paraId="28D064C6" w14:textId="2B857524" w:rsidR="00590CAA" w:rsidRPr="00F778BA" w:rsidRDefault="00590CAA" w:rsidP="0066476B">
      <w:pPr>
        <w:pStyle w:val="ListParagraph"/>
        <w:numPr>
          <w:ilvl w:val="0"/>
          <w:numId w:val="15"/>
        </w:numPr>
        <w:spacing w:before="240" w:line="360" w:lineRule="auto"/>
        <w:rPr>
          <w:sz w:val="24"/>
          <w:szCs w:val="24"/>
        </w:rPr>
      </w:pPr>
      <w:r w:rsidRPr="00F778BA">
        <w:rPr>
          <w:sz w:val="24"/>
          <w:szCs w:val="24"/>
        </w:rPr>
        <w:t>Files are stored using public web root and hence it is not possible to use it for accessing the evidence files due to the unavailability of the storage IDs.</w:t>
      </w:r>
    </w:p>
    <w:p w14:paraId="5DB6C59D" w14:textId="47745930" w:rsidR="00590CAA" w:rsidRPr="00F778BA" w:rsidRDefault="00590CAA" w:rsidP="0066476B">
      <w:pPr>
        <w:pStyle w:val="ListParagraph"/>
        <w:numPr>
          <w:ilvl w:val="0"/>
          <w:numId w:val="15"/>
        </w:numPr>
        <w:spacing w:before="240" w:line="360" w:lineRule="auto"/>
        <w:rPr>
          <w:sz w:val="24"/>
          <w:szCs w:val="24"/>
        </w:rPr>
      </w:pPr>
      <w:r w:rsidRPr="00F778BA">
        <w:rPr>
          <w:sz w:val="24"/>
          <w:szCs w:val="24"/>
        </w:rPr>
        <w:lastRenderedPageBreak/>
        <w:t>Verification of file type, file size, signature, and MIME type is done prior to saving of files.</w:t>
      </w:r>
    </w:p>
    <w:p w14:paraId="47C7EF07" w14:textId="081DD8E7" w:rsidR="00590CAA" w:rsidRPr="00F778BA" w:rsidRDefault="00590CAA" w:rsidP="0066476B">
      <w:pPr>
        <w:pStyle w:val="ListParagraph"/>
        <w:numPr>
          <w:ilvl w:val="0"/>
          <w:numId w:val="15"/>
        </w:numPr>
        <w:spacing w:before="240" w:line="360" w:lineRule="auto"/>
        <w:rPr>
          <w:sz w:val="24"/>
          <w:szCs w:val="24"/>
        </w:rPr>
      </w:pPr>
      <w:r w:rsidRPr="00F778BA">
        <w:rPr>
          <w:sz w:val="24"/>
          <w:szCs w:val="24"/>
        </w:rPr>
        <w:t>Sensitive information is sanitized before it is sent to the AI service provider.</w:t>
      </w:r>
    </w:p>
    <w:p w14:paraId="5C29B4F6" w14:textId="3A8742EF" w:rsidR="00590CAA" w:rsidRPr="00F778BA" w:rsidRDefault="00590CAA" w:rsidP="0066476B">
      <w:pPr>
        <w:pStyle w:val="ListParagraph"/>
        <w:numPr>
          <w:ilvl w:val="0"/>
          <w:numId w:val="15"/>
        </w:numPr>
        <w:spacing w:before="240" w:line="360" w:lineRule="auto"/>
        <w:rPr>
          <w:sz w:val="24"/>
          <w:szCs w:val="24"/>
        </w:rPr>
      </w:pPr>
      <w:r w:rsidRPr="00F778BA">
        <w:rPr>
          <w:sz w:val="24"/>
          <w:szCs w:val="24"/>
        </w:rPr>
        <w:t xml:space="preserve">Evidence collection, evidence integrity verification, citizen verification, evidence sharing, evidence access, packet creation, and professional evaluation are audit </w:t>
      </w:r>
      <w:proofErr w:type="spellStart"/>
      <w:r w:rsidRPr="00F778BA">
        <w:rPr>
          <w:sz w:val="24"/>
          <w:szCs w:val="24"/>
        </w:rPr>
        <w:t>loggable</w:t>
      </w:r>
      <w:proofErr w:type="spellEnd"/>
      <w:r w:rsidRPr="00F778BA">
        <w:rPr>
          <w:sz w:val="24"/>
          <w:szCs w:val="24"/>
        </w:rPr>
        <w:t xml:space="preserve"> actions.</w:t>
      </w:r>
    </w:p>
    <w:p w14:paraId="47101DE7" w14:textId="2B3DB90A" w:rsidR="00590CAA" w:rsidRPr="00F778BA" w:rsidRDefault="00590CAA" w:rsidP="0066476B">
      <w:pPr>
        <w:pStyle w:val="ListParagraph"/>
        <w:numPr>
          <w:ilvl w:val="0"/>
          <w:numId w:val="15"/>
        </w:numPr>
        <w:spacing w:before="240" w:line="360" w:lineRule="auto"/>
        <w:rPr>
          <w:sz w:val="24"/>
          <w:szCs w:val="24"/>
        </w:rPr>
      </w:pPr>
      <w:r w:rsidRPr="00F778BA">
        <w:rPr>
          <w:sz w:val="24"/>
          <w:szCs w:val="24"/>
        </w:rPr>
        <w:t>Server denies all the access requests if the authorization is expired or revoked.</w:t>
      </w:r>
    </w:p>
    <w:p w14:paraId="50580D45" w14:textId="295D31F0" w:rsidR="00590CAA" w:rsidRPr="00F778BA" w:rsidRDefault="00590CAA" w:rsidP="0066476B">
      <w:pPr>
        <w:pStyle w:val="ListParagraph"/>
        <w:numPr>
          <w:ilvl w:val="0"/>
          <w:numId w:val="15"/>
        </w:numPr>
        <w:spacing w:before="240" w:line="360" w:lineRule="auto"/>
        <w:rPr>
          <w:sz w:val="24"/>
          <w:szCs w:val="24"/>
        </w:rPr>
      </w:pPr>
      <w:r w:rsidRPr="00F778BA">
        <w:rPr>
          <w:sz w:val="24"/>
          <w:szCs w:val="24"/>
        </w:rPr>
        <w:t>File integrity and authenticity checks are performed independently and there are no guarantees on the admissibility of the hashes.</w:t>
      </w:r>
    </w:p>
    <w:p w14:paraId="5CF8CFB2" w14:textId="77777777" w:rsidR="00704DD7" w:rsidRDefault="00704DD7" w:rsidP="0080598C">
      <w:pPr>
        <w:pStyle w:val="ListBullet"/>
        <w:numPr>
          <w:ilvl w:val="0"/>
          <w:numId w:val="0"/>
        </w:numPr>
        <w:spacing w:after="40"/>
        <w:ind w:left="360" w:hanging="360"/>
        <w:jc w:val="both"/>
        <w:rPr>
          <w:rFonts w:cs="Times New Roman"/>
          <w:sz w:val="24"/>
          <w:szCs w:val="24"/>
        </w:rPr>
      </w:pPr>
    </w:p>
    <w:p w14:paraId="2E289A30" w14:textId="77777777" w:rsidR="0066476B" w:rsidRDefault="0066476B" w:rsidP="0080598C">
      <w:pPr>
        <w:pStyle w:val="ListBullet"/>
        <w:numPr>
          <w:ilvl w:val="0"/>
          <w:numId w:val="0"/>
        </w:numPr>
        <w:spacing w:after="40"/>
        <w:ind w:left="360" w:hanging="360"/>
        <w:jc w:val="both"/>
        <w:rPr>
          <w:rFonts w:cs="Times New Roman"/>
          <w:sz w:val="24"/>
          <w:szCs w:val="24"/>
        </w:rPr>
      </w:pPr>
    </w:p>
    <w:p w14:paraId="04CE89EC" w14:textId="77777777" w:rsidR="0066476B" w:rsidRPr="0080598C" w:rsidRDefault="0066476B" w:rsidP="0080598C">
      <w:pPr>
        <w:pStyle w:val="ListBullet"/>
        <w:numPr>
          <w:ilvl w:val="0"/>
          <w:numId w:val="0"/>
        </w:numPr>
        <w:spacing w:after="40"/>
        <w:ind w:left="360" w:hanging="360"/>
        <w:jc w:val="both"/>
        <w:rPr>
          <w:rFonts w:cs="Times New Roman"/>
          <w:sz w:val="24"/>
          <w:szCs w:val="24"/>
        </w:rPr>
      </w:pPr>
    </w:p>
    <w:p w14:paraId="5913EEDD"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9. Optional Extensions</w:t>
      </w:r>
    </w:p>
    <w:p w14:paraId="491B1E9D" w14:textId="77777777" w:rsidR="00590CAA" w:rsidRPr="00F778BA" w:rsidRDefault="00590CAA" w:rsidP="0066476B">
      <w:pPr>
        <w:pStyle w:val="ListParagraph"/>
        <w:numPr>
          <w:ilvl w:val="0"/>
          <w:numId w:val="16"/>
        </w:numPr>
        <w:spacing w:line="360" w:lineRule="auto"/>
        <w:rPr>
          <w:sz w:val="24"/>
          <w:szCs w:val="24"/>
        </w:rPr>
      </w:pPr>
      <w:r w:rsidRPr="00F778BA">
        <w:rPr>
          <w:sz w:val="24"/>
          <w:szCs w:val="24"/>
        </w:rPr>
        <w:t>OCR for printed notifications and receipts and verification by the citizen.</w:t>
      </w:r>
    </w:p>
    <w:p w14:paraId="30724899" w14:textId="3CBD326B" w:rsidR="00590CAA" w:rsidRPr="00F778BA" w:rsidRDefault="00590CAA" w:rsidP="0066476B">
      <w:pPr>
        <w:pStyle w:val="ListParagraph"/>
        <w:numPr>
          <w:ilvl w:val="0"/>
          <w:numId w:val="16"/>
        </w:numPr>
        <w:spacing w:line="360" w:lineRule="auto"/>
        <w:rPr>
          <w:sz w:val="24"/>
          <w:szCs w:val="24"/>
        </w:rPr>
      </w:pPr>
      <w:r w:rsidRPr="00F778BA">
        <w:rPr>
          <w:sz w:val="24"/>
          <w:szCs w:val="24"/>
        </w:rPr>
        <w:t>Speech to text where the audio is verified first.</w:t>
      </w:r>
    </w:p>
    <w:p w14:paraId="2B57EE13" w14:textId="63469CD3" w:rsidR="00590CAA" w:rsidRPr="00F778BA" w:rsidRDefault="00590CAA" w:rsidP="0066476B">
      <w:pPr>
        <w:pStyle w:val="ListParagraph"/>
        <w:numPr>
          <w:ilvl w:val="0"/>
          <w:numId w:val="16"/>
        </w:numPr>
        <w:spacing w:line="360" w:lineRule="auto"/>
        <w:rPr>
          <w:sz w:val="24"/>
          <w:szCs w:val="24"/>
        </w:rPr>
      </w:pPr>
      <w:r w:rsidRPr="00F778BA">
        <w:rPr>
          <w:sz w:val="24"/>
          <w:szCs w:val="24"/>
        </w:rPr>
        <w:t>Interface that supports multiple languages where all the language details are preserved.</w:t>
      </w:r>
    </w:p>
    <w:p w14:paraId="6755163B" w14:textId="4A8352F3" w:rsidR="00590CAA" w:rsidRPr="00F778BA" w:rsidRDefault="00590CAA" w:rsidP="0066476B">
      <w:pPr>
        <w:pStyle w:val="ListParagraph"/>
        <w:numPr>
          <w:ilvl w:val="0"/>
          <w:numId w:val="16"/>
        </w:numPr>
        <w:spacing w:line="360" w:lineRule="auto"/>
        <w:rPr>
          <w:sz w:val="24"/>
          <w:szCs w:val="24"/>
        </w:rPr>
      </w:pPr>
      <w:r w:rsidRPr="00F778BA">
        <w:rPr>
          <w:sz w:val="24"/>
          <w:szCs w:val="24"/>
        </w:rPr>
        <w:t>Sensors to record the environment while capturing the data.</w:t>
      </w:r>
    </w:p>
    <w:p w14:paraId="4642D2A4" w14:textId="1C1FA06A" w:rsidR="00590CAA" w:rsidRPr="00F778BA" w:rsidRDefault="00590CAA" w:rsidP="0066476B">
      <w:pPr>
        <w:pStyle w:val="ListParagraph"/>
        <w:numPr>
          <w:ilvl w:val="0"/>
          <w:numId w:val="16"/>
        </w:numPr>
        <w:spacing w:line="360" w:lineRule="auto"/>
        <w:rPr>
          <w:sz w:val="24"/>
          <w:szCs w:val="24"/>
        </w:rPr>
      </w:pPr>
      <w:r w:rsidRPr="00F778BA">
        <w:rPr>
          <w:sz w:val="24"/>
          <w:szCs w:val="24"/>
        </w:rPr>
        <w:t>Offline capture where the data captured is stored in an encrypted queue on the device and then verified.</w:t>
      </w:r>
    </w:p>
    <w:p w14:paraId="0C97A510" w14:textId="784435B9" w:rsidR="00590CAA" w:rsidRPr="00F778BA" w:rsidRDefault="00590CAA" w:rsidP="0066476B">
      <w:pPr>
        <w:pStyle w:val="ListParagraph"/>
        <w:numPr>
          <w:ilvl w:val="0"/>
          <w:numId w:val="16"/>
        </w:numPr>
        <w:spacing w:line="360" w:lineRule="auto"/>
        <w:rPr>
          <w:sz w:val="24"/>
          <w:szCs w:val="24"/>
        </w:rPr>
      </w:pPr>
      <w:r w:rsidRPr="00F778BA">
        <w:rPr>
          <w:sz w:val="24"/>
          <w:szCs w:val="24"/>
        </w:rPr>
        <w:t>Status information regarding all phases of capture, verification, transfer, and validation.</w:t>
      </w:r>
    </w:p>
    <w:p w14:paraId="2B221029" w14:textId="77777777" w:rsidR="00EB60BE" w:rsidRPr="0080598C" w:rsidRDefault="007E27B2" w:rsidP="0080598C">
      <w:pPr>
        <w:jc w:val="both"/>
        <w:rPr>
          <w:rFonts w:cs="Times New Roman"/>
          <w:sz w:val="24"/>
          <w:szCs w:val="24"/>
        </w:rPr>
      </w:pPr>
      <w:r>
        <w:rPr>
          <w:rFonts w:cs="Times New Roman"/>
          <w:sz w:val="24"/>
          <w:szCs w:val="24"/>
        </w:rPr>
        <w:br w:type="page"/>
      </w:r>
    </w:p>
    <w:p w14:paraId="32F93A82" w14:textId="77777777" w:rsidR="00EB60BE" w:rsidRPr="0080598C" w:rsidRDefault="007E27B2" w:rsidP="00097B63">
      <w:pPr>
        <w:jc w:val="center"/>
        <w:rPr>
          <w:rFonts w:cs="Times New Roman"/>
          <w:sz w:val="24"/>
          <w:szCs w:val="24"/>
        </w:rPr>
      </w:pPr>
      <w:r>
        <w:rPr>
          <w:rFonts w:cs="Times New Roman"/>
          <w:noProof/>
          <w:sz w:val="24"/>
          <w:szCs w:val="24"/>
          <w:lang w:val="en-IN" w:eastAsia="en-IN"/>
        </w:rPr>
        <w:lastRenderedPageBreak/>
        <w:drawing>
          <wp:inline distT="0" distB="0" distL="0" distR="0" wp14:anchorId="3F2FC855" wp14:editId="0901ABF8">
            <wp:extent cx="5302931" cy="7170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ayapacket_fig1_workflow.png"/>
                    <pic:cNvPicPr/>
                  </pic:nvPicPr>
                  <pic:blipFill>
                    <a:blip r:embed="rId20"/>
                    <a:stretch>
                      <a:fillRect/>
                    </a:stretch>
                  </pic:blipFill>
                  <pic:spPr>
                    <a:xfrm>
                      <a:off x="0" y="0"/>
                      <a:ext cx="5303520" cy="7171617"/>
                    </a:xfrm>
                    <a:prstGeom prst="rect">
                      <a:avLst/>
                    </a:prstGeom>
                  </pic:spPr>
                </pic:pic>
              </a:graphicData>
            </a:graphic>
          </wp:inline>
        </w:drawing>
      </w:r>
    </w:p>
    <w:p w14:paraId="4FB4FD18" w14:textId="77777777" w:rsidR="0066476B" w:rsidRPr="0080598C" w:rsidRDefault="0066476B" w:rsidP="0066476B">
      <w:pPr>
        <w:jc w:val="both"/>
        <w:rPr>
          <w:rFonts w:cs="Times New Roman"/>
          <w:sz w:val="24"/>
          <w:szCs w:val="24"/>
        </w:rPr>
      </w:pPr>
      <w:r w:rsidRPr="00F156A1">
        <w:rPr>
          <w:rFonts w:cs="Times New Roman"/>
          <w:sz w:val="24"/>
          <w:szCs w:val="24"/>
        </w:rPr>
        <w:t xml:space="preserve">This process is shown in Fig 1 below. The evidence station begins a case session, collects multimodal evidence, makes a documentation of the evidence taking into consideration the integrity of evidence, makes connections between the evidence and the context of the case, and finally transfers the evidence to the </w:t>
      </w:r>
      <w:proofErr w:type="spellStart"/>
      <w:r w:rsidRPr="00F156A1">
        <w:rPr>
          <w:rFonts w:cs="Times New Roman"/>
          <w:sz w:val="24"/>
          <w:szCs w:val="24"/>
        </w:rPr>
        <w:t>NyayaPacket</w:t>
      </w:r>
      <w:proofErr w:type="spellEnd"/>
      <w:r w:rsidRPr="00F156A1">
        <w:rPr>
          <w:rFonts w:cs="Times New Roman"/>
          <w:sz w:val="24"/>
          <w:szCs w:val="24"/>
        </w:rPr>
        <w:t xml:space="preserve"> platform. AI develops a draft of the organization, and the citizen confirms the generated information, and a case packet is developed.</w:t>
      </w:r>
    </w:p>
    <w:p w14:paraId="1488AA79" w14:textId="77777777" w:rsidR="0037053C" w:rsidRPr="0080598C" w:rsidRDefault="0037053C" w:rsidP="0080598C">
      <w:pPr>
        <w:jc w:val="both"/>
        <w:rPr>
          <w:rFonts w:cs="Times New Roman"/>
          <w:sz w:val="24"/>
          <w:szCs w:val="24"/>
        </w:rPr>
      </w:pPr>
    </w:p>
    <w:p w14:paraId="65DACDAF" w14:textId="78BD9EB8" w:rsidR="0037053C" w:rsidRDefault="0037053C" w:rsidP="0080598C">
      <w:pPr>
        <w:jc w:val="both"/>
        <w:rPr>
          <w:rFonts w:cs="Times New Roman"/>
          <w:sz w:val="24"/>
          <w:szCs w:val="24"/>
        </w:rPr>
      </w:pPr>
      <w:r>
        <w:rPr>
          <w:rFonts w:cs="Times New Roman"/>
          <w:noProof/>
          <w:sz w:val="24"/>
          <w:szCs w:val="24"/>
          <w:lang w:val="en-IN" w:eastAsia="en-IN"/>
        </w:rPr>
        <w:lastRenderedPageBreak/>
        <w:drawing>
          <wp:inline distT="0" distB="0" distL="0" distR="0" wp14:anchorId="5B66A305" wp14:editId="48E97B61">
            <wp:extent cx="6400800" cy="4265930"/>
            <wp:effectExtent l="0" t="0" r="0" b="1270"/>
            <wp:docPr id="971825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265930"/>
                    </a:xfrm>
                    <a:prstGeom prst="rect">
                      <a:avLst/>
                    </a:prstGeom>
                    <a:noFill/>
                    <a:ln>
                      <a:noFill/>
                    </a:ln>
                  </pic:spPr>
                </pic:pic>
              </a:graphicData>
            </a:graphic>
          </wp:inline>
        </w:drawing>
      </w:r>
    </w:p>
    <w:p w14:paraId="29CCC309" w14:textId="0F59198C" w:rsidR="00097B63" w:rsidRPr="0080598C" w:rsidRDefault="001536B4" w:rsidP="00097B63">
      <w:pPr>
        <w:pStyle w:val="Heading1"/>
        <w:spacing w:before="140" w:after="80"/>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Fig 2: Data Flow Diagram (DFD) of the </w:t>
      </w:r>
      <w:proofErr w:type="spellStart"/>
      <w:r>
        <w:rPr>
          <w:rFonts w:ascii="Times New Roman" w:hAnsi="Times New Roman" w:cs="Times New Roman"/>
          <w:color w:val="auto"/>
          <w:sz w:val="24"/>
          <w:szCs w:val="24"/>
        </w:rPr>
        <w:t>NyayaPacket</w:t>
      </w:r>
      <w:proofErr w:type="spellEnd"/>
      <w:r>
        <w:rPr>
          <w:rFonts w:ascii="Times New Roman" w:hAnsi="Times New Roman" w:cs="Times New Roman"/>
          <w:color w:val="auto"/>
          <w:sz w:val="24"/>
          <w:szCs w:val="24"/>
        </w:rPr>
        <w:t xml:space="preserve"> Secure Evidence and AI-Assisted Legal Case Preparation System</w:t>
      </w:r>
    </w:p>
    <w:p w14:paraId="300ACFA5" w14:textId="77777777" w:rsidR="00097B63" w:rsidRPr="0080598C" w:rsidRDefault="00097B63" w:rsidP="0080598C">
      <w:pPr>
        <w:jc w:val="both"/>
        <w:rPr>
          <w:rFonts w:cs="Times New Roman"/>
          <w:sz w:val="24"/>
          <w:szCs w:val="24"/>
        </w:rPr>
      </w:pPr>
    </w:p>
    <w:p w14:paraId="19AA553F" w14:textId="77777777" w:rsidR="0066476B" w:rsidRPr="0080598C" w:rsidRDefault="0066476B" w:rsidP="0066476B">
      <w:pPr>
        <w:jc w:val="both"/>
        <w:rPr>
          <w:rFonts w:cs="Times New Roman"/>
          <w:sz w:val="24"/>
          <w:szCs w:val="24"/>
        </w:rPr>
      </w:pPr>
      <w:r w:rsidRPr="00F156A1">
        <w:rPr>
          <w:rFonts w:cs="Times New Roman"/>
          <w:sz w:val="24"/>
          <w:szCs w:val="24"/>
        </w:rPr>
        <w:t xml:space="preserve">The second figure below demonstrates the data flow in </w:t>
      </w:r>
      <w:proofErr w:type="spellStart"/>
      <w:r w:rsidRPr="00F156A1">
        <w:rPr>
          <w:rFonts w:cs="Times New Roman"/>
          <w:sz w:val="24"/>
          <w:szCs w:val="24"/>
        </w:rPr>
        <w:t>NyayaPacket</w:t>
      </w:r>
      <w:proofErr w:type="spellEnd"/>
      <w:r w:rsidRPr="00F156A1">
        <w:rPr>
          <w:rFonts w:cs="Times New Roman"/>
          <w:sz w:val="24"/>
          <w:szCs w:val="24"/>
        </w:rPr>
        <w:t>. The citizen uploads the evidences in the form of documents, images, audio statements, and case information through the evidence capturing station. This data is then processed locally, verified, encrypted, and transferred securely to the platform. The platform uploads the evidences, retrieves the necessary information needed for preparing the case using artificial intelligence and generates structured information with their respective sources. This information is then verified by the citizen and sent to the legal professional.</w:t>
      </w:r>
    </w:p>
    <w:p w14:paraId="3C046DA8" w14:textId="77777777" w:rsidR="00E13E2E" w:rsidRPr="0080598C" w:rsidRDefault="00E13E2E" w:rsidP="0080598C">
      <w:pPr>
        <w:jc w:val="both"/>
        <w:rPr>
          <w:rFonts w:cs="Times New Roman"/>
          <w:sz w:val="24"/>
          <w:szCs w:val="24"/>
        </w:rPr>
      </w:pPr>
    </w:p>
    <w:p w14:paraId="4FE20639" w14:textId="4F83FF32" w:rsidR="00EB60BE" w:rsidRPr="0080598C" w:rsidRDefault="00127576" w:rsidP="00127576">
      <w:pPr>
        <w:pStyle w:val="Heading1"/>
        <w:spacing w:before="140" w:after="80"/>
        <w:jc w:val="center"/>
        <w:rPr>
          <w:rFonts w:ascii="Times New Roman" w:hAnsi="Times New Roman" w:cs="Times New Roman"/>
          <w:color w:val="auto"/>
          <w:sz w:val="24"/>
          <w:szCs w:val="24"/>
        </w:rPr>
      </w:pPr>
      <w:r>
        <w:rPr>
          <w:rFonts w:ascii="Times New Roman" w:hAnsi="Times New Roman" w:cs="Times New Roman"/>
          <w:color w:val="auto"/>
          <w:sz w:val="24"/>
          <w:szCs w:val="24"/>
        </w:rPr>
        <w:t>Table 1. System architecture and component interaction</w:t>
      </w:r>
    </w:p>
    <w:tbl>
      <w:tblPr>
        <w:tblStyle w:val="TableGrid"/>
        <w:tblW w:w="9892" w:type="dxa"/>
        <w:jc w:val="center"/>
        <w:tblLook w:val="04A0" w:firstRow="1" w:lastRow="0" w:firstColumn="1" w:lastColumn="0" w:noHBand="0" w:noVBand="1"/>
      </w:tblPr>
      <w:tblGrid>
        <w:gridCol w:w="2277"/>
        <w:gridCol w:w="7615"/>
      </w:tblGrid>
      <w:tr w:rsidR="00F778BA" w:rsidRPr="0080598C" w14:paraId="76C7DBBD" w14:textId="77777777" w:rsidTr="00CD7586">
        <w:trPr>
          <w:trHeight w:val="708"/>
          <w:jc w:val="center"/>
        </w:trPr>
        <w:tc>
          <w:tcPr>
            <w:tcW w:w="2277" w:type="dxa"/>
            <w:vAlign w:val="center"/>
          </w:tcPr>
          <w:p w14:paraId="2D1586EF" w14:textId="07DD5629" w:rsidR="00F778BA" w:rsidRPr="0080598C" w:rsidRDefault="00F778BA" w:rsidP="00F778BA">
            <w:pPr>
              <w:jc w:val="both"/>
              <w:rPr>
                <w:rFonts w:cs="Times New Roman"/>
                <w:sz w:val="24"/>
                <w:szCs w:val="24"/>
              </w:rPr>
            </w:pPr>
            <w:r>
              <w:rPr>
                <w:rFonts w:cs="Times New Roman"/>
                <w:b/>
                <w:sz w:val="24"/>
                <w:szCs w:val="24"/>
              </w:rPr>
              <w:t>Component</w:t>
            </w:r>
          </w:p>
        </w:tc>
        <w:tc>
          <w:tcPr>
            <w:tcW w:w="7615" w:type="dxa"/>
            <w:vAlign w:val="center"/>
          </w:tcPr>
          <w:p w14:paraId="2DE64A94" w14:textId="7F328AAF" w:rsidR="00F778BA" w:rsidRPr="0080598C" w:rsidRDefault="00F778BA" w:rsidP="00F778BA">
            <w:pPr>
              <w:jc w:val="both"/>
              <w:rPr>
                <w:rFonts w:cs="Times New Roman"/>
                <w:sz w:val="24"/>
                <w:szCs w:val="24"/>
              </w:rPr>
            </w:pPr>
            <w:r>
              <w:rPr>
                <w:rFonts w:cs="Times New Roman"/>
                <w:b/>
                <w:sz w:val="24"/>
                <w:szCs w:val="24"/>
              </w:rPr>
              <w:t>Primary Function</w:t>
            </w:r>
          </w:p>
        </w:tc>
      </w:tr>
      <w:tr w:rsidR="00F778BA" w:rsidRPr="0080598C" w14:paraId="4333CE10" w14:textId="77777777" w:rsidTr="00CD7586">
        <w:trPr>
          <w:trHeight w:val="708"/>
          <w:jc w:val="center"/>
        </w:trPr>
        <w:tc>
          <w:tcPr>
            <w:tcW w:w="2277" w:type="dxa"/>
            <w:vAlign w:val="center"/>
          </w:tcPr>
          <w:p w14:paraId="6C45E8E7" w14:textId="706507F8" w:rsidR="00F778BA" w:rsidRPr="0080598C" w:rsidRDefault="00F778BA" w:rsidP="00F778BA">
            <w:pPr>
              <w:jc w:val="both"/>
              <w:rPr>
                <w:rFonts w:cs="Times New Roman"/>
                <w:sz w:val="24"/>
                <w:szCs w:val="24"/>
              </w:rPr>
            </w:pPr>
            <w:r>
              <w:rPr>
                <w:rFonts w:cs="Times New Roman"/>
                <w:sz w:val="24"/>
                <w:szCs w:val="24"/>
              </w:rPr>
              <w:t>Hardware Intake Station</w:t>
            </w:r>
          </w:p>
        </w:tc>
        <w:tc>
          <w:tcPr>
            <w:tcW w:w="7615" w:type="dxa"/>
            <w:vAlign w:val="center"/>
          </w:tcPr>
          <w:p w14:paraId="5104E0E0" w14:textId="7C391FDE" w:rsidR="00F778BA" w:rsidRPr="0080598C" w:rsidRDefault="00F778BA" w:rsidP="00F778BA">
            <w:pPr>
              <w:jc w:val="both"/>
              <w:rPr>
                <w:rFonts w:cs="Times New Roman"/>
                <w:sz w:val="24"/>
                <w:szCs w:val="24"/>
              </w:rPr>
            </w:pPr>
            <w:r w:rsidRPr="00C53CA8">
              <w:rPr>
                <w:rFonts w:cs="Times New Roman"/>
                <w:sz w:val="24"/>
                <w:szCs w:val="24"/>
              </w:rPr>
              <w:t>Gathers evidence, evidence images, and audio files physically; controls the physical gathering of evidence.</w:t>
            </w:r>
          </w:p>
        </w:tc>
      </w:tr>
      <w:tr w:rsidR="00F778BA" w:rsidRPr="0080598C" w14:paraId="2C9C1362" w14:textId="77777777" w:rsidTr="00CD7586">
        <w:trPr>
          <w:trHeight w:val="708"/>
          <w:jc w:val="center"/>
        </w:trPr>
        <w:tc>
          <w:tcPr>
            <w:tcW w:w="2277" w:type="dxa"/>
            <w:vAlign w:val="center"/>
          </w:tcPr>
          <w:p w14:paraId="357509BD" w14:textId="2FEFFB03" w:rsidR="00F778BA" w:rsidRPr="0080598C" w:rsidRDefault="00F778BA" w:rsidP="00F778BA">
            <w:pPr>
              <w:jc w:val="both"/>
              <w:rPr>
                <w:rFonts w:cs="Times New Roman"/>
                <w:sz w:val="24"/>
                <w:szCs w:val="24"/>
              </w:rPr>
            </w:pPr>
            <w:r>
              <w:rPr>
                <w:rFonts w:cs="Times New Roman"/>
                <w:sz w:val="24"/>
                <w:szCs w:val="24"/>
              </w:rPr>
              <w:t>Secure Element</w:t>
            </w:r>
          </w:p>
        </w:tc>
        <w:tc>
          <w:tcPr>
            <w:tcW w:w="7615" w:type="dxa"/>
            <w:vAlign w:val="center"/>
          </w:tcPr>
          <w:p w14:paraId="66036DE7" w14:textId="79BDF106" w:rsidR="00F778BA" w:rsidRPr="0080598C" w:rsidRDefault="00F778BA" w:rsidP="00F778BA">
            <w:pPr>
              <w:jc w:val="both"/>
              <w:rPr>
                <w:rFonts w:cs="Times New Roman"/>
                <w:sz w:val="24"/>
                <w:szCs w:val="24"/>
              </w:rPr>
            </w:pPr>
            <w:r w:rsidRPr="00C53CA8">
              <w:rPr>
                <w:rFonts w:cs="Times New Roman"/>
                <w:sz w:val="24"/>
                <w:szCs w:val="24"/>
              </w:rPr>
              <w:t>Secures the device credential or private key and provides for the authenticated evidence metadata.</w:t>
            </w:r>
          </w:p>
        </w:tc>
      </w:tr>
      <w:tr w:rsidR="00F778BA" w:rsidRPr="0080598C" w14:paraId="7DA6167C" w14:textId="77777777" w:rsidTr="00CD7586">
        <w:trPr>
          <w:trHeight w:val="708"/>
          <w:jc w:val="center"/>
        </w:trPr>
        <w:tc>
          <w:tcPr>
            <w:tcW w:w="2277" w:type="dxa"/>
            <w:vAlign w:val="center"/>
          </w:tcPr>
          <w:p w14:paraId="7AA04F9E" w14:textId="1C44CBD7" w:rsidR="00F778BA" w:rsidRPr="0080598C" w:rsidRDefault="00F778BA" w:rsidP="00F778BA">
            <w:pPr>
              <w:jc w:val="both"/>
              <w:rPr>
                <w:rFonts w:cs="Times New Roman"/>
                <w:sz w:val="24"/>
                <w:szCs w:val="24"/>
              </w:rPr>
            </w:pPr>
            <w:r>
              <w:rPr>
                <w:rFonts w:cs="Times New Roman"/>
                <w:sz w:val="24"/>
                <w:szCs w:val="24"/>
              </w:rPr>
              <w:t>Capture Integrity Module</w:t>
            </w:r>
          </w:p>
        </w:tc>
        <w:tc>
          <w:tcPr>
            <w:tcW w:w="7615" w:type="dxa"/>
            <w:vAlign w:val="center"/>
          </w:tcPr>
          <w:p w14:paraId="731B695D" w14:textId="1943E4C2" w:rsidR="00F778BA" w:rsidRPr="0080598C" w:rsidRDefault="00F778BA" w:rsidP="00F778BA">
            <w:pPr>
              <w:jc w:val="both"/>
              <w:rPr>
                <w:rFonts w:cs="Times New Roman"/>
                <w:sz w:val="24"/>
                <w:szCs w:val="24"/>
              </w:rPr>
            </w:pPr>
            <w:r w:rsidRPr="00C53CA8">
              <w:rPr>
                <w:rFonts w:cs="Times New Roman"/>
                <w:sz w:val="24"/>
                <w:szCs w:val="24"/>
              </w:rPr>
              <w:t>Generates the evidence identifier, time stamp, evidence digest, and evidence metadata</w:t>
            </w:r>
            <w:r>
              <w:rPr>
                <w:rFonts w:cs="Times New Roman"/>
                <w:sz w:val="24"/>
                <w:szCs w:val="24"/>
              </w:rPr>
              <w:t>.</w:t>
            </w:r>
          </w:p>
        </w:tc>
      </w:tr>
      <w:tr w:rsidR="00F778BA" w:rsidRPr="0080598C" w14:paraId="6397DA5B" w14:textId="77777777" w:rsidTr="00CD7586">
        <w:trPr>
          <w:trHeight w:val="708"/>
          <w:jc w:val="center"/>
        </w:trPr>
        <w:tc>
          <w:tcPr>
            <w:tcW w:w="2277" w:type="dxa"/>
            <w:vAlign w:val="center"/>
          </w:tcPr>
          <w:p w14:paraId="67B97D11" w14:textId="3D88DF76" w:rsidR="00F778BA" w:rsidRPr="0080598C" w:rsidRDefault="00F778BA" w:rsidP="00F778BA">
            <w:pPr>
              <w:jc w:val="both"/>
              <w:rPr>
                <w:rFonts w:cs="Times New Roman"/>
                <w:sz w:val="24"/>
                <w:szCs w:val="24"/>
              </w:rPr>
            </w:pPr>
            <w:r>
              <w:rPr>
                <w:rFonts w:cs="Times New Roman"/>
                <w:sz w:val="24"/>
                <w:szCs w:val="24"/>
              </w:rPr>
              <w:lastRenderedPageBreak/>
              <w:t>API Gateway + RBAC</w:t>
            </w:r>
          </w:p>
        </w:tc>
        <w:tc>
          <w:tcPr>
            <w:tcW w:w="7615" w:type="dxa"/>
            <w:vAlign w:val="center"/>
          </w:tcPr>
          <w:p w14:paraId="51FFF647" w14:textId="3A222098" w:rsidR="00F778BA" w:rsidRPr="0080598C" w:rsidRDefault="00F778BA" w:rsidP="00F778BA">
            <w:pPr>
              <w:jc w:val="both"/>
              <w:rPr>
                <w:rFonts w:cs="Times New Roman"/>
                <w:sz w:val="24"/>
                <w:szCs w:val="24"/>
              </w:rPr>
            </w:pPr>
            <w:r w:rsidRPr="00C53CA8">
              <w:rPr>
                <w:rFonts w:cs="Times New Roman"/>
                <w:sz w:val="24"/>
                <w:szCs w:val="24"/>
              </w:rPr>
              <w:t>Generates the authentication, authorization, and access control for the case</w:t>
            </w:r>
            <w:r>
              <w:rPr>
                <w:rFonts w:cs="Times New Roman"/>
                <w:sz w:val="24"/>
                <w:szCs w:val="24"/>
              </w:rPr>
              <w:t>.</w:t>
            </w:r>
          </w:p>
        </w:tc>
      </w:tr>
      <w:tr w:rsidR="00F778BA" w:rsidRPr="0080598C" w14:paraId="522FC251" w14:textId="77777777" w:rsidTr="00CD7586">
        <w:trPr>
          <w:trHeight w:val="708"/>
          <w:jc w:val="center"/>
        </w:trPr>
        <w:tc>
          <w:tcPr>
            <w:tcW w:w="2277" w:type="dxa"/>
            <w:vAlign w:val="center"/>
          </w:tcPr>
          <w:p w14:paraId="53A0C9B9" w14:textId="73F634C9" w:rsidR="00F778BA" w:rsidRPr="0080598C" w:rsidRDefault="00F778BA" w:rsidP="00F778BA">
            <w:pPr>
              <w:jc w:val="both"/>
              <w:rPr>
                <w:rFonts w:cs="Times New Roman"/>
                <w:sz w:val="24"/>
                <w:szCs w:val="24"/>
              </w:rPr>
            </w:pPr>
            <w:r>
              <w:rPr>
                <w:rFonts w:cs="Times New Roman"/>
                <w:sz w:val="24"/>
                <w:szCs w:val="24"/>
              </w:rPr>
              <w:t>Case Workflow Service</w:t>
            </w:r>
          </w:p>
        </w:tc>
        <w:tc>
          <w:tcPr>
            <w:tcW w:w="7615" w:type="dxa"/>
            <w:vAlign w:val="center"/>
          </w:tcPr>
          <w:p w14:paraId="5A6790ED" w14:textId="7DAA8C6A" w:rsidR="00F778BA" w:rsidRPr="0080598C" w:rsidRDefault="00F778BA" w:rsidP="00F778BA">
            <w:pPr>
              <w:jc w:val="both"/>
              <w:rPr>
                <w:rFonts w:cs="Times New Roman"/>
                <w:sz w:val="24"/>
                <w:szCs w:val="24"/>
              </w:rPr>
            </w:pPr>
            <w:r w:rsidRPr="00520246">
              <w:rPr>
                <w:rFonts w:cs="Times New Roman"/>
                <w:sz w:val="24"/>
                <w:szCs w:val="24"/>
              </w:rPr>
              <w:t>Guarantees the validity of the case states and ensures that unvalidated drafts do not get into the packet generation process.</w:t>
            </w:r>
          </w:p>
        </w:tc>
      </w:tr>
      <w:tr w:rsidR="00F778BA" w:rsidRPr="0080598C" w14:paraId="4EE45871" w14:textId="77777777" w:rsidTr="00CD7586">
        <w:trPr>
          <w:trHeight w:val="708"/>
          <w:jc w:val="center"/>
        </w:trPr>
        <w:tc>
          <w:tcPr>
            <w:tcW w:w="2277" w:type="dxa"/>
            <w:vAlign w:val="center"/>
          </w:tcPr>
          <w:p w14:paraId="0D3E7EB0" w14:textId="4342E2CC" w:rsidR="00F778BA" w:rsidRPr="0080598C" w:rsidRDefault="00F778BA" w:rsidP="00F778BA">
            <w:pPr>
              <w:jc w:val="both"/>
              <w:rPr>
                <w:rFonts w:cs="Times New Roman"/>
                <w:sz w:val="24"/>
                <w:szCs w:val="24"/>
              </w:rPr>
            </w:pPr>
            <w:r>
              <w:rPr>
                <w:rFonts w:cs="Times New Roman"/>
                <w:sz w:val="24"/>
                <w:szCs w:val="24"/>
              </w:rPr>
              <w:t>Evidence Service</w:t>
            </w:r>
          </w:p>
        </w:tc>
        <w:tc>
          <w:tcPr>
            <w:tcW w:w="7615" w:type="dxa"/>
            <w:vAlign w:val="center"/>
          </w:tcPr>
          <w:p w14:paraId="318ED093" w14:textId="3A05AF26" w:rsidR="00F778BA" w:rsidRPr="0080598C" w:rsidRDefault="00F778BA" w:rsidP="00F778BA">
            <w:pPr>
              <w:jc w:val="both"/>
              <w:rPr>
                <w:rFonts w:cs="Times New Roman"/>
                <w:sz w:val="24"/>
                <w:szCs w:val="24"/>
              </w:rPr>
            </w:pPr>
            <w:r w:rsidRPr="00520246">
              <w:rPr>
                <w:rFonts w:cs="Times New Roman"/>
                <w:sz w:val="24"/>
                <w:szCs w:val="24"/>
              </w:rPr>
              <w:t>Verifies, stores, hashes, indexes, and links evidence.</w:t>
            </w:r>
          </w:p>
        </w:tc>
      </w:tr>
      <w:tr w:rsidR="00F778BA" w:rsidRPr="0080598C" w14:paraId="538A2EB2" w14:textId="77777777" w:rsidTr="00CD7586">
        <w:trPr>
          <w:trHeight w:val="666"/>
          <w:jc w:val="center"/>
        </w:trPr>
        <w:tc>
          <w:tcPr>
            <w:tcW w:w="2277" w:type="dxa"/>
            <w:vAlign w:val="center"/>
          </w:tcPr>
          <w:p w14:paraId="2921B401" w14:textId="021F3DC6" w:rsidR="00F778BA" w:rsidRPr="0080598C" w:rsidRDefault="00F778BA" w:rsidP="00F778BA">
            <w:pPr>
              <w:jc w:val="both"/>
              <w:rPr>
                <w:rFonts w:cs="Times New Roman"/>
                <w:sz w:val="24"/>
                <w:szCs w:val="24"/>
              </w:rPr>
            </w:pPr>
            <w:r>
              <w:rPr>
                <w:rFonts w:cs="Times New Roman"/>
                <w:sz w:val="24"/>
                <w:szCs w:val="24"/>
              </w:rPr>
              <w:t>AI Orchestration Service</w:t>
            </w:r>
          </w:p>
        </w:tc>
        <w:tc>
          <w:tcPr>
            <w:tcW w:w="7615" w:type="dxa"/>
            <w:vAlign w:val="center"/>
          </w:tcPr>
          <w:p w14:paraId="0D0352BF" w14:textId="01A949C5" w:rsidR="00F778BA" w:rsidRPr="0080598C" w:rsidRDefault="00F778BA" w:rsidP="00F778BA">
            <w:pPr>
              <w:jc w:val="both"/>
              <w:rPr>
                <w:rFonts w:cs="Times New Roman"/>
                <w:sz w:val="24"/>
                <w:szCs w:val="24"/>
              </w:rPr>
            </w:pPr>
            <w:r w:rsidRPr="00520246">
              <w:rPr>
                <w:rFonts w:cs="Times New Roman"/>
                <w:sz w:val="24"/>
                <w:szCs w:val="24"/>
              </w:rPr>
              <w:t>Generates task-specific prompts, output schema, and source identifier validation</w:t>
            </w:r>
            <w:r>
              <w:rPr>
                <w:rFonts w:cs="Times New Roman"/>
                <w:sz w:val="24"/>
                <w:szCs w:val="24"/>
              </w:rPr>
              <w:t>.</w:t>
            </w:r>
          </w:p>
        </w:tc>
      </w:tr>
      <w:tr w:rsidR="00F778BA" w:rsidRPr="0080598C" w14:paraId="15860441" w14:textId="77777777" w:rsidTr="00CD7586">
        <w:trPr>
          <w:trHeight w:val="1412"/>
          <w:jc w:val="center"/>
        </w:trPr>
        <w:tc>
          <w:tcPr>
            <w:tcW w:w="2277" w:type="dxa"/>
            <w:vAlign w:val="center"/>
          </w:tcPr>
          <w:p w14:paraId="772E3D2D" w14:textId="7CDE0ADD" w:rsidR="00F778BA" w:rsidRPr="0080598C" w:rsidRDefault="00F778BA" w:rsidP="00F778BA">
            <w:pPr>
              <w:jc w:val="both"/>
              <w:rPr>
                <w:rFonts w:cs="Times New Roman"/>
                <w:sz w:val="24"/>
                <w:szCs w:val="24"/>
              </w:rPr>
            </w:pPr>
            <w:r>
              <w:rPr>
                <w:rFonts w:cs="Times New Roman"/>
                <w:sz w:val="24"/>
                <w:szCs w:val="24"/>
              </w:rPr>
              <w:t>PostgreSQL</w:t>
            </w:r>
          </w:p>
        </w:tc>
        <w:tc>
          <w:tcPr>
            <w:tcW w:w="7615" w:type="dxa"/>
            <w:vAlign w:val="center"/>
          </w:tcPr>
          <w:p w14:paraId="43EDD15F" w14:textId="4159E9BE" w:rsidR="00F778BA" w:rsidRPr="0080598C" w:rsidRDefault="00F778BA" w:rsidP="00F778BA">
            <w:pPr>
              <w:jc w:val="both"/>
              <w:rPr>
                <w:rFonts w:cs="Times New Roman"/>
                <w:sz w:val="24"/>
                <w:szCs w:val="24"/>
              </w:rPr>
            </w:pPr>
            <w:r w:rsidRPr="00520246">
              <w:rPr>
                <w:rFonts w:cs="Times New Roman"/>
                <w:sz w:val="24"/>
                <w:szCs w:val="24"/>
              </w:rPr>
              <w:t>Storing users, cases, events, evidence metadata, links, verification states, permissions, and audit events.</w:t>
            </w:r>
          </w:p>
        </w:tc>
      </w:tr>
      <w:tr w:rsidR="00F778BA" w:rsidRPr="0080598C" w14:paraId="172B5ECB" w14:textId="77777777" w:rsidTr="00CD7586">
        <w:trPr>
          <w:trHeight w:val="708"/>
          <w:jc w:val="center"/>
        </w:trPr>
        <w:tc>
          <w:tcPr>
            <w:tcW w:w="2277" w:type="dxa"/>
            <w:vAlign w:val="center"/>
          </w:tcPr>
          <w:p w14:paraId="515DE3D1" w14:textId="1FD4CF2C" w:rsidR="00F778BA" w:rsidRPr="0080598C" w:rsidRDefault="00F778BA" w:rsidP="00F778BA">
            <w:pPr>
              <w:jc w:val="both"/>
              <w:rPr>
                <w:rFonts w:cs="Times New Roman"/>
                <w:sz w:val="24"/>
                <w:szCs w:val="24"/>
              </w:rPr>
            </w:pPr>
            <w:r>
              <w:rPr>
                <w:rFonts w:cs="Times New Roman"/>
                <w:sz w:val="24"/>
                <w:szCs w:val="24"/>
              </w:rPr>
              <w:t>Secure Object Storage</w:t>
            </w:r>
          </w:p>
        </w:tc>
        <w:tc>
          <w:tcPr>
            <w:tcW w:w="7615" w:type="dxa"/>
            <w:vAlign w:val="center"/>
          </w:tcPr>
          <w:p w14:paraId="19F9973A" w14:textId="5A8E0224" w:rsidR="00F778BA" w:rsidRPr="0080598C" w:rsidRDefault="00F778BA" w:rsidP="00F778BA">
            <w:pPr>
              <w:jc w:val="both"/>
              <w:rPr>
                <w:rFonts w:cs="Times New Roman"/>
                <w:sz w:val="24"/>
                <w:szCs w:val="24"/>
              </w:rPr>
            </w:pPr>
            <w:r>
              <w:rPr>
                <w:rFonts w:cs="Times New Roman"/>
                <w:sz w:val="24"/>
                <w:szCs w:val="24"/>
              </w:rPr>
              <w:t>Stores original evidence and packets.</w:t>
            </w:r>
          </w:p>
        </w:tc>
      </w:tr>
      <w:tr w:rsidR="00F778BA" w:rsidRPr="0080598C" w14:paraId="635D7E09" w14:textId="77777777" w:rsidTr="00CD7586">
        <w:trPr>
          <w:trHeight w:val="708"/>
          <w:jc w:val="center"/>
        </w:trPr>
        <w:tc>
          <w:tcPr>
            <w:tcW w:w="2277" w:type="dxa"/>
            <w:vAlign w:val="center"/>
          </w:tcPr>
          <w:p w14:paraId="75E05999" w14:textId="16EC8ACD" w:rsidR="00F778BA" w:rsidRPr="0080598C" w:rsidRDefault="00F778BA" w:rsidP="00F778BA">
            <w:pPr>
              <w:jc w:val="both"/>
              <w:rPr>
                <w:rFonts w:cs="Times New Roman"/>
                <w:sz w:val="24"/>
                <w:szCs w:val="24"/>
              </w:rPr>
            </w:pPr>
            <w:r>
              <w:rPr>
                <w:rFonts w:cs="Times New Roman"/>
                <w:sz w:val="24"/>
                <w:szCs w:val="24"/>
              </w:rPr>
              <w:t>Packet Service</w:t>
            </w:r>
          </w:p>
        </w:tc>
        <w:tc>
          <w:tcPr>
            <w:tcW w:w="7615" w:type="dxa"/>
            <w:vAlign w:val="center"/>
          </w:tcPr>
          <w:p w14:paraId="3ADA4A34" w14:textId="06649312" w:rsidR="00F778BA" w:rsidRPr="0080598C" w:rsidRDefault="00F778BA" w:rsidP="00F778BA">
            <w:pPr>
              <w:jc w:val="both"/>
              <w:rPr>
                <w:rFonts w:cs="Times New Roman"/>
                <w:sz w:val="24"/>
                <w:szCs w:val="24"/>
              </w:rPr>
            </w:pPr>
            <w:r w:rsidRPr="00520246">
              <w:rPr>
                <w:rFonts w:cs="Times New Roman"/>
                <w:sz w:val="24"/>
                <w:szCs w:val="24"/>
              </w:rPr>
              <w:t>Generates the validated PDF case packet.</w:t>
            </w:r>
          </w:p>
        </w:tc>
      </w:tr>
      <w:tr w:rsidR="00F778BA" w:rsidRPr="0080598C" w14:paraId="29CF9DBC" w14:textId="77777777" w:rsidTr="00CD7586">
        <w:trPr>
          <w:trHeight w:val="708"/>
          <w:jc w:val="center"/>
        </w:trPr>
        <w:tc>
          <w:tcPr>
            <w:tcW w:w="2277" w:type="dxa"/>
            <w:vAlign w:val="center"/>
          </w:tcPr>
          <w:p w14:paraId="14B9149C" w14:textId="2A61EE79" w:rsidR="00F778BA" w:rsidRPr="0080598C" w:rsidRDefault="00F778BA" w:rsidP="00F778BA">
            <w:pPr>
              <w:jc w:val="both"/>
              <w:rPr>
                <w:rFonts w:cs="Times New Roman"/>
                <w:sz w:val="24"/>
                <w:szCs w:val="24"/>
              </w:rPr>
            </w:pPr>
            <w:r>
              <w:rPr>
                <w:rFonts w:cs="Times New Roman"/>
                <w:sz w:val="24"/>
                <w:szCs w:val="24"/>
              </w:rPr>
              <w:t>Professional Portal</w:t>
            </w:r>
          </w:p>
        </w:tc>
        <w:tc>
          <w:tcPr>
            <w:tcW w:w="7615" w:type="dxa"/>
            <w:vAlign w:val="center"/>
          </w:tcPr>
          <w:p w14:paraId="1B586962" w14:textId="31E14C75" w:rsidR="00F778BA" w:rsidRPr="0080598C" w:rsidRDefault="00F778BA" w:rsidP="00F778BA">
            <w:pPr>
              <w:jc w:val="both"/>
              <w:rPr>
                <w:rFonts w:cs="Times New Roman"/>
                <w:sz w:val="24"/>
                <w:szCs w:val="24"/>
              </w:rPr>
            </w:pPr>
            <w:r w:rsidRPr="00520246">
              <w:rPr>
                <w:rFonts w:cs="Times New Roman"/>
                <w:sz w:val="24"/>
                <w:szCs w:val="24"/>
              </w:rPr>
              <w:t>Gives access to volunteers and attorneys and action plans</w:t>
            </w:r>
            <w:r>
              <w:rPr>
                <w:rFonts w:cs="Times New Roman"/>
                <w:sz w:val="24"/>
                <w:szCs w:val="24"/>
              </w:rPr>
              <w:t>.</w:t>
            </w:r>
          </w:p>
        </w:tc>
      </w:tr>
    </w:tbl>
    <w:p w14:paraId="1CE2F391" w14:textId="77777777" w:rsidR="00EB60BE" w:rsidRPr="0080598C" w:rsidRDefault="00EB60BE" w:rsidP="0080598C">
      <w:pPr>
        <w:spacing w:after="20"/>
        <w:jc w:val="both"/>
        <w:rPr>
          <w:rFonts w:cs="Times New Roman"/>
          <w:sz w:val="24"/>
          <w:szCs w:val="24"/>
        </w:rPr>
      </w:pPr>
    </w:p>
    <w:p w14:paraId="10EAF045" w14:textId="77777777" w:rsidR="00F778BA" w:rsidRPr="0080598C" w:rsidRDefault="00F778BA" w:rsidP="00F778BA">
      <w:pPr>
        <w:spacing w:after="80" w:line="252" w:lineRule="auto"/>
        <w:jc w:val="both"/>
        <w:rPr>
          <w:rFonts w:cs="Times New Roman"/>
          <w:sz w:val="24"/>
          <w:szCs w:val="24"/>
        </w:rPr>
      </w:pPr>
      <w:r w:rsidRPr="00F156A1">
        <w:rPr>
          <w:rFonts w:cs="Times New Roman"/>
          <w:sz w:val="24"/>
          <w:szCs w:val="24"/>
        </w:rPr>
        <w:t>The architecture has been shown in Table 1 below and could be implemented as modules in a Node.js/Express framework as a prototype for the capstone. The hardware station could interface with the back-end via secured RESTful APIs or device control protocol. The architecture is modular to such an extent that the hardware could be swapped for another capture station that would register with the case process without a hitch.</w:t>
      </w:r>
    </w:p>
    <w:p w14:paraId="0892EC1F" w14:textId="77777777" w:rsidR="00CD7586" w:rsidRPr="0080598C" w:rsidRDefault="00CD7586" w:rsidP="0080598C">
      <w:pPr>
        <w:spacing w:after="80" w:line="252" w:lineRule="auto"/>
        <w:jc w:val="both"/>
        <w:rPr>
          <w:rFonts w:cs="Times New Roman"/>
          <w:sz w:val="24"/>
          <w:szCs w:val="24"/>
        </w:rPr>
      </w:pPr>
    </w:p>
    <w:p w14:paraId="1B2D0E98"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Suggested Database Entities</w:t>
      </w:r>
    </w:p>
    <w:p w14:paraId="77DF6ECD" w14:textId="77777777" w:rsidR="00F778BA" w:rsidRDefault="00F778BA" w:rsidP="00F778BA">
      <w:pPr>
        <w:pStyle w:val="ListBullet"/>
        <w:spacing w:after="40"/>
        <w:jc w:val="both"/>
        <w:rPr>
          <w:rFonts w:cs="Times New Roman"/>
          <w:sz w:val="24"/>
          <w:szCs w:val="24"/>
        </w:rPr>
      </w:pPr>
      <w:r w:rsidRPr="00147A9C">
        <w:rPr>
          <w:rFonts w:cs="Times New Roman"/>
          <w:sz w:val="24"/>
          <w:szCs w:val="24"/>
        </w:rPr>
        <w:t>users: citizen, volunteer, lawyer, and administrative user accounts.</w:t>
      </w:r>
    </w:p>
    <w:p w14:paraId="51AAA349" w14:textId="77777777" w:rsidR="00F778BA" w:rsidRPr="0080598C" w:rsidRDefault="00F778BA" w:rsidP="00F778BA">
      <w:pPr>
        <w:pStyle w:val="ListBullet"/>
        <w:spacing w:after="40"/>
        <w:jc w:val="both"/>
        <w:rPr>
          <w:rFonts w:cs="Times New Roman"/>
          <w:sz w:val="24"/>
          <w:szCs w:val="24"/>
        </w:rPr>
      </w:pPr>
      <w:r w:rsidRPr="00147A9C">
        <w:rPr>
          <w:rFonts w:cs="Times New Roman"/>
          <w:sz w:val="24"/>
          <w:szCs w:val="24"/>
        </w:rPr>
        <w:t>cases: owner, category, state of the workflow, and timestamps</w:t>
      </w:r>
      <w:r>
        <w:rPr>
          <w:rFonts w:cs="Times New Roman"/>
          <w:sz w:val="24"/>
          <w:szCs w:val="24"/>
        </w:rPr>
        <w:t>.</w:t>
      </w:r>
    </w:p>
    <w:p w14:paraId="1A470841" w14:textId="77777777" w:rsidR="00F778BA" w:rsidRDefault="00F778BA" w:rsidP="00F778BA">
      <w:pPr>
        <w:pStyle w:val="ListBullet"/>
        <w:spacing w:after="40"/>
        <w:jc w:val="both"/>
        <w:rPr>
          <w:rFonts w:cs="Times New Roman"/>
          <w:sz w:val="24"/>
          <w:szCs w:val="24"/>
        </w:rPr>
      </w:pPr>
      <w:proofErr w:type="spellStart"/>
      <w:r w:rsidRPr="00147A9C">
        <w:rPr>
          <w:rFonts w:cs="Times New Roman"/>
          <w:sz w:val="24"/>
          <w:szCs w:val="24"/>
        </w:rPr>
        <w:t>evidence_sessions</w:t>
      </w:r>
      <w:proofErr w:type="spellEnd"/>
      <w:r w:rsidRPr="00147A9C">
        <w:rPr>
          <w:rFonts w:cs="Times New Roman"/>
          <w:sz w:val="24"/>
          <w:szCs w:val="24"/>
        </w:rPr>
        <w:t>: hardware, session ID, initial/final state, and integrity state.</w:t>
      </w:r>
    </w:p>
    <w:p w14:paraId="32146C32" w14:textId="77777777" w:rsidR="00F778BA" w:rsidRDefault="00F778BA" w:rsidP="00F778BA">
      <w:pPr>
        <w:pStyle w:val="ListBullet"/>
        <w:spacing w:after="40"/>
        <w:jc w:val="both"/>
        <w:rPr>
          <w:rFonts w:cs="Times New Roman"/>
          <w:sz w:val="24"/>
          <w:szCs w:val="24"/>
        </w:rPr>
      </w:pPr>
      <w:proofErr w:type="spellStart"/>
      <w:r w:rsidRPr="00147A9C">
        <w:rPr>
          <w:rFonts w:cs="Times New Roman"/>
          <w:sz w:val="24"/>
          <w:szCs w:val="24"/>
        </w:rPr>
        <w:t>evidence_files</w:t>
      </w:r>
      <w:proofErr w:type="spellEnd"/>
      <w:r w:rsidRPr="00147A9C">
        <w:rPr>
          <w:rFonts w:cs="Times New Roman"/>
          <w:sz w:val="24"/>
          <w:szCs w:val="24"/>
        </w:rPr>
        <w:t>: evidence ID, storage key, MIME type, size, digest, and capture metadata.</w:t>
      </w:r>
    </w:p>
    <w:p w14:paraId="5487980C" w14:textId="77777777" w:rsidR="00F778BA" w:rsidRPr="0080598C" w:rsidRDefault="00F778BA" w:rsidP="00F778BA">
      <w:pPr>
        <w:pStyle w:val="ListBullet"/>
        <w:spacing w:after="40"/>
        <w:jc w:val="both"/>
        <w:rPr>
          <w:rFonts w:cs="Times New Roman"/>
          <w:sz w:val="24"/>
          <w:szCs w:val="24"/>
        </w:rPr>
      </w:pPr>
      <w:proofErr w:type="spellStart"/>
      <w:r w:rsidRPr="00147A9C">
        <w:rPr>
          <w:rFonts w:cs="Times New Roman"/>
          <w:sz w:val="24"/>
          <w:szCs w:val="24"/>
        </w:rPr>
        <w:t>evidence_links</w:t>
      </w:r>
      <w:proofErr w:type="spellEnd"/>
      <w:r w:rsidRPr="00147A9C">
        <w:rPr>
          <w:rFonts w:cs="Times New Roman"/>
          <w:sz w:val="24"/>
          <w:szCs w:val="24"/>
        </w:rPr>
        <w:t>: linking evidence, statements, and timeline events</w:t>
      </w:r>
      <w:r>
        <w:rPr>
          <w:rFonts w:cs="Times New Roman"/>
          <w:sz w:val="24"/>
          <w:szCs w:val="24"/>
        </w:rPr>
        <w:t>.</w:t>
      </w:r>
    </w:p>
    <w:p w14:paraId="70E0F50D" w14:textId="77777777" w:rsidR="00F778BA" w:rsidRPr="0080598C" w:rsidRDefault="00F778BA" w:rsidP="00F778BA">
      <w:pPr>
        <w:pStyle w:val="ListBullet"/>
        <w:spacing w:after="40"/>
        <w:jc w:val="both"/>
        <w:rPr>
          <w:rFonts w:cs="Times New Roman"/>
          <w:sz w:val="24"/>
          <w:szCs w:val="24"/>
        </w:rPr>
      </w:pPr>
      <w:r w:rsidRPr="00147A9C">
        <w:rPr>
          <w:rFonts w:cs="Times New Roman"/>
          <w:sz w:val="24"/>
          <w:szCs w:val="24"/>
        </w:rPr>
        <w:t>statements: citizen statements in written and transcribed form</w:t>
      </w:r>
      <w:r>
        <w:rPr>
          <w:rFonts w:cs="Times New Roman"/>
          <w:sz w:val="24"/>
          <w:szCs w:val="24"/>
        </w:rPr>
        <w:t>.</w:t>
      </w:r>
    </w:p>
    <w:p w14:paraId="0125D4C2" w14:textId="77777777" w:rsidR="00F778BA" w:rsidRPr="0080598C" w:rsidRDefault="00F778BA" w:rsidP="00F778BA">
      <w:pPr>
        <w:pStyle w:val="ListBullet"/>
        <w:spacing w:after="40"/>
        <w:jc w:val="both"/>
        <w:rPr>
          <w:rFonts w:cs="Times New Roman"/>
          <w:sz w:val="24"/>
          <w:szCs w:val="24"/>
        </w:rPr>
      </w:pPr>
      <w:proofErr w:type="spellStart"/>
      <w:r w:rsidRPr="00147A9C">
        <w:rPr>
          <w:rFonts w:cs="Times New Roman"/>
          <w:sz w:val="24"/>
          <w:szCs w:val="24"/>
        </w:rPr>
        <w:t>timeline_events</w:t>
      </w:r>
      <w:proofErr w:type="spellEnd"/>
      <w:r w:rsidRPr="00147A9C">
        <w:rPr>
          <w:rFonts w:cs="Times New Roman"/>
          <w:sz w:val="24"/>
          <w:szCs w:val="24"/>
        </w:rPr>
        <w:t>: position, certainty of date, source, and validation state</w:t>
      </w:r>
      <w:r>
        <w:rPr>
          <w:rFonts w:cs="Times New Roman"/>
          <w:sz w:val="24"/>
          <w:szCs w:val="24"/>
        </w:rPr>
        <w:t>.</w:t>
      </w:r>
    </w:p>
    <w:p w14:paraId="6E6B1301" w14:textId="041BA48F" w:rsidR="00FA6728" w:rsidRPr="00FA6728" w:rsidRDefault="00FA6728" w:rsidP="00FA6728">
      <w:pPr>
        <w:pStyle w:val="ListBullet"/>
        <w:rPr>
          <w:sz w:val="24"/>
          <w:szCs w:val="24"/>
        </w:rPr>
      </w:pPr>
      <w:proofErr w:type="spellStart"/>
      <w:r w:rsidRPr="00FA6728">
        <w:rPr>
          <w:sz w:val="24"/>
          <w:szCs w:val="24"/>
        </w:rPr>
        <w:t>ai_outputs</w:t>
      </w:r>
      <w:proofErr w:type="spellEnd"/>
      <w:r w:rsidRPr="00FA6728">
        <w:rPr>
          <w:sz w:val="24"/>
          <w:szCs w:val="24"/>
        </w:rPr>
        <w:t>: AI output, variation of prompts, source data, and verification data.</w:t>
      </w:r>
    </w:p>
    <w:p w14:paraId="1CC4FCC9" w14:textId="062AFD06" w:rsidR="00FA6728" w:rsidRPr="00FA6728" w:rsidRDefault="00FA6728" w:rsidP="00FA6728">
      <w:pPr>
        <w:pStyle w:val="ListBullet"/>
        <w:rPr>
          <w:sz w:val="24"/>
          <w:szCs w:val="24"/>
        </w:rPr>
      </w:pPr>
      <w:proofErr w:type="spellStart"/>
      <w:r w:rsidRPr="00FA6728">
        <w:rPr>
          <w:sz w:val="24"/>
          <w:szCs w:val="24"/>
        </w:rPr>
        <w:t>access_grants</w:t>
      </w:r>
      <w:proofErr w:type="spellEnd"/>
      <w:r w:rsidRPr="00FA6728">
        <w:rPr>
          <w:sz w:val="24"/>
          <w:szCs w:val="24"/>
        </w:rPr>
        <w:t>: Recipient of grant, permissions, consent, expiry date, and revocation status.</w:t>
      </w:r>
    </w:p>
    <w:p w14:paraId="3D174845" w14:textId="77777777" w:rsidR="00F778BA" w:rsidRPr="0080598C" w:rsidRDefault="00F778BA" w:rsidP="00F778BA">
      <w:pPr>
        <w:pStyle w:val="ListBullet"/>
        <w:spacing w:after="40"/>
        <w:jc w:val="both"/>
        <w:rPr>
          <w:rFonts w:cs="Times New Roman"/>
          <w:sz w:val="24"/>
          <w:szCs w:val="24"/>
        </w:rPr>
      </w:pPr>
      <w:r w:rsidRPr="00147A9C">
        <w:rPr>
          <w:rFonts w:cs="Times New Roman"/>
          <w:sz w:val="24"/>
          <w:szCs w:val="24"/>
        </w:rPr>
        <w:t>consultations: professional consultations by an authorized professiona</w:t>
      </w:r>
      <w:r>
        <w:rPr>
          <w:rFonts w:cs="Times New Roman"/>
          <w:sz w:val="24"/>
          <w:szCs w:val="24"/>
        </w:rPr>
        <w:t>l.</w:t>
      </w:r>
    </w:p>
    <w:p w14:paraId="413C6109" w14:textId="77777777" w:rsidR="00F778BA" w:rsidRPr="0080598C" w:rsidRDefault="00F778BA" w:rsidP="00F778BA">
      <w:pPr>
        <w:pStyle w:val="ListBullet"/>
        <w:spacing w:after="40"/>
        <w:jc w:val="both"/>
        <w:rPr>
          <w:rFonts w:cs="Times New Roman"/>
          <w:sz w:val="24"/>
          <w:szCs w:val="24"/>
        </w:rPr>
      </w:pPr>
      <w:proofErr w:type="spellStart"/>
      <w:r w:rsidRPr="00147A9C">
        <w:rPr>
          <w:rFonts w:cs="Times New Roman"/>
          <w:sz w:val="24"/>
          <w:szCs w:val="24"/>
        </w:rPr>
        <w:t>action_items</w:t>
      </w:r>
      <w:proofErr w:type="spellEnd"/>
      <w:r w:rsidRPr="00147A9C">
        <w:rPr>
          <w:rFonts w:cs="Times New Roman"/>
          <w:sz w:val="24"/>
          <w:szCs w:val="24"/>
        </w:rPr>
        <w:t>: actions to be performed by a professional, owner, due date, and status</w:t>
      </w:r>
      <w:r>
        <w:rPr>
          <w:rFonts w:cs="Times New Roman"/>
          <w:sz w:val="24"/>
          <w:szCs w:val="24"/>
        </w:rPr>
        <w:t>.</w:t>
      </w:r>
    </w:p>
    <w:p w14:paraId="44636FE2" w14:textId="77777777" w:rsidR="00F778BA" w:rsidRPr="0080598C" w:rsidRDefault="00F778BA" w:rsidP="00F778BA">
      <w:pPr>
        <w:pStyle w:val="ListBullet"/>
        <w:spacing w:after="40"/>
        <w:jc w:val="both"/>
        <w:rPr>
          <w:rFonts w:cs="Times New Roman"/>
          <w:sz w:val="24"/>
          <w:szCs w:val="24"/>
        </w:rPr>
      </w:pPr>
      <w:proofErr w:type="spellStart"/>
      <w:r w:rsidRPr="00147A9C">
        <w:rPr>
          <w:rFonts w:cs="Times New Roman"/>
          <w:sz w:val="24"/>
          <w:szCs w:val="24"/>
        </w:rPr>
        <w:t>audit_logs</w:t>
      </w:r>
      <w:proofErr w:type="spellEnd"/>
      <w:r w:rsidRPr="00147A9C">
        <w:rPr>
          <w:rFonts w:cs="Times New Roman"/>
          <w:sz w:val="24"/>
          <w:szCs w:val="24"/>
        </w:rPr>
        <w:t>: security and workflow events in sequence</w:t>
      </w:r>
      <w:r>
        <w:rPr>
          <w:rFonts w:cs="Times New Roman"/>
          <w:sz w:val="24"/>
          <w:szCs w:val="24"/>
        </w:rPr>
        <w:t>.</w:t>
      </w:r>
    </w:p>
    <w:p w14:paraId="219E2716" w14:textId="77777777" w:rsidR="0037053C" w:rsidRPr="0080598C" w:rsidRDefault="0037053C" w:rsidP="00E13E2E">
      <w:pPr>
        <w:pStyle w:val="ListBullet"/>
        <w:numPr>
          <w:ilvl w:val="0"/>
          <w:numId w:val="0"/>
        </w:numPr>
        <w:spacing w:after="40"/>
        <w:jc w:val="both"/>
        <w:rPr>
          <w:rFonts w:cs="Times New Roman"/>
          <w:sz w:val="24"/>
          <w:szCs w:val="24"/>
        </w:rPr>
      </w:pPr>
    </w:p>
    <w:p w14:paraId="552EA7FA" w14:textId="77777777" w:rsidR="00EB60BE" w:rsidRPr="0080598C" w:rsidRDefault="007E27B2" w:rsidP="0080598C">
      <w:pPr>
        <w:pStyle w:val="Heading2"/>
        <w:spacing w:before="140" w:after="80"/>
        <w:jc w:val="both"/>
        <w:rPr>
          <w:rFonts w:ascii="Times New Roman" w:hAnsi="Times New Roman" w:cs="Times New Roman"/>
          <w:color w:val="auto"/>
          <w:szCs w:val="24"/>
        </w:rPr>
      </w:pPr>
      <w:r>
        <w:rPr>
          <w:rFonts w:ascii="Times New Roman" w:hAnsi="Times New Roman" w:cs="Times New Roman"/>
          <w:color w:val="auto"/>
          <w:szCs w:val="24"/>
        </w:rPr>
        <w:t>Software Stack</w:t>
      </w:r>
    </w:p>
    <w:p w14:paraId="149E3764" w14:textId="77777777" w:rsidR="00F778BA" w:rsidRPr="0080598C" w:rsidRDefault="00F778BA" w:rsidP="00F778BA">
      <w:pPr>
        <w:pStyle w:val="ListBullet"/>
        <w:spacing w:after="40"/>
        <w:jc w:val="both"/>
        <w:rPr>
          <w:rFonts w:cs="Times New Roman"/>
          <w:sz w:val="24"/>
          <w:szCs w:val="24"/>
        </w:rPr>
      </w:pPr>
      <w:r>
        <w:rPr>
          <w:rFonts w:cs="Times New Roman"/>
          <w:sz w:val="24"/>
          <w:szCs w:val="24"/>
        </w:rPr>
        <w:t>Frontend: React and TypeScript.</w:t>
      </w:r>
    </w:p>
    <w:p w14:paraId="14BFC422" w14:textId="77777777" w:rsidR="00F778BA" w:rsidRPr="0080598C" w:rsidRDefault="00F778BA" w:rsidP="00F778BA">
      <w:pPr>
        <w:pStyle w:val="ListBullet"/>
        <w:spacing w:after="40"/>
        <w:jc w:val="both"/>
        <w:rPr>
          <w:rFonts w:cs="Times New Roman"/>
          <w:sz w:val="24"/>
          <w:szCs w:val="24"/>
        </w:rPr>
      </w:pPr>
      <w:r>
        <w:rPr>
          <w:rFonts w:cs="Times New Roman"/>
          <w:sz w:val="24"/>
          <w:szCs w:val="24"/>
        </w:rPr>
        <w:lastRenderedPageBreak/>
        <w:t>Backend: Node.js with Express.</w:t>
      </w:r>
    </w:p>
    <w:p w14:paraId="1BD406CC" w14:textId="77777777" w:rsidR="00F778BA" w:rsidRPr="0080598C" w:rsidRDefault="00F778BA" w:rsidP="00F778BA">
      <w:pPr>
        <w:pStyle w:val="ListBullet"/>
        <w:spacing w:after="40"/>
        <w:jc w:val="both"/>
        <w:rPr>
          <w:rFonts w:cs="Times New Roman"/>
          <w:sz w:val="24"/>
          <w:szCs w:val="24"/>
        </w:rPr>
      </w:pPr>
      <w:r>
        <w:rPr>
          <w:rFonts w:cs="Times New Roman"/>
          <w:sz w:val="24"/>
          <w:szCs w:val="24"/>
        </w:rPr>
        <w:t>Database: PostgreSQL.</w:t>
      </w:r>
    </w:p>
    <w:p w14:paraId="30158DA9" w14:textId="77777777" w:rsidR="00F778BA" w:rsidRPr="0080598C" w:rsidRDefault="00F778BA" w:rsidP="00F778BA">
      <w:pPr>
        <w:pStyle w:val="ListBullet"/>
        <w:spacing w:after="40"/>
        <w:jc w:val="both"/>
        <w:rPr>
          <w:rFonts w:cs="Times New Roman"/>
          <w:sz w:val="24"/>
          <w:szCs w:val="24"/>
        </w:rPr>
      </w:pPr>
      <w:r w:rsidRPr="002F27A9">
        <w:rPr>
          <w:rFonts w:cs="Times New Roman"/>
          <w:sz w:val="24"/>
          <w:szCs w:val="24"/>
        </w:rPr>
        <w:t>AI: Generative AI API (with schema constraint on output)</w:t>
      </w:r>
      <w:r>
        <w:rPr>
          <w:rFonts w:cs="Times New Roman"/>
          <w:sz w:val="24"/>
          <w:szCs w:val="24"/>
        </w:rPr>
        <w:t>.</w:t>
      </w:r>
    </w:p>
    <w:p w14:paraId="45E86629" w14:textId="77777777" w:rsidR="00F778BA" w:rsidRPr="0080598C" w:rsidRDefault="00F778BA" w:rsidP="00F778BA">
      <w:pPr>
        <w:pStyle w:val="ListBullet"/>
        <w:spacing w:after="40"/>
        <w:jc w:val="both"/>
        <w:rPr>
          <w:rFonts w:cs="Times New Roman"/>
          <w:sz w:val="24"/>
          <w:szCs w:val="24"/>
        </w:rPr>
      </w:pPr>
      <w:r>
        <w:rPr>
          <w:rFonts w:cs="Times New Roman"/>
          <w:sz w:val="24"/>
          <w:szCs w:val="24"/>
        </w:rPr>
        <w:t>Storage: object storage.</w:t>
      </w:r>
    </w:p>
    <w:p w14:paraId="0F5C9D01" w14:textId="09989B3B" w:rsidR="00FF3733" w:rsidRDefault="00F253F1" w:rsidP="005D4668">
      <w:pPr>
        <w:pStyle w:val="ListBullet"/>
        <w:spacing w:after="40"/>
        <w:jc w:val="both"/>
        <w:rPr>
          <w:rFonts w:cs="Times New Roman"/>
          <w:sz w:val="24"/>
          <w:szCs w:val="24"/>
        </w:rPr>
      </w:pPr>
      <w:r w:rsidRPr="00F253F1">
        <w:rPr>
          <w:rFonts w:cs="Times New Roman"/>
          <w:sz w:val="24"/>
          <w:szCs w:val="24"/>
        </w:rPr>
        <w:t xml:space="preserve">Security: https, </w:t>
      </w:r>
      <w:proofErr w:type="spellStart"/>
      <w:r w:rsidRPr="00F253F1">
        <w:rPr>
          <w:rFonts w:cs="Times New Roman"/>
          <w:sz w:val="24"/>
          <w:szCs w:val="24"/>
        </w:rPr>
        <w:t>rbac</w:t>
      </w:r>
      <w:proofErr w:type="spellEnd"/>
      <w:r w:rsidRPr="00F253F1">
        <w:rPr>
          <w:rFonts w:cs="Times New Roman"/>
          <w:sz w:val="24"/>
          <w:szCs w:val="24"/>
        </w:rPr>
        <w:t>, hashing, device authentication</w:t>
      </w:r>
      <w:r w:rsidR="005D4668">
        <w:rPr>
          <w:rFonts w:cs="Times New Roman"/>
          <w:sz w:val="24"/>
          <w:szCs w:val="24"/>
        </w:rPr>
        <w:t>.</w:t>
      </w:r>
    </w:p>
    <w:p w14:paraId="24F3DBFE" w14:textId="77777777" w:rsidR="005D4668" w:rsidRDefault="005D4668" w:rsidP="005D4668">
      <w:pPr>
        <w:pStyle w:val="ListBullet"/>
        <w:numPr>
          <w:ilvl w:val="0"/>
          <w:numId w:val="0"/>
        </w:numPr>
        <w:spacing w:after="40"/>
        <w:jc w:val="both"/>
        <w:rPr>
          <w:rFonts w:cs="Times New Roman"/>
          <w:sz w:val="24"/>
          <w:szCs w:val="24"/>
        </w:rPr>
      </w:pPr>
    </w:p>
    <w:p w14:paraId="7C414167" w14:textId="77777777" w:rsidR="005D4668" w:rsidRDefault="005D4668" w:rsidP="005D4668">
      <w:pPr>
        <w:pStyle w:val="ListBullet"/>
        <w:numPr>
          <w:ilvl w:val="0"/>
          <w:numId w:val="0"/>
        </w:numPr>
        <w:spacing w:after="40"/>
        <w:jc w:val="both"/>
        <w:rPr>
          <w:rFonts w:cs="Times New Roman"/>
          <w:sz w:val="24"/>
          <w:szCs w:val="24"/>
        </w:rPr>
      </w:pPr>
    </w:p>
    <w:p w14:paraId="127D4BD1" w14:textId="77777777" w:rsidR="006579AE" w:rsidRPr="006579AE" w:rsidRDefault="006B331E" w:rsidP="006579AE">
      <w:pPr>
        <w:rPr>
          <w:sz w:val="24"/>
          <w:szCs w:val="24"/>
        </w:rPr>
      </w:pPr>
      <w:r>
        <w:rPr>
          <w:b/>
          <w:sz w:val="24"/>
          <w:szCs w:val="24"/>
        </w:rPr>
        <w:t xml:space="preserve">E.       </w:t>
      </w:r>
      <w:r w:rsidR="006579AE" w:rsidRPr="006579AE">
        <w:rPr>
          <w:sz w:val="24"/>
          <w:szCs w:val="24"/>
        </w:rPr>
        <w:t>FORMULATION/DESIGN/PATTERN OF THE WORK:</w:t>
      </w:r>
    </w:p>
    <w:p w14:paraId="3881EC77" w14:textId="4F98BC4B" w:rsidR="00F778BA" w:rsidRPr="006579AE" w:rsidRDefault="006579AE" w:rsidP="006579AE">
      <w:pPr>
        <w:rPr>
          <w:sz w:val="24"/>
          <w:szCs w:val="24"/>
        </w:rPr>
      </w:pPr>
      <w:r w:rsidRPr="006579AE">
        <w:rPr>
          <w:sz w:val="24"/>
          <w:szCs w:val="24"/>
        </w:rPr>
        <w:t>As for the prototype of the item, it has not yet been produced and its production can take about one year.</w:t>
      </w:r>
    </w:p>
    <w:p w14:paraId="68B8BC75" w14:textId="77777777" w:rsidR="006B331E" w:rsidRPr="0080598C" w:rsidRDefault="006B331E" w:rsidP="0080598C">
      <w:pPr>
        <w:jc w:val="both"/>
        <w:rPr>
          <w:rFonts w:cs="Times New Roman"/>
          <w:sz w:val="24"/>
          <w:szCs w:val="24"/>
        </w:rPr>
      </w:pPr>
    </w:p>
    <w:p w14:paraId="6EFFE157" w14:textId="194F0D04" w:rsidR="00FF3733" w:rsidRPr="0080598C" w:rsidRDefault="00261F69"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5. USE AND DISCLOSURE (IMPORTANT)</w:t>
      </w: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F778BA" w:rsidRPr="009D3D8D" w14:paraId="1D621095" w14:textId="77777777" w:rsidTr="00F778BA">
        <w:tc>
          <w:tcPr>
            <w:tcW w:w="7485" w:type="dxa"/>
            <w:tcBorders>
              <w:top w:val="single" w:sz="4" w:space="0" w:color="auto"/>
              <w:left w:val="single" w:sz="4" w:space="0" w:color="auto"/>
              <w:bottom w:val="single" w:sz="6" w:space="0" w:color="auto"/>
              <w:right w:val="single" w:sz="6" w:space="0" w:color="auto"/>
            </w:tcBorders>
          </w:tcPr>
          <w:p w14:paraId="1EACF4A2" w14:textId="666B45C6" w:rsidR="00F778BA" w:rsidRPr="009D3D8D" w:rsidRDefault="00F778BA" w:rsidP="00F778BA">
            <w:pPr>
              <w:jc w:val="both"/>
              <w:rPr>
                <w:color w:val="000000" w:themeColor="text1"/>
                <w:sz w:val="24"/>
                <w:szCs w:val="24"/>
              </w:rPr>
            </w:pPr>
            <w:r w:rsidRPr="00C53CA8">
              <w:rPr>
                <w:color w:val="000000" w:themeColor="text1"/>
                <w:sz w:val="24"/>
                <w:szCs w:val="24"/>
              </w:rPr>
              <w:t xml:space="preserve">Have you disclosed your invention/ design orally or in any kind of presentation in any conference? </w:t>
            </w:r>
          </w:p>
        </w:tc>
        <w:tc>
          <w:tcPr>
            <w:tcW w:w="1260" w:type="dxa"/>
            <w:tcBorders>
              <w:top w:val="single" w:sz="4" w:space="0" w:color="auto"/>
              <w:left w:val="single" w:sz="6" w:space="0" w:color="auto"/>
              <w:bottom w:val="single" w:sz="6" w:space="0" w:color="auto"/>
              <w:right w:val="single" w:sz="6" w:space="0" w:color="auto"/>
            </w:tcBorders>
            <w:hideMark/>
          </w:tcPr>
          <w:p w14:paraId="6C31A824" w14:textId="624820EF" w:rsidR="00F778BA" w:rsidRPr="009D3D8D" w:rsidRDefault="00F778BA" w:rsidP="00F778BA">
            <w:pPr>
              <w:jc w:val="both"/>
              <w:rPr>
                <w:color w:val="000000" w:themeColor="text1"/>
                <w:sz w:val="24"/>
                <w:szCs w:val="24"/>
              </w:rPr>
            </w:pPr>
            <w:r>
              <w:rPr>
                <w:color w:val="000000" w:themeColor="text1"/>
                <w:sz w:val="24"/>
                <w:szCs w:val="24"/>
              </w:rPr>
              <w:t>YES ()</w:t>
            </w:r>
          </w:p>
        </w:tc>
        <w:tc>
          <w:tcPr>
            <w:tcW w:w="1170" w:type="dxa"/>
            <w:tcBorders>
              <w:top w:val="single" w:sz="4" w:space="0" w:color="auto"/>
              <w:left w:val="single" w:sz="6" w:space="0" w:color="auto"/>
              <w:bottom w:val="single" w:sz="6" w:space="0" w:color="auto"/>
              <w:right w:val="single" w:sz="4" w:space="0" w:color="auto"/>
            </w:tcBorders>
            <w:hideMark/>
          </w:tcPr>
          <w:p w14:paraId="480C5D3F" w14:textId="00064549" w:rsidR="00F778BA" w:rsidRPr="009D3D8D" w:rsidRDefault="00F778BA" w:rsidP="00F778BA">
            <w:pPr>
              <w:jc w:val="both"/>
              <w:rPr>
                <w:color w:val="000000" w:themeColor="text1"/>
                <w:sz w:val="24"/>
                <w:szCs w:val="24"/>
              </w:rPr>
            </w:pPr>
            <w:r>
              <w:rPr>
                <w:color w:val="000000" w:themeColor="text1"/>
                <w:sz w:val="24"/>
                <w:szCs w:val="24"/>
              </w:rPr>
              <w:t>NO (</w:t>
            </w:r>
            <w:r>
              <w:rPr>
                <w:color w:val="000000" w:themeColor="text1"/>
                <w:sz w:val="24"/>
                <w:szCs w:val="24"/>
              </w:rPr>
              <w:sym w:font="Symbol" w:char="F0D6"/>
            </w:r>
            <w:r>
              <w:rPr>
                <w:color w:val="000000" w:themeColor="text1"/>
                <w:sz w:val="24"/>
                <w:szCs w:val="24"/>
              </w:rPr>
              <w:t xml:space="preserve"> )</w:t>
            </w:r>
          </w:p>
        </w:tc>
      </w:tr>
      <w:tr w:rsidR="00F778BA" w:rsidRPr="009D3D8D" w14:paraId="4132EA0D" w14:textId="77777777" w:rsidTr="00F778BA">
        <w:tc>
          <w:tcPr>
            <w:tcW w:w="7485" w:type="dxa"/>
            <w:tcBorders>
              <w:top w:val="single" w:sz="6" w:space="0" w:color="auto"/>
              <w:left w:val="single" w:sz="4" w:space="0" w:color="auto"/>
              <w:bottom w:val="single" w:sz="6" w:space="0" w:color="auto"/>
              <w:right w:val="single" w:sz="6" w:space="0" w:color="auto"/>
            </w:tcBorders>
            <w:hideMark/>
          </w:tcPr>
          <w:p w14:paraId="5622DDAC" w14:textId="171D3DB3" w:rsidR="00F778BA" w:rsidRPr="009D3D8D" w:rsidRDefault="00F778BA" w:rsidP="00F778BA">
            <w:pPr>
              <w:numPr>
                <w:ilvl w:val="0"/>
                <w:numId w:val="11"/>
              </w:numPr>
              <w:tabs>
                <w:tab w:val="num" w:pos="360"/>
              </w:tabs>
              <w:spacing w:after="0"/>
              <w:jc w:val="both"/>
              <w:rPr>
                <w:color w:val="000000" w:themeColor="text1"/>
                <w:sz w:val="24"/>
                <w:szCs w:val="24"/>
              </w:rPr>
            </w:pPr>
            <w:r w:rsidRPr="00C53CA8">
              <w:rPr>
                <w:color w:val="000000" w:themeColor="text1"/>
                <w:sz w:val="24"/>
                <w:szCs w:val="24"/>
              </w:rPr>
              <w:t>Have you made any effort to make your invention commercially successful (i.e., have you approached any company for acquiring or manufacturing your invention)?</w:t>
            </w:r>
          </w:p>
        </w:tc>
        <w:tc>
          <w:tcPr>
            <w:tcW w:w="1260" w:type="dxa"/>
            <w:tcBorders>
              <w:top w:val="single" w:sz="6" w:space="0" w:color="auto"/>
              <w:left w:val="single" w:sz="6" w:space="0" w:color="auto"/>
              <w:bottom w:val="single" w:sz="6" w:space="0" w:color="auto"/>
              <w:right w:val="single" w:sz="6" w:space="0" w:color="auto"/>
            </w:tcBorders>
            <w:hideMark/>
          </w:tcPr>
          <w:p w14:paraId="129EFC82" w14:textId="168C43ED" w:rsidR="00F778BA" w:rsidRPr="009D3D8D" w:rsidRDefault="00F778BA" w:rsidP="00F778BA">
            <w:pPr>
              <w:jc w:val="both"/>
              <w:rPr>
                <w:color w:val="000000" w:themeColor="text1"/>
                <w:sz w:val="24"/>
                <w:szCs w:val="24"/>
              </w:rPr>
            </w:pPr>
            <w:r>
              <w:rPr>
                <w:color w:val="000000" w:themeColor="text1"/>
                <w:sz w:val="24"/>
                <w:szCs w:val="24"/>
              </w:rPr>
              <w:t xml:space="preserve">YES </w:t>
            </w:r>
            <w:proofErr w:type="gramStart"/>
            <w:r>
              <w:rPr>
                <w:color w:val="000000" w:themeColor="text1"/>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7849C5B7" w14:textId="64E3B27E" w:rsidR="00F778BA" w:rsidRPr="009D3D8D" w:rsidRDefault="00F778BA" w:rsidP="00F778BA">
            <w:pPr>
              <w:jc w:val="both"/>
              <w:rPr>
                <w:color w:val="000000" w:themeColor="text1"/>
                <w:sz w:val="24"/>
                <w:szCs w:val="24"/>
              </w:rPr>
            </w:pPr>
            <w:r>
              <w:rPr>
                <w:color w:val="000000" w:themeColor="text1"/>
                <w:sz w:val="24"/>
                <w:szCs w:val="24"/>
              </w:rPr>
              <w:t>NO (</w:t>
            </w:r>
            <w:r>
              <w:rPr>
                <w:color w:val="000000" w:themeColor="text1"/>
                <w:sz w:val="24"/>
                <w:szCs w:val="24"/>
              </w:rPr>
              <w:sym w:font="Symbol" w:char="F0D6"/>
            </w:r>
            <w:r>
              <w:rPr>
                <w:color w:val="000000" w:themeColor="text1"/>
                <w:sz w:val="24"/>
                <w:szCs w:val="24"/>
              </w:rPr>
              <w:t xml:space="preserve"> )</w:t>
            </w:r>
          </w:p>
        </w:tc>
      </w:tr>
      <w:tr w:rsidR="00F778BA" w:rsidRPr="009D3D8D" w14:paraId="0F16B919" w14:textId="77777777" w:rsidTr="00F778BA">
        <w:tc>
          <w:tcPr>
            <w:tcW w:w="7485" w:type="dxa"/>
            <w:tcBorders>
              <w:top w:val="single" w:sz="6" w:space="0" w:color="auto"/>
              <w:left w:val="single" w:sz="4" w:space="0" w:color="auto"/>
              <w:bottom w:val="single" w:sz="6" w:space="0" w:color="auto"/>
              <w:right w:val="single" w:sz="6" w:space="0" w:color="auto"/>
            </w:tcBorders>
          </w:tcPr>
          <w:p w14:paraId="5949D634" w14:textId="4C0B1948" w:rsidR="00F778BA" w:rsidRPr="009D3D8D" w:rsidRDefault="00F778BA" w:rsidP="00F778BA">
            <w:pPr>
              <w:numPr>
                <w:ilvl w:val="0"/>
                <w:numId w:val="11"/>
              </w:numPr>
              <w:tabs>
                <w:tab w:val="num" w:pos="360"/>
              </w:tabs>
              <w:spacing w:after="0"/>
              <w:jc w:val="both"/>
              <w:rPr>
                <w:color w:val="000000" w:themeColor="text1"/>
                <w:sz w:val="24"/>
                <w:szCs w:val="24"/>
              </w:rPr>
            </w:pPr>
            <w:r w:rsidRPr="00C53CA8">
              <w:rPr>
                <w:color w:val="000000" w:themeColor="text1"/>
                <w:sz w:val="24"/>
                <w:szCs w:val="24"/>
              </w:rPr>
              <w:t>Have you ever published your invention in any printed form or any other means such as on internet?</w:t>
            </w:r>
          </w:p>
        </w:tc>
        <w:tc>
          <w:tcPr>
            <w:tcW w:w="1260" w:type="dxa"/>
            <w:tcBorders>
              <w:top w:val="single" w:sz="6" w:space="0" w:color="auto"/>
              <w:left w:val="single" w:sz="6" w:space="0" w:color="auto"/>
              <w:bottom w:val="single" w:sz="6" w:space="0" w:color="auto"/>
              <w:right w:val="single" w:sz="6" w:space="0" w:color="auto"/>
            </w:tcBorders>
            <w:hideMark/>
          </w:tcPr>
          <w:p w14:paraId="00AB6ECC" w14:textId="0423A96C" w:rsidR="00F778BA" w:rsidRPr="009D3D8D" w:rsidRDefault="00F778BA" w:rsidP="00F778BA">
            <w:pPr>
              <w:jc w:val="both"/>
              <w:rPr>
                <w:color w:val="000000" w:themeColor="text1"/>
                <w:sz w:val="24"/>
                <w:szCs w:val="24"/>
              </w:rPr>
            </w:pPr>
            <w:r>
              <w:rPr>
                <w:color w:val="000000" w:themeColor="text1"/>
                <w:sz w:val="24"/>
                <w:szCs w:val="24"/>
              </w:rPr>
              <w:t xml:space="preserve">YES </w:t>
            </w:r>
            <w:proofErr w:type="gramStart"/>
            <w:r>
              <w:rPr>
                <w:color w:val="000000" w:themeColor="text1"/>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4BC63CC9" w14:textId="68D18478" w:rsidR="00F778BA" w:rsidRPr="009D3D8D" w:rsidRDefault="00F778BA" w:rsidP="00F778BA">
            <w:pPr>
              <w:jc w:val="both"/>
              <w:rPr>
                <w:color w:val="000000" w:themeColor="text1"/>
                <w:sz w:val="24"/>
                <w:szCs w:val="24"/>
              </w:rPr>
            </w:pPr>
            <w:r>
              <w:rPr>
                <w:color w:val="000000" w:themeColor="text1"/>
                <w:sz w:val="24"/>
                <w:szCs w:val="24"/>
              </w:rPr>
              <w:t xml:space="preserve">NO ( </w:t>
            </w:r>
            <w:r>
              <w:rPr>
                <w:color w:val="000000" w:themeColor="text1"/>
                <w:sz w:val="24"/>
                <w:szCs w:val="24"/>
              </w:rPr>
              <w:sym w:font="Symbol" w:char="F0D6"/>
            </w:r>
            <w:r>
              <w:rPr>
                <w:color w:val="000000" w:themeColor="text1"/>
                <w:sz w:val="24"/>
                <w:szCs w:val="24"/>
              </w:rPr>
              <w:t>)</w:t>
            </w:r>
          </w:p>
        </w:tc>
      </w:tr>
      <w:tr w:rsidR="00F778BA" w:rsidRPr="009D3D8D" w14:paraId="2C9A4445" w14:textId="77777777" w:rsidTr="00F778BA">
        <w:trPr>
          <w:trHeight w:val="450"/>
        </w:trPr>
        <w:tc>
          <w:tcPr>
            <w:tcW w:w="7485" w:type="dxa"/>
            <w:tcBorders>
              <w:top w:val="single" w:sz="6" w:space="0" w:color="auto"/>
              <w:left w:val="single" w:sz="4" w:space="0" w:color="auto"/>
              <w:bottom w:val="single" w:sz="6" w:space="0" w:color="auto"/>
              <w:right w:val="single" w:sz="6" w:space="0" w:color="auto"/>
            </w:tcBorders>
            <w:hideMark/>
          </w:tcPr>
          <w:p w14:paraId="75C7BD5C" w14:textId="0219BF86" w:rsidR="00F778BA" w:rsidRPr="009D3D8D" w:rsidRDefault="00F778BA" w:rsidP="00F778BA">
            <w:pPr>
              <w:numPr>
                <w:ilvl w:val="0"/>
                <w:numId w:val="11"/>
              </w:numPr>
              <w:tabs>
                <w:tab w:val="num" w:pos="360"/>
              </w:tabs>
              <w:spacing w:after="0"/>
              <w:jc w:val="both"/>
              <w:rPr>
                <w:color w:val="000000" w:themeColor="text1"/>
                <w:sz w:val="24"/>
                <w:szCs w:val="24"/>
              </w:rPr>
            </w:pPr>
            <w:r w:rsidRPr="00C53CA8">
              <w:rPr>
                <w:color w:val="000000" w:themeColor="text1"/>
                <w:sz w:val="24"/>
                <w:szCs w:val="24"/>
              </w:rPr>
              <w:t>Is there any partnership with any other organization in connection with the above? Mention their names and other details.</w:t>
            </w:r>
          </w:p>
        </w:tc>
        <w:tc>
          <w:tcPr>
            <w:tcW w:w="1260" w:type="dxa"/>
            <w:tcBorders>
              <w:top w:val="single" w:sz="6" w:space="0" w:color="auto"/>
              <w:left w:val="single" w:sz="6" w:space="0" w:color="auto"/>
              <w:bottom w:val="single" w:sz="6" w:space="0" w:color="auto"/>
              <w:right w:val="single" w:sz="6" w:space="0" w:color="auto"/>
            </w:tcBorders>
            <w:hideMark/>
          </w:tcPr>
          <w:p w14:paraId="0AB864FE" w14:textId="7BE59AB6" w:rsidR="00F778BA" w:rsidRPr="009D3D8D" w:rsidRDefault="00F778BA" w:rsidP="00F778BA">
            <w:pPr>
              <w:jc w:val="both"/>
              <w:rPr>
                <w:color w:val="000000" w:themeColor="text1"/>
                <w:sz w:val="24"/>
                <w:szCs w:val="24"/>
              </w:rPr>
            </w:pPr>
            <w:r>
              <w:rPr>
                <w:color w:val="000000" w:themeColor="text1"/>
                <w:sz w:val="24"/>
                <w:szCs w:val="24"/>
              </w:rPr>
              <w:t xml:space="preserve">YES </w:t>
            </w:r>
            <w:proofErr w:type="gramStart"/>
            <w:r>
              <w:rPr>
                <w:color w:val="000000" w:themeColor="text1"/>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5F070D68" w14:textId="23F0E9B6" w:rsidR="00F778BA" w:rsidRPr="009D3D8D" w:rsidRDefault="00F778BA" w:rsidP="00F778BA">
            <w:pPr>
              <w:jc w:val="both"/>
              <w:rPr>
                <w:color w:val="000000" w:themeColor="text1"/>
                <w:sz w:val="24"/>
                <w:szCs w:val="24"/>
              </w:rPr>
            </w:pPr>
            <w:r>
              <w:rPr>
                <w:color w:val="000000" w:themeColor="text1"/>
                <w:sz w:val="24"/>
                <w:szCs w:val="24"/>
              </w:rPr>
              <w:t>NO (</w:t>
            </w:r>
            <w:r>
              <w:rPr>
                <w:color w:val="000000" w:themeColor="text1"/>
                <w:sz w:val="24"/>
                <w:szCs w:val="24"/>
              </w:rPr>
              <w:sym w:font="Symbol" w:char="F0D6"/>
            </w:r>
            <w:r>
              <w:rPr>
                <w:color w:val="000000" w:themeColor="text1"/>
                <w:sz w:val="24"/>
                <w:szCs w:val="24"/>
              </w:rPr>
              <w:t xml:space="preserve"> )</w:t>
            </w:r>
          </w:p>
        </w:tc>
      </w:tr>
      <w:tr w:rsidR="00F778BA" w:rsidRPr="009D3D8D" w14:paraId="69BDE0AA" w14:textId="77777777" w:rsidTr="00F778BA">
        <w:trPr>
          <w:trHeight w:val="450"/>
        </w:trPr>
        <w:tc>
          <w:tcPr>
            <w:tcW w:w="7485" w:type="dxa"/>
            <w:tcBorders>
              <w:top w:val="single" w:sz="6" w:space="0" w:color="auto"/>
              <w:left w:val="single" w:sz="4" w:space="0" w:color="auto"/>
              <w:bottom w:val="single" w:sz="4" w:space="0" w:color="auto"/>
              <w:right w:val="single" w:sz="6" w:space="0" w:color="auto"/>
            </w:tcBorders>
            <w:hideMark/>
          </w:tcPr>
          <w:p w14:paraId="3539DDB7" w14:textId="52D39E80" w:rsidR="00F778BA" w:rsidRPr="009D3D8D" w:rsidRDefault="00F778BA" w:rsidP="00F778BA">
            <w:pPr>
              <w:numPr>
                <w:ilvl w:val="0"/>
                <w:numId w:val="11"/>
              </w:numPr>
              <w:tabs>
                <w:tab w:val="num" w:pos="360"/>
              </w:tabs>
              <w:spacing w:after="0"/>
              <w:jc w:val="both"/>
              <w:rPr>
                <w:color w:val="000000" w:themeColor="text1"/>
                <w:sz w:val="24"/>
                <w:szCs w:val="24"/>
              </w:rPr>
            </w:pPr>
            <w:r w:rsidRPr="00C53CA8">
              <w:rPr>
                <w:color w:val="000000" w:themeColor="text1"/>
                <w:sz w:val="24"/>
                <w:szCs w:val="24"/>
              </w:rPr>
              <w:t>Name of regulatory authority or other approvals (if any)</w:t>
            </w:r>
            <w:r>
              <w:rPr>
                <w:color w:val="000000" w:themeColor="text1"/>
                <w:sz w:val="24"/>
                <w:szCs w:val="24"/>
              </w:rPr>
              <w:t xml:space="preserve">. </w:t>
            </w:r>
          </w:p>
        </w:tc>
        <w:tc>
          <w:tcPr>
            <w:tcW w:w="1260" w:type="dxa"/>
            <w:tcBorders>
              <w:top w:val="single" w:sz="6" w:space="0" w:color="auto"/>
              <w:left w:val="single" w:sz="6" w:space="0" w:color="auto"/>
              <w:bottom w:val="single" w:sz="4" w:space="0" w:color="auto"/>
              <w:right w:val="single" w:sz="6" w:space="0" w:color="auto"/>
            </w:tcBorders>
            <w:hideMark/>
          </w:tcPr>
          <w:p w14:paraId="07FB765F" w14:textId="6090E50C" w:rsidR="00F778BA" w:rsidRPr="009D3D8D" w:rsidRDefault="00F778BA" w:rsidP="00F778BA">
            <w:pPr>
              <w:jc w:val="both"/>
              <w:rPr>
                <w:color w:val="000000" w:themeColor="text1"/>
                <w:sz w:val="24"/>
                <w:szCs w:val="24"/>
              </w:rPr>
            </w:pPr>
            <w:r>
              <w:rPr>
                <w:color w:val="000000" w:themeColor="text1"/>
                <w:sz w:val="24"/>
                <w:szCs w:val="24"/>
              </w:rPr>
              <w:t xml:space="preserve">YES </w:t>
            </w:r>
            <w:proofErr w:type="gramStart"/>
            <w:r>
              <w:rPr>
                <w:color w:val="000000" w:themeColor="text1"/>
                <w:sz w:val="24"/>
                <w:szCs w:val="24"/>
              </w:rPr>
              <w:t>(  )</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54F8D987" w14:textId="434F80A5" w:rsidR="00F778BA" w:rsidRPr="009D3D8D" w:rsidRDefault="00F778BA" w:rsidP="00F778BA">
            <w:pPr>
              <w:jc w:val="both"/>
              <w:rPr>
                <w:color w:val="000000" w:themeColor="text1"/>
                <w:sz w:val="24"/>
                <w:szCs w:val="24"/>
              </w:rPr>
            </w:pPr>
            <w:r>
              <w:rPr>
                <w:color w:val="000000" w:themeColor="text1"/>
                <w:sz w:val="24"/>
                <w:szCs w:val="24"/>
              </w:rPr>
              <w:t>NO (</w:t>
            </w:r>
            <w:r>
              <w:rPr>
                <w:color w:val="000000" w:themeColor="text1"/>
                <w:sz w:val="24"/>
                <w:szCs w:val="24"/>
              </w:rPr>
              <w:sym w:font="Symbol" w:char="F0D6"/>
            </w:r>
            <w:r>
              <w:rPr>
                <w:color w:val="000000" w:themeColor="text1"/>
                <w:sz w:val="24"/>
                <w:szCs w:val="24"/>
              </w:rPr>
              <w:t xml:space="preserve"> )</w:t>
            </w:r>
          </w:p>
        </w:tc>
      </w:tr>
    </w:tbl>
    <w:p w14:paraId="11D88576" w14:textId="77777777" w:rsidR="00704DD7" w:rsidRPr="0080598C" w:rsidRDefault="00704DD7" w:rsidP="0080598C">
      <w:pPr>
        <w:pStyle w:val="Heading1"/>
        <w:spacing w:before="140" w:after="80"/>
        <w:jc w:val="both"/>
        <w:rPr>
          <w:rFonts w:ascii="Times New Roman" w:hAnsi="Times New Roman" w:cs="Times New Roman"/>
          <w:color w:val="auto"/>
          <w:sz w:val="24"/>
          <w:szCs w:val="24"/>
        </w:rPr>
      </w:pPr>
    </w:p>
    <w:p w14:paraId="3F63809A" w14:textId="77777777" w:rsidR="00F778BA" w:rsidRPr="002F27A9" w:rsidRDefault="00F778BA" w:rsidP="00F778BA">
      <w:pPr>
        <w:spacing w:after="80" w:line="252" w:lineRule="auto"/>
        <w:jc w:val="both"/>
        <w:rPr>
          <w:sz w:val="24"/>
          <w:szCs w:val="24"/>
        </w:rPr>
      </w:pPr>
      <w:r w:rsidRPr="002F27A9">
        <w:rPr>
          <w:sz w:val="24"/>
          <w:szCs w:val="24"/>
        </w:rPr>
        <w:t>6. If the information about the activities has been provided previously on public domain (Google, research papers, YouTube videos, etc.) Please provide the links along with the dates and send it to us later.</w:t>
      </w:r>
    </w:p>
    <w:p w14:paraId="67495CD9" w14:textId="77777777" w:rsidR="00F778BA" w:rsidRPr="002F27A9" w:rsidRDefault="00F778BA" w:rsidP="00F778BA">
      <w:pPr>
        <w:spacing w:after="80" w:line="252" w:lineRule="auto"/>
        <w:jc w:val="both"/>
        <w:rPr>
          <w:sz w:val="24"/>
          <w:szCs w:val="24"/>
        </w:rPr>
      </w:pPr>
      <w:r w:rsidRPr="002F27A9">
        <w:rPr>
          <w:sz w:val="24"/>
          <w:szCs w:val="24"/>
        </w:rPr>
        <w:t>NA</w:t>
      </w:r>
    </w:p>
    <w:p w14:paraId="047BE6EC" w14:textId="77777777" w:rsidR="00F778BA" w:rsidRPr="002F27A9" w:rsidRDefault="00F778BA" w:rsidP="00F778BA">
      <w:pPr>
        <w:spacing w:after="80" w:line="252" w:lineRule="auto"/>
        <w:jc w:val="both"/>
        <w:rPr>
          <w:sz w:val="24"/>
          <w:szCs w:val="24"/>
        </w:rPr>
      </w:pPr>
      <w:r w:rsidRPr="002F27A9">
        <w:rPr>
          <w:sz w:val="24"/>
          <w:szCs w:val="24"/>
        </w:rPr>
        <w:t xml:space="preserve">7. If the project is being planned to conduct in collaboration with industry/university (Any industry, </w:t>
      </w:r>
      <w:proofErr w:type="gramStart"/>
      <w:r w:rsidRPr="002F27A9">
        <w:rPr>
          <w:sz w:val="24"/>
          <w:szCs w:val="24"/>
        </w:rPr>
        <w:t>Other</w:t>
      </w:r>
      <w:proofErr w:type="gramEnd"/>
      <w:r w:rsidRPr="002F27A9">
        <w:rPr>
          <w:sz w:val="24"/>
          <w:szCs w:val="24"/>
        </w:rPr>
        <w:t xml:space="preserve"> universities or any other organization), please provide the terms and conditions of MOU as well.</w:t>
      </w:r>
    </w:p>
    <w:p w14:paraId="2056A967" w14:textId="77777777" w:rsidR="00F778BA" w:rsidRPr="002F27A9" w:rsidRDefault="00F778BA" w:rsidP="00F778BA">
      <w:pPr>
        <w:spacing w:after="80" w:line="252" w:lineRule="auto"/>
        <w:jc w:val="both"/>
        <w:rPr>
          <w:sz w:val="24"/>
          <w:szCs w:val="24"/>
        </w:rPr>
      </w:pPr>
      <w:r w:rsidRPr="002F27A9">
        <w:rPr>
          <w:sz w:val="24"/>
          <w:szCs w:val="24"/>
        </w:rPr>
        <w:t>NA</w:t>
      </w:r>
    </w:p>
    <w:p w14:paraId="37AD9AB4" w14:textId="77777777" w:rsidR="00F778BA" w:rsidRPr="002F27A9" w:rsidRDefault="00F778BA" w:rsidP="00F778BA">
      <w:pPr>
        <w:spacing w:after="80" w:line="252" w:lineRule="auto"/>
        <w:jc w:val="both"/>
        <w:rPr>
          <w:sz w:val="24"/>
          <w:szCs w:val="24"/>
        </w:rPr>
      </w:pPr>
      <w:r w:rsidRPr="002F27A9">
        <w:rPr>
          <w:sz w:val="24"/>
          <w:szCs w:val="24"/>
        </w:rPr>
        <w:t>8. Likelihood of Commercialization</w:t>
      </w:r>
    </w:p>
    <w:p w14:paraId="1A14AD68" w14:textId="77777777" w:rsidR="00F778BA" w:rsidRPr="002F27A9" w:rsidRDefault="00F778BA" w:rsidP="00F778BA">
      <w:pPr>
        <w:spacing w:after="80" w:line="252" w:lineRule="auto"/>
        <w:jc w:val="both"/>
        <w:rPr>
          <w:sz w:val="24"/>
          <w:szCs w:val="24"/>
        </w:rPr>
      </w:pPr>
      <w:r w:rsidRPr="002F27A9">
        <w:rPr>
          <w:sz w:val="24"/>
          <w:szCs w:val="24"/>
        </w:rPr>
        <w:t xml:space="preserve">Yes. The possible users of the product will include legal aid clinics, university clinics, NGOs, community centers, assisted digital services centers, law firms, or any organization requiring structured citizen intake. Physical station can be used as an intake tool while the </w:t>
      </w:r>
      <w:proofErr w:type="spellStart"/>
      <w:r w:rsidRPr="002F27A9">
        <w:rPr>
          <w:sz w:val="24"/>
          <w:szCs w:val="24"/>
        </w:rPr>
        <w:t>NyayaPacket</w:t>
      </w:r>
      <w:proofErr w:type="spellEnd"/>
      <w:r w:rsidRPr="002F27A9">
        <w:rPr>
          <w:sz w:val="24"/>
          <w:szCs w:val="24"/>
        </w:rPr>
        <w:t xml:space="preserve"> application can be a subscription or institutional service.</w:t>
      </w:r>
    </w:p>
    <w:p w14:paraId="264D233C" w14:textId="77777777" w:rsidR="00F778BA" w:rsidRPr="002F27A9" w:rsidRDefault="00F778BA" w:rsidP="00F778BA">
      <w:pPr>
        <w:spacing w:after="80" w:line="252" w:lineRule="auto"/>
        <w:jc w:val="both"/>
        <w:rPr>
          <w:sz w:val="24"/>
          <w:szCs w:val="24"/>
        </w:rPr>
      </w:pPr>
      <w:r w:rsidRPr="002F27A9">
        <w:rPr>
          <w:sz w:val="24"/>
          <w:szCs w:val="24"/>
        </w:rPr>
        <w:t>9. Companies/Organization for commercialization</w:t>
      </w:r>
    </w:p>
    <w:p w14:paraId="784D6DF7" w14:textId="77777777" w:rsidR="00F778BA" w:rsidRPr="002F27A9" w:rsidRDefault="00F778BA" w:rsidP="00F778BA">
      <w:pPr>
        <w:spacing w:after="80" w:line="252" w:lineRule="auto"/>
        <w:jc w:val="both"/>
        <w:rPr>
          <w:sz w:val="24"/>
          <w:szCs w:val="24"/>
        </w:rPr>
      </w:pPr>
      <w:r w:rsidRPr="002F27A9">
        <w:rPr>
          <w:sz w:val="24"/>
          <w:szCs w:val="24"/>
        </w:rPr>
        <w:t>•</w:t>
      </w:r>
      <w:r w:rsidRPr="002F27A9">
        <w:rPr>
          <w:sz w:val="24"/>
          <w:szCs w:val="24"/>
        </w:rPr>
        <w:tab/>
        <w:t>Legal technology and practice management companies.</w:t>
      </w:r>
    </w:p>
    <w:p w14:paraId="4D808D46" w14:textId="77777777" w:rsidR="00F778BA" w:rsidRPr="002F27A9" w:rsidRDefault="00F778BA" w:rsidP="00F778BA">
      <w:pPr>
        <w:spacing w:after="80" w:line="252" w:lineRule="auto"/>
        <w:jc w:val="both"/>
        <w:rPr>
          <w:sz w:val="24"/>
          <w:szCs w:val="24"/>
        </w:rPr>
      </w:pPr>
      <w:r w:rsidRPr="002F27A9">
        <w:rPr>
          <w:sz w:val="24"/>
          <w:szCs w:val="24"/>
        </w:rPr>
        <w:t>•</w:t>
      </w:r>
      <w:r w:rsidRPr="002F27A9">
        <w:rPr>
          <w:sz w:val="24"/>
          <w:szCs w:val="24"/>
        </w:rPr>
        <w:tab/>
        <w:t>Document scanning and imaging companies.</w:t>
      </w:r>
    </w:p>
    <w:p w14:paraId="57B889AD" w14:textId="77777777" w:rsidR="00F778BA" w:rsidRPr="002F27A9" w:rsidRDefault="00F778BA" w:rsidP="00F778BA">
      <w:pPr>
        <w:spacing w:after="80" w:line="252" w:lineRule="auto"/>
        <w:jc w:val="both"/>
        <w:rPr>
          <w:sz w:val="24"/>
          <w:szCs w:val="24"/>
        </w:rPr>
      </w:pPr>
      <w:r w:rsidRPr="002F27A9">
        <w:rPr>
          <w:sz w:val="24"/>
          <w:szCs w:val="24"/>
        </w:rPr>
        <w:t>•</w:t>
      </w:r>
      <w:r w:rsidRPr="002F27A9">
        <w:rPr>
          <w:sz w:val="24"/>
          <w:szCs w:val="24"/>
        </w:rPr>
        <w:tab/>
        <w:t>Hardware and embedded devices company.</w:t>
      </w:r>
    </w:p>
    <w:p w14:paraId="5D86841E" w14:textId="77777777" w:rsidR="00F778BA" w:rsidRPr="002F27A9" w:rsidRDefault="00F778BA" w:rsidP="00F778BA">
      <w:pPr>
        <w:spacing w:after="80" w:line="252" w:lineRule="auto"/>
        <w:jc w:val="both"/>
        <w:rPr>
          <w:sz w:val="24"/>
          <w:szCs w:val="24"/>
        </w:rPr>
      </w:pPr>
      <w:r w:rsidRPr="002F27A9">
        <w:rPr>
          <w:sz w:val="24"/>
          <w:szCs w:val="24"/>
        </w:rPr>
        <w:t>•</w:t>
      </w:r>
      <w:r w:rsidRPr="002F27A9">
        <w:rPr>
          <w:sz w:val="24"/>
          <w:szCs w:val="24"/>
        </w:rPr>
        <w:tab/>
        <w:t>Digital Public Services and Legal aid technology organization.</w:t>
      </w:r>
    </w:p>
    <w:p w14:paraId="0C875DAD" w14:textId="77777777" w:rsidR="00F778BA" w:rsidRPr="002F27A9" w:rsidRDefault="00F778BA" w:rsidP="00F778BA">
      <w:pPr>
        <w:spacing w:after="80" w:line="252" w:lineRule="auto"/>
        <w:jc w:val="both"/>
        <w:rPr>
          <w:sz w:val="24"/>
          <w:szCs w:val="24"/>
        </w:rPr>
      </w:pPr>
      <w:r w:rsidRPr="002F27A9">
        <w:rPr>
          <w:sz w:val="24"/>
          <w:szCs w:val="24"/>
        </w:rPr>
        <w:t>•</w:t>
      </w:r>
      <w:r w:rsidRPr="002F27A9">
        <w:rPr>
          <w:sz w:val="24"/>
          <w:szCs w:val="24"/>
        </w:rPr>
        <w:tab/>
        <w:t>Cloud and AI services providers for institutional deployment.</w:t>
      </w:r>
    </w:p>
    <w:p w14:paraId="4021631B" w14:textId="77777777" w:rsidR="00F778BA" w:rsidRPr="002F27A9" w:rsidRDefault="00F778BA" w:rsidP="00F778BA">
      <w:pPr>
        <w:spacing w:after="80" w:line="252" w:lineRule="auto"/>
        <w:jc w:val="both"/>
        <w:rPr>
          <w:sz w:val="24"/>
          <w:szCs w:val="24"/>
        </w:rPr>
      </w:pPr>
      <w:r w:rsidRPr="002F27A9">
        <w:rPr>
          <w:sz w:val="24"/>
          <w:szCs w:val="24"/>
        </w:rPr>
        <w:lastRenderedPageBreak/>
        <w:t>The names of companies and contact information will be provided by the technology transfer team of the university once evaluated for commercialization.</w:t>
      </w:r>
    </w:p>
    <w:p w14:paraId="5BE3D18F" w14:textId="77777777" w:rsidR="00F778BA" w:rsidRPr="002F27A9" w:rsidRDefault="00F778BA" w:rsidP="00F778BA">
      <w:pPr>
        <w:spacing w:after="80" w:line="252" w:lineRule="auto"/>
        <w:jc w:val="both"/>
        <w:rPr>
          <w:sz w:val="24"/>
          <w:szCs w:val="24"/>
        </w:rPr>
      </w:pPr>
      <w:r w:rsidRPr="002F27A9">
        <w:rPr>
          <w:sz w:val="24"/>
          <w:szCs w:val="24"/>
        </w:rPr>
        <w:t>10. Patent in use and Royalty to be paid</w:t>
      </w:r>
    </w:p>
    <w:p w14:paraId="4DEB311E" w14:textId="77777777" w:rsidR="00F778BA" w:rsidRPr="009050D8" w:rsidRDefault="00F778BA" w:rsidP="00F778BA">
      <w:pPr>
        <w:spacing w:after="80" w:line="252" w:lineRule="auto"/>
        <w:jc w:val="both"/>
        <w:rPr>
          <w:rFonts w:cs="Times New Roman"/>
          <w:sz w:val="24"/>
          <w:szCs w:val="24"/>
        </w:rPr>
      </w:pPr>
      <w:r w:rsidRPr="002F27A9">
        <w:rPr>
          <w:sz w:val="24"/>
          <w:szCs w:val="24"/>
        </w:rPr>
        <w:t>NA</w:t>
      </w:r>
    </w:p>
    <w:p w14:paraId="407F9219" w14:textId="77777777" w:rsidR="00EB60BE" w:rsidRPr="0080598C" w:rsidRDefault="007E27B2"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10. FILING OPTIONS</w:t>
      </w:r>
    </w:p>
    <w:p w14:paraId="50D92749" w14:textId="2A0E9F7E" w:rsidR="00F04847" w:rsidRDefault="00CB7744" w:rsidP="0080598C">
      <w:pPr>
        <w:spacing w:after="80" w:line="252" w:lineRule="auto"/>
        <w:jc w:val="both"/>
        <w:rPr>
          <w:sz w:val="24"/>
          <w:szCs w:val="24"/>
        </w:rPr>
      </w:pPr>
      <w:r>
        <w:rPr>
          <w:sz w:val="24"/>
          <w:szCs w:val="24"/>
        </w:rPr>
        <w:t xml:space="preserve">Please indicate the level of your work which can be considered for provisional/ complete/ PCT filings - </w:t>
      </w:r>
      <w:r>
        <w:rPr>
          <w:sz w:val="24"/>
          <w:szCs w:val="24"/>
          <w:highlight w:val="yellow"/>
        </w:rPr>
        <w:t>(Provisional)</w:t>
      </w:r>
    </w:p>
    <w:p w14:paraId="0E096F1B" w14:textId="77777777" w:rsidR="00CB7744" w:rsidRPr="0080598C" w:rsidRDefault="00CB7744" w:rsidP="0080598C">
      <w:pPr>
        <w:spacing w:after="80" w:line="252" w:lineRule="auto"/>
        <w:jc w:val="both"/>
        <w:rPr>
          <w:rFonts w:cs="Times New Roman"/>
          <w:sz w:val="24"/>
          <w:szCs w:val="24"/>
        </w:rPr>
      </w:pPr>
    </w:p>
    <w:p w14:paraId="0E774363" w14:textId="77777777" w:rsidR="00EB60BE" w:rsidRPr="0080598C" w:rsidRDefault="007E27B2" w:rsidP="0080598C">
      <w:pPr>
        <w:pStyle w:val="Heading1"/>
        <w:spacing w:before="140" w:after="80"/>
        <w:jc w:val="both"/>
        <w:rPr>
          <w:rFonts w:ascii="Times New Roman" w:hAnsi="Times New Roman" w:cs="Times New Roman"/>
          <w:color w:val="auto"/>
          <w:sz w:val="24"/>
          <w:szCs w:val="24"/>
        </w:rPr>
      </w:pPr>
      <w:r>
        <w:rPr>
          <w:rFonts w:ascii="Times New Roman" w:hAnsi="Times New Roman" w:cs="Times New Roman"/>
          <w:color w:val="auto"/>
          <w:sz w:val="24"/>
          <w:szCs w:val="24"/>
        </w:rPr>
        <w:t>11. KEYWORDS</w:t>
      </w:r>
    </w:p>
    <w:p w14:paraId="1060F08E" w14:textId="77777777" w:rsidR="00EB60BE" w:rsidRPr="0080598C" w:rsidRDefault="007E27B2" w:rsidP="0080598C">
      <w:pPr>
        <w:pStyle w:val="ListBullet"/>
        <w:spacing w:after="40"/>
        <w:jc w:val="both"/>
        <w:rPr>
          <w:rFonts w:cs="Times New Roman"/>
          <w:sz w:val="24"/>
          <w:szCs w:val="24"/>
        </w:rPr>
      </w:pPr>
      <w:proofErr w:type="spellStart"/>
      <w:r>
        <w:rPr>
          <w:rFonts w:cs="Times New Roman"/>
          <w:sz w:val="24"/>
          <w:szCs w:val="24"/>
        </w:rPr>
        <w:t>NyayaPacket</w:t>
      </w:r>
      <w:proofErr w:type="spellEnd"/>
      <w:r>
        <w:rPr>
          <w:rFonts w:cs="Times New Roman"/>
          <w:sz w:val="24"/>
          <w:szCs w:val="24"/>
        </w:rPr>
        <w:t xml:space="preserve"> AI</w:t>
      </w:r>
    </w:p>
    <w:p w14:paraId="71F924EA" w14:textId="77777777" w:rsidR="00EB60BE" w:rsidRPr="0080598C" w:rsidRDefault="007E27B2" w:rsidP="0080598C">
      <w:pPr>
        <w:pStyle w:val="ListBullet"/>
        <w:spacing w:after="40"/>
        <w:jc w:val="both"/>
        <w:rPr>
          <w:rFonts w:cs="Times New Roman"/>
          <w:sz w:val="24"/>
          <w:szCs w:val="24"/>
        </w:rPr>
      </w:pPr>
      <w:r>
        <w:rPr>
          <w:rFonts w:cs="Times New Roman"/>
          <w:sz w:val="24"/>
          <w:szCs w:val="24"/>
        </w:rPr>
        <w:t xml:space="preserve">Secure evidence </w:t>
      </w:r>
      <w:proofErr w:type="gramStart"/>
      <w:r>
        <w:rPr>
          <w:rFonts w:cs="Times New Roman"/>
          <w:sz w:val="24"/>
          <w:szCs w:val="24"/>
        </w:rPr>
        <w:t>capture</w:t>
      </w:r>
      <w:proofErr w:type="gramEnd"/>
    </w:p>
    <w:p w14:paraId="7E0A2116" w14:textId="77777777" w:rsidR="00EB60BE" w:rsidRPr="0080598C" w:rsidRDefault="007E27B2" w:rsidP="0080598C">
      <w:pPr>
        <w:pStyle w:val="ListBullet"/>
        <w:spacing w:after="40"/>
        <w:jc w:val="both"/>
        <w:rPr>
          <w:rFonts w:cs="Times New Roman"/>
          <w:sz w:val="24"/>
          <w:szCs w:val="24"/>
        </w:rPr>
      </w:pPr>
      <w:r>
        <w:rPr>
          <w:rFonts w:cs="Times New Roman"/>
          <w:sz w:val="24"/>
          <w:szCs w:val="24"/>
        </w:rPr>
        <w:t>Legal case intake</w:t>
      </w:r>
    </w:p>
    <w:p w14:paraId="65A44166" w14:textId="77777777" w:rsidR="00EB60BE" w:rsidRPr="0080598C" w:rsidRDefault="007E27B2" w:rsidP="0080598C">
      <w:pPr>
        <w:pStyle w:val="ListBullet"/>
        <w:spacing w:after="40"/>
        <w:jc w:val="both"/>
        <w:rPr>
          <w:rFonts w:cs="Times New Roman"/>
          <w:sz w:val="24"/>
          <w:szCs w:val="24"/>
        </w:rPr>
      </w:pPr>
      <w:r>
        <w:rPr>
          <w:rFonts w:cs="Times New Roman"/>
          <w:sz w:val="24"/>
          <w:szCs w:val="24"/>
        </w:rPr>
        <w:t>Hardware-assisted legal technology</w:t>
      </w:r>
    </w:p>
    <w:p w14:paraId="696DE25C" w14:textId="77777777" w:rsidR="00EB60BE" w:rsidRPr="0080598C" w:rsidRDefault="007E27B2" w:rsidP="0080598C">
      <w:pPr>
        <w:pStyle w:val="ListBullet"/>
        <w:spacing w:after="40"/>
        <w:jc w:val="both"/>
        <w:rPr>
          <w:rFonts w:cs="Times New Roman"/>
          <w:sz w:val="24"/>
          <w:szCs w:val="24"/>
        </w:rPr>
      </w:pPr>
      <w:r>
        <w:rPr>
          <w:rFonts w:cs="Times New Roman"/>
          <w:sz w:val="24"/>
          <w:szCs w:val="24"/>
        </w:rPr>
        <w:t>Evidence intake station</w:t>
      </w:r>
    </w:p>
    <w:p w14:paraId="3791CA60" w14:textId="77777777" w:rsidR="00EB60BE" w:rsidRPr="0080598C" w:rsidRDefault="007E27B2" w:rsidP="0080598C">
      <w:pPr>
        <w:pStyle w:val="ListBullet"/>
        <w:spacing w:after="40"/>
        <w:jc w:val="both"/>
        <w:rPr>
          <w:rFonts w:cs="Times New Roman"/>
          <w:sz w:val="24"/>
          <w:szCs w:val="24"/>
        </w:rPr>
      </w:pPr>
      <w:r>
        <w:rPr>
          <w:rFonts w:cs="Times New Roman"/>
          <w:sz w:val="24"/>
          <w:szCs w:val="24"/>
        </w:rPr>
        <w:t>Digital evidence integrity</w:t>
      </w:r>
    </w:p>
    <w:p w14:paraId="6F0D8E61" w14:textId="77777777" w:rsidR="00EB60BE" w:rsidRPr="0080598C" w:rsidRDefault="007E27B2" w:rsidP="0080598C">
      <w:pPr>
        <w:pStyle w:val="ListBullet"/>
        <w:spacing w:after="40"/>
        <w:jc w:val="both"/>
        <w:rPr>
          <w:rFonts w:cs="Times New Roman"/>
          <w:sz w:val="24"/>
          <w:szCs w:val="24"/>
        </w:rPr>
      </w:pPr>
      <w:r>
        <w:rPr>
          <w:rFonts w:cs="Times New Roman"/>
          <w:sz w:val="24"/>
          <w:szCs w:val="24"/>
        </w:rPr>
        <w:t>Hardware-backed evidence identity</w:t>
      </w:r>
    </w:p>
    <w:p w14:paraId="761C0058" w14:textId="77777777" w:rsidR="00EB60BE" w:rsidRPr="0080598C" w:rsidRDefault="007E27B2" w:rsidP="0080598C">
      <w:pPr>
        <w:pStyle w:val="ListBullet"/>
        <w:spacing w:after="40"/>
        <w:jc w:val="both"/>
        <w:rPr>
          <w:rFonts w:cs="Times New Roman"/>
          <w:sz w:val="24"/>
          <w:szCs w:val="24"/>
        </w:rPr>
      </w:pPr>
      <w:r>
        <w:rPr>
          <w:rFonts w:cs="Times New Roman"/>
          <w:sz w:val="24"/>
          <w:szCs w:val="24"/>
        </w:rPr>
        <w:t>Cryptographic evidence hash</w:t>
      </w:r>
    </w:p>
    <w:p w14:paraId="2B461965" w14:textId="77777777" w:rsidR="00EB60BE" w:rsidRPr="0080598C" w:rsidRDefault="007E27B2" w:rsidP="0080598C">
      <w:pPr>
        <w:pStyle w:val="ListBullet"/>
        <w:spacing w:after="40"/>
        <w:jc w:val="both"/>
        <w:rPr>
          <w:rFonts w:cs="Times New Roman"/>
          <w:sz w:val="24"/>
          <w:szCs w:val="24"/>
        </w:rPr>
      </w:pPr>
      <w:r>
        <w:rPr>
          <w:rFonts w:cs="Times New Roman"/>
          <w:sz w:val="24"/>
          <w:szCs w:val="24"/>
        </w:rPr>
        <w:t>Case-event binding</w:t>
      </w:r>
    </w:p>
    <w:p w14:paraId="3B49010C" w14:textId="77777777" w:rsidR="00EB60BE" w:rsidRPr="0080598C" w:rsidRDefault="007E27B2" w:rsidP="0080598C">
      <w:pPr>
        <w:pStyle w:val="ListBullet"/>
        <w:spacing w:after="40"/>
        <w:jc w:val="both"/>
        <w:rPr>
          <w:rFonts w:cs="Times New Roman"/>
          <w:sz w:val="24"/>
          <w:szCs w:val="24"/>
        </w:rPr>
      </w:pPr>
      <w:r>
        <w:rPr>
          <w:rFonts w:cs="Times New Roman"/>
          <w:sz w:val="24"/>
          <w:szCs w:val="24"/>
        </w:rPr>
        <w:t>Source-aware artificial intelligence</w:t>
      </w:r>
    </w:p>
    <w:p w14:paraId="7AB9FC87" w14:textId="4434C999" w:rsidR="00EB60BE" w:rsidRPr="0080598C" w:rsidRDefault="007E27B2" w:rsidP="0080598C">
      <w:pPr>
        <w:pStyle w:val="ListBullet"/>
        <w:spacing w:after="40"/>
        <w:jc w:val="both"/>
        <w:rPr>
          <w:rFonts w:cs="Times New Roman"/>
          <w:sz w:val="24"/>
          <w:szCs w:val="24"/>
        </w:rPr>
      </w:pPr>
      <w:r>
        <w:rPr>
          <w:rFonts w:cs="Times New Roman"/>
          <w:sz w:val="24"/>
          <w:szCs w:val="24"/>
        </w:rPr>
        <w:t>Human-in-loop verification</w:t>
      </w:r>
    </w:p>
    <w:p w14:paraId="4C19B8B5" w14:textId="77777777" w:rsidR="00EB60BE" w:rsidRPr="0080598C" w:rsidRDefault="007E27B2" w:rsidP="0080598C">
      <w:pPr>
        <w:pStyle w:val="ListBullet"/>
        <w:spacing w:after="40"/>
        <w:jc w:val="both"/>
        <w:rPr>
          <w:rFonts w:cs="Times New Roman"/>
          <w:sz w:val="24"/>
          <w:szCs w:val="24"/>
        </w:rPr>
      </w:pPr>
      <w:r>
        <w:rPr>
          <w:rFonts w:cs="Times New Roman"/>
          <w:sz w:val="24"/>
          <w:szCs w:val="24"/>
        </w:rPr>
        <w:t>Legal case preparation</w:t>
      </w:r>
    </w:p>
    <w:p w14:paraId="11CFE6BA" w14:textId="77777777" w:rsidR="00EB60BE" w:rsidRPr="0080598C" w:rsidRDefault="007E27B2" w:rsidP="0080598C">
      <w:pPr>
        <w:pStyle w:val="ListBullet"/>
        <w:spacing w:after="40"/>
        <w:jc w:val="both"/>
        <w:rPr>
          <w:rFonts w:cs="Times New Roman"/>
          <w:sz w:val="24"/>
          <w:szCs w:val="24"/>
        </w:rPr>
      </w:pPr>
      <w:r>
        <w:rPr>
          <w:rFonts w:cs="Times New Roman"/>
          <w:sz w:val="24"/>
          <w:szCs w:val="24"/>
        </w:rPr>
        <w:t>Citizen-to-lawyer handoff</w:t>
      </w:r>
    </w:p>
    <w:p w14:paraId="6FD3216B" w14:textId="77777777" w:rsidR="00EB60BE" w:rsidRPr="0080598C" w:rsidRDefault="007E27B2" w:rsidP="0080598C">
      <w:pPr>
        <w:pStyle w:val="ListBullet"/>
        <w:spacing w:after="40"/>
        <w:jc w:val="both"/>
        <w:rPr>
          <w:rFonts w:cs="Times New Roman"/>
          <w:sz w:val="24"/>
          <w:szCs w:val="24"/>
        </w:rPr>
      </w:pPr>
      <w:r>
        <w:rPr>
          <w:rFonts w:cs="Times New Roman"/>
          <w:sz w:val="24"/>
          <w:szCs w:val="24"/>
        </w:rPr>
        <w:t>Secure document capture</w:t>
      </w:r>
    </w:p>
    <w:p w14:paraId="11B5FA63" w14:textId="77777777" w:rsidR="00EB60BE" w:rsidRPr="0080598C" w:rsidRDefault="007E27B2" w:rsidP="0080598C">
      <w:pPr>
        <w:pStyle w:val="ListBullet"/>
        <w:spacing w:after="40"/>
        <w:jc w:val="both"/>
        <w:rPr>
          <w:rFonts w:cs="Times New Roman"/>
          <w:sz w:val="24"/>
          <w:szCs w:val="24"/>
        </w:rPr>
      </w:pPr>
      <w:r>
        <w:rPr>
          <w:rFonts w:cs="Times New Roman"/>
          <w:sz w:val="24"/>
          <w:szCs w:val="24"/>
        </w:rPr>
        <w:t xml:space="preserve">Multimodal evidence </w:t>
      </w:r>
      <w:proofErr w:type="gramStart"/>
      <w:r>
        <w:rPr>
          <w:rFonts w:cs="Times New Roman"/>
          <w:sz w:val="24"/>
          <w:szCs w:val="24"/>
        </w:rPr>
        <w:t>capture</w:t>
      </w:r>
      <w:proofErr w:type="gramEnd"/>
    </w:p>
    <w:p w14:paraId="0D536CD4" w14:textId="77777777" w:rsidR="00EB60BE" w:rsidRPr="0080598C" w:rsidRDefault="007E27B2" w:rsidP="0080598C">
      <w:pPr>
        <w:pStyle w:val="ListBullet"/>
        <w:spacing w:after="40"/>
        <w:jc w:val="both"/>
        <w:rPr>
          <w:rFonts w:cs="Times New Roman"/>
          <w:sz w:val="24"/>
          <w:szCs w:val="24"/>
        </w:rPr>
      </w:pPr>
      <w:r>
        <w:rPr>
          <w:rFonts w:cs="Times New Roman"/>
          <w:sz w:val="24"/>
          <w:szCs w:val="24"/>
        </w:rPr>
        <w:t xml:space="preserve">Voice evidence </w:t>
      </w:r>
      <w:proofErr w:type="gramStart"/>
      <w:r>
        <w:rPr>
          <w:rFonts w:cs="Times New Roman"/>
          <w:sz w:val="24"/>
          <w:szCs w:val="24"/>
        </w:rPr>
        <w:t>capture</w:t>
      </w:r>
      <w:proofErr w:type="gramEnd"/>
    </w:p>
    <w:p w14:paraId="5482B1B8" w14:textId="77777777" w:rsidR="00EB60BE" w:rsidRPr="0080598C" w:rsidRDefault="007E27B2" w:rsidP="0080598C">
      <w:pPr>
        <w:pStyle w:val="ListBullet"/>
        <w:spacing w:after="40"/>
        <w:jc w:val="both"/>
        <w:rPr>
          <w:rFonts w:cs="Times New Roman"/>
          <w:sz w:val="24"/>
          <w:szCs w:val="24"/>
        </w:rPr>
      </w:pPr>
      <w:r>
        <w:rPr>
          <w:rFonts w:cs="Times New Roman"/>
          <w:sz w:val="24"/>
          <w:szCs w:val="24"/>
        </w:rPr>
        <w:t>Evidence chronology</w:t>
      </w:r>
    </w:p>
    <w:p w14:paraId="34E8BC3B" w14:textId="77777777" w:rsidR="00EB60BE" w:rsidRPr="0080598C" w:rsidRDefault="007E27B2" w:rsidP="0080598C">
      <w:pPr>
        <w:pStyle w:val="ListBullet"/>
        <w:spacing w:after="40"/>
        <w:jc w:val="both"/>
        <w:rPr>
          <w:rFonts w:cs="Times New Roman"/>
          <w:sz w:val="24"/>
          <w:szCs w:val="24"/>
        </w:rPr>
      </w:pPr>
      <w:r>
        <w:rPr>
          <w:rFonts w:cs="Times New Roman"/>
          <w:sz w:val="24"/>
          <w:szCs w:val="24"/>
        </w:rPr>
        <w:t>Evidence indexing</w:t>
      </w:r>
    </w:p>
    <w:p w14:paraId="5F89FBD9" w14:textId="77777777" w:rsidR="00EB60BE" w:rsidRPr="0080598C" w:rsidRDefault="007E27B2" w:rsidP="0080598C">
      <w:pPr>
        <w:pStyle w:val="ListBullet"/>
        <w:spacing w:after="40"/>
        <w:jc w:val="both"/>
        <w:rPr>
          <w:rFonts w:cs="Times New Roman"/>
          <w:sz w:val="24"/>
          <w:szCs w:val="24"/>
        </w:rPr>
      </w:pPr>
      <w:r>
        <w:rPr>
          <w:rFonts w:cs="Times New Roman"/>
          <w:sz w:val="24"/>
          <w:szCs w:val="24"/>
        </w:rPr>
        <w:t>Role-based access control</w:t>
      </w:r>
    </w:p>
    <w:p w14:paraId="4B8F9A8F" w14:textId="77777777" w:rsidR="00EB60BE" w:rsidRPr="0080598C" w:rsidRDefault="007E27B2" w:rsidP="0080598C">
      <w:pPr>
        <w:pStyle w:val="ListBullet"/>
        <w:spacing w:after="40"/>
        <w:jc w:val="both"/>
        <w:rPr>
          <w:rFonts w:cs="Times New Roman"/>
          <w:sz w:val="24"/>
          <w:szCs w:val="24"/>
        </w:rPr>
      </w:pPr>
      <w:r>
        <w:rPr>
          <w:rFonts w:cs="Times New Roman"/>
          <w:sz w:val="24"/>
          <w:szCs w:val="24"/>
        </w:rPr>
        <w:t>Audit trail</w:t>
      </w:r>
    </w:p>
    <w:p w14:paraId="5F293AE9" w14:textId="77777777" w:rsidR="00EB60BE" w:rsidRPr="0080598C" w:rsidRDefault="007E27B2" w:rsidP="0080598C">
      <w:pPr>
        <w:pStyle w:val="ListBullet"/>
        <w:spacing w:after="40"/>
        <w:jc w:val="both"/>
        <w:rPr>
          <w:rFonts w:cs="Times New Roman"/>
          <w:sz w:val="24"/>
          <w:szCs w:val="24"/>
        </w:rPr>
      </w:pPr>
      <w:r>
        <w:rPr>
          <w:rFonts w:cs="Times New Roman"/>
          <w:sz w:val="24"/>
          <w:szCs w:val="24"/>
        </w:rPr>
        <w:t>Secure object storage</w:t>
      </w:r>
    </w:p>
    <w:p w14:paraId="4BC5EA1D" w14:textId="77777777" w:rsidR="00EB60BE" w:rsidRPr="0080598C" w:rsidRDefault="007E27B2" w:rsidP="0080598C">
      <w:pPr>
        <w:pStyle w:val="ListBullet"/>
        <w:spacing w:after="40"/>
        <w:jc w:val="both"/>
        <w:rPr>
          <w:rFonts w:cs="Times New Roman"/>
          <w:sz w:val="24"/>
          <w:szCs w:val="24"/>
        </w:rPr>
      </w:pPr>
      <w:r>
        <w:rPr>
          <w:rFonts w:cs="Times New Roman"/>
          <w:sz w:val="24"/>
          <w:szCs w:val="24"/>
        </w:rPr>
        <w:t>AI-assisted documentation</w:t>
      </w:r>
    </w:p>
    <w:p w14:paraId="02B342D7" w14:textId="77777777" w:rsidR="00EB60BE" w:rsidRPr="0080598C" w:rsidRDefault="007E27B2" w:rsidP="0080598C">
      <w:pPr>
        <w:pStyle w:val="ListBullet"/>
        <w:spacing w:after="40"/>
        <w:jc w:val="both"/>
        <w:rPr>
          <w:rFonts w:cs="Times New Roman"/>
          <w:sz w:val="24"/>
          <w:szCs w:val="24"/>
        </w:rPr>
      </w:pPr>
      <w:r>
        <w:rPr>
          <w:rFonts w:cs="Times New Roman"/>
          <w:sz w:val="24"/>
          <w:szCs w:val="24"/>
        </w:rPr>
        <w:t>Legal aid technology</w:t>
      </w:r>
    </w:p>
    <w:p w14:paraId="3217DF97" w14:textId="77777777" w:rsidR="00EB60BE" w:rsidRPr="0080598C" w:rsidRDefault="007E27B2" w:rsidP="0080598C">
      <w:pPr>
        <w:pStyle w:val="ListBullet"/>
        <w:spacing w:after="40"/>
        <w:jc w:val="both"/>
        <w:rPr>
          <w:rFonts w:cs="Times New Roman"/>
          <w:sz w:val="24"/>
          <w:szCs w:val="24"/>
        </w:rPr>
      </w:pPr>
      <w:r>
        <w:rPr>
          <w:rFonts w:cs="Times New Roman"/>
          <w:sz w:val="24"/>
          <w:szCs w:val="24"/>
        </w:rPr>
        <w:t>Evidence provenance</w:t>
      </w:r>
    </w:p>
    <w:p w14:paraId="58E96126" w14:textId="77777777" w:rsidR="00EB60BE" w:rsidRPr="0080598C" w:rsidRDefault="007E27B2" w:rsidP="0080598C">
      <w:pPr>
        <w:pStyle w:val="ListBullet"/>
        <w:spacing w:after="40"/>
        <w:jc w:val="both"/>
        <w:rPr>
          <w:rFonts w:cs="Times New Roman"/>
          <w:sz w:val="24"/>
          <w:szCs w:val="24"/>
        </w:rPr>
      </w:pPr>
      <w:r>
        <w:rPr>
          <w:rFonts w:cs="Times New Roman"/>
          <w:sz w:val="24"/>
          <w:szCs w:val="24"/>
        </w:rPr>
        <w:t>Secure intake kiosk</w:t>
      </w:r>
    </w:p>
    <w:p w14:paraId="6E9071E1" w14:textId="77777777" w:rsidR="00F04847" w:rsidRPr="0080598C" w:rsidRDefault="00F04847" w:rsidP="0080598C">
      <w:pPr>
        <w:pStyle w:val="ListBullet"/>
        <w:numPr>
          <w:ilvl w:val="0"/>
          <w:numId w:val="0"/>
        </w:numPr>
        <w:spacing w:after="40"/>
        <w:ind w:left="360" w:hanging="360"/>
        <w:jc w:val="both"/>
        <w:rPr>
          <w:rFonts w:cs="Times New Roman"/>
          <w:sz w:val="24"/>
          <w:szCs w:val="24"/>
        </w:rPr>
      </w:pPr>
    </w:p>
    <w:p w14:paraId="60052322" w14:textId="77777777" w:rsidR="00F04847" w:rsidRPr="0080598C" w:rsidRDefault="00F04847" w:rsidP="0080598C">
      <w:pPr>
        <w:pStyle w:val="ListBullet"/>
        <w:numPr>
          <w:ilvl w:val="0"/>
          <w:numId w:val="0"/>
        </w:numPr>
        <w:spacing w:after="40"/>
        <w:ind w:left="360" w:hanging="360"/>
        <w:jc w:val="both"/>
        <w:rPr>
          <w:rFonts w:cs="Times New Roman"/>
          <w:sz w:val="24"/>
          <w:szCs w:val="24"/>
        </w:rPr>
      </w:pPr>
    </w:p>
    <w:p w14:paraId="15358DD8" w14:textId="77777777" w:rsidR="00F04847" w:rsidRPr="0080598C" w:rsidRDefault="00F04847" w:rsidP="0080598C">
      <w:pPr>
        <w:pStyle w:val="ListBullet"/>
        <w:numPr>
          <w:ilvl w:val="0"/>
          <w:numId w:val="0"/>
        </w:numPr>
        <w:spacing w:after="40"/>
        <w:ind w:left="360" w:hanging="360"/>
        <w:jc w:val="both"/>
        <w:rPr>
          <w:rFonts w:cs="Times New Roman"/>
          <w:sz w:val="24"/>
          <w:szCs w:val="24"/>
        </w:rPr>
      </w:pPr>
    </w:p>
    <w:p w14:paraId="0F7FC8FA" w14:textId="77777777" w:rsidR="00F04847" w:rsidRPr="0080598C" w:rsidRDefault="00F04847" w:rsidP="0080598C">
      <w:pPr>
        <w:pStyle w:val="ListBullet"/>
        <w:numPr>
          <w:ilvl w:val="0"/>
          <w:numId w:val="0"/>
        </w:numPr>
        <w:spacing w:after="40"/>
        <w:ind w:left="360" w:hanging="360"/>
        <w:jc w:val="both"/>
        <w:rPr>
          <w:rFonts w:cs="Times New Roman"/>
          <w:sz w:val="24"/>
          <w:szCs w:val="24"/>
        </w:rPr>
      </w:pPr>
    </w:p>
    <w:p w14:paraId="6BDA08E7" w14:textId="77777777" w:rsidR="00B01F86" w:rsidRDefault="00B01F86" w:rsidP="0080598C">
      <w:pPr>
        <w:spacing w:line="240" w:lineRule="auto"/>
        <w:jc w:val="both"/>
        <w:rPr>
          <w:rFonts w:cs="Times New Roman"/>
          <w:b/>
          <w:bCs/>
          <w:sz w:val="24"/>
          <w:szCs w:val="24"/>
        </w:rPr>
      </w:pPr>
    </w:p>
    <w:p w14:paraId="291E39B4" w14:textId="77777777" w:rsidR="00B01F86" w:rsidRDefault="00B01F86" w:rsidP="0080598C">
      <w:pPr>
        <w:spacing w:line="240" w:lineRule="auto"/>
        <w:jc w:val="both"/>
        <w:rPr>
          <w:rFonts w:cs="Times New Roman"/>
          <w:b/>
          <w:bCs/>
          <w:sz w:val="24"/>
          <w:szCs w:val="24"/>
        </w:rPr>
      </w:pPr>
    </w:p>
    <w:p w14:paraId="07986F95" w14:textId="77777777" w:rsidR="00B01F86" w:rsidRDefault="00B01F86" w:rsidP="0080598C">
      <w:pPr>
        <w:spacing w:line="240" w:lineRule="auto"/>
        <w:jc w:val="both"/>
        <w:rPr>
          <w:rFonts w:cs="Times New Roman"/>
          <w:b/>
          <w:bCs/>
          <w:sz w:val="24"/>
          <w:szCs w:val="24"/>
        </w:rPr>
      </w:pPr>
    </w:p>
    <w:p w14:paraId="0C932870" w14:textId="77777777" w:rsidR="00F04847" w:rsidRPr="0080598C" w:rsidRDefault="00F04847" w:rsidP="004D63AC">
      <w:pPr>
        <w:spacing w:line="240" w:lineRule="auto"/>
        <w:jc w:val="center"/>
        <w:rPr>
          <w:rFonts w:cs="Times New Roman"/>
          <w:b/>
          <w:bCs/>
          <w:sz w:val="24"/>
          <w:szCs w:val="24"/>
        </w:rPr>
      </w:pPr>
      <w:r>
        <w:rPr>
          <w:rFonts w:cs="Times New Roman"/>
          <w:b/>
          <w:bCs/>
          <w:sz w:val="24"/>
          <w:szCs w:val="24"/>
        </w:rPr>
        <w:lastRenderedPageBreak/>
        <w:t>NO OBJECTION CERTIFICATE</w:t>
      </w:r>
    </w:p>
    <w:p w14:paraId="04830F08" w14:textId="77777777" w:rsidR="00F04847" w:rsidRPr="0080598C" w:rsidRDefault="00F04847" w:rsidP="0080598C">
      <w:pPr>
        <w:pStyle w:val="BodyText"/>
        <w:tabs>
          <w:tab w:val="left" w:leader="dot" w:pos="7275"/>
        </w:tabs>
        <w:spacing w:before="214" w:line="240" w:lineRule="auto"/>
        <w:ind w:left="220" w:right="659"/>
        <w:jc w:val="both"/>
        <w:rPr>
          <w:rFonts w:cs="Times New Roman"/>
          <w:spacing w:val="-3"/>
          <w:sz w:val="24"/>
          <w:szCs w:val="24"/>
        </w:rPr>
      </w:pPr>
      <w:r>
        <w:rPr>
          <w:rFonts w:cs="Times New Roman"/>
          <w:sz w:val="24"/>
          <w:szCs w:val="24"/>
        </w:rPr>
        <w:t xml:space="preserve">This is to certify that </w:t>
      </w:r>
      <w:r>
        <w:rPr>
          <w:rFonts w:cs="Times New Roman"/>
          <w:sz w:val="24"/>
          <w:szCs w:val="24"/>
          <w:u w:val="single"/>
        </w:rPr>
        <w:t>University/Organization Name</w:t>
      </w:r>
      <w:r>
        <w:rPr>
          <w:rFonts w:cs="Times New Roman"/>
          <w:spacing w:val="1"/>
          <w:sz w:val="24"/>
          <w:szCs w:val="24"/>
        </w:rPr>
        <w:t xml:space="preserve"> </w:t>
      </w:r>
      <w:r>
        <w:rPr>
          <w:rFonts w:cs="Times New Roman"/>
          <w:sz w:val="24"/>
          <w:szCs w:val="24"/>
        </w:rPr>
        <w:t>or its associates shall have no objection if</w:t>
      </w:r>
      <w:r>
        <w:rPr>
          <w:rFonts w:cs="Times New Roman"/>
          <w:spacing w:val="1"/>
          <w:sz w:val="24"/>
          <w:szCs w:val="24"/>
        </w:rPr>
        <w:t xml:space="preserve"> </w:t>
      </w:r>
      <w:r>
        <w:rPr>
          <w:rFonts w:cs="Times New Roman"/>
          <w:sz w:val="24"/>
          <w:szCs w:val="24"/>
        </w:rPr>
        <w:t>Lovely Professional University files an IPR (Patent/Copyright/Design/any other…….) entitled</w:t>
      </w:r>
      <w:r>
        <w:rPr>
          <w:rFonts w:cs="Times New Roman"/>
          <w:spacing w:val="1"/>
          <w:sz w:val="24"/>
          <w:szCs w:val="24"/>
        </w:rPr>
        <w:t xml:space="preserve"> </w:t>
      </w:r>
      <w:r>
        <w:rPr>
          <w:rFonts w:cs="Times New Roman"/>
          <w:sz w:val="24"/>
          <w:szCs w:val="24"/>
        </w:rPr>
        <w:t>"…………………."</w:t>
      </w:r>
      <w:r>
        <w:rPr>
          <w:rFonts w:cs="Times New Roman"/>
          <w:spacing w:val="-1"/>
          <w:sz w:val="24"/>
          <w:szCs w:val="24"/>
        </w:rPr>
        <w:t xml:space="preserve"> </w:t>
      </w:r>
      <w:r>
        <w:rPr>
          <w:rFonts w:cs="Times New Roman"/>
          <w:sz w:val="24"/>
          <w:szCs w:val="24"/>
        </w:rPr>
        <w:t>including the</w:t>
      </w:r>
      <w:r>
        <w:rPr>
          <w:rFonts w:cs="Times New Roman"/>
          <w:spacing w:val="1"/>
          <w:sz w:val="24"/>
          <w:szCs w:val="24"/>
        </w:rPr>
        <w:t xml:space="preserve"> </w:t>
      </w:r>
      <w:r>
        <w:rPr>
          <w:rFonts w:cs="Times New Roman"/>
          <w:sz w:val="24"/>
          <w:szCs w:val="24"/>
        </w:rPr>
        <w:t>name(s) of,</w:t>
      </w:r>
      <w:r>
        <w:rPr>
          <w:rFonts w:cs="Times New Roman"/>
          <w:sz w:val="24"/>
          <w:szCs w:val="24"/>
        </w:rPr>
        <w:tab/>
        <w:t>…as</w:t>
      </w:r>
      <w:r>
        <w:rPr>
          <w:rFonts w:cs="Times New Roman"/>
          <w:spacing w:val="-3"/>
          <w:sz w:val="24"/>
          <w:szCs w:val="24"/>
        </w:rPr>
        <w:t xml:space="preserve"> </w:t>
      </w:r>
      <w:r>
        <w:rPr>
          <w:rFonts w:cs="Times New Roman"/>
          <w:sz w:val="24"/>
          <w:szCs w:val="24"/>
        </w:rPr>
        <w:t>inventors</w:t>
      </w:r>
      <w:r>
        <w:rPr>
          <w:rFonts w:cs="Times New Roman"/>
          <w:spacing w:val="-4"/>
          <w:sz w:val="24"/>
          <w:szCs w:val="24"/>
        </w:rPr>
        <w:t xml:space="preserve"> </w:t>
      </w:r>
      <w:r>
        <w:rPr>
          <w:rFonts w:cs="Times New Roman"/>
          <w:sz w:val="24"/>
          <w:szCs w:val="24"/>
        </w:rPr>
        <w:t>who</w:t>
      </w:r>
      <w:r>
        <w:rPr>
          <w:rFonts w:cs="Times New Roman"/>
          <w:spacing w:val="-4"/>
          <w:sz w:val="24"/>
          <w:szCs w:val="24"/>
        </w:rPr>
        <w:t xml:space="preserve"> </w:t>
      </w:r>
      <w:r>
        <w:rPr>
          <w:rFonts w:cs="Times New Roman"/>
          <w:sz w:val="24"/>
          <w:szCs w:val="24"/>
        </w:rPr>
        <w:t>is(are) student(s)/employee(s)</w:t>
      </w:r>
      <w:r>
        <w:rPr>
          <w:rFonts w:cs="Times New Roman"/>
          <w:spacing w:val="-4"/>
          <w:sz w:val="24"/>
          <w:szCs w:val="24"/>
        </w:rPr>
        <w:t xml:space="preserve"> </w:t>
      </w:r>
      <w:r>
        <w:rPr>
          <w:rFonts w:cs="Times New Roman"/>
          <w:sz w:val="24"/>
          <w:szCs w:val="24"/>
        </w:rPr>
        <w:t>studying/</w:t>
      </w:r>
      <w:r>
        <w:rPr>
          <w:rFonts w:cs="Times New Roman"/>
          <w:spacing w:val="-2"/>
          <w:sz w:val="24"/>
          <w:szCs w:val="24"/>
        </w:rPr>
        <w:t xml:space="preserve"> </w:t>
      </w:r>
      <w:r>
        <w:rPr>
          <w:rFonts w:cs="Times New Roman"/>
          <w:sz w:val="24"/>
          <w:szCs w:val="24"/>
        </w:rPr>
        <w:t>working</w:t>
      </w:r>
      <w:r>
        <w:rPr>
          <w:rFonts w:cs="Times New Roman"/>
          <w:spacing w:val="-4"/>
          <w:sz w:val="24"/>
          <w:szCs w:val="24"/>
        </w:rPr>
        <w:t xml:space="preserve"> </w:t>
      </w:r>
      <w:r>
        <w:rPr>
          <w:rFonts w:cs="Times New Roman"/>
          <w:sz w:val="24"/>
          <w:szCs w:val="24"/>
        </w:rPr>
        <w:t>in</w:t>
      </w:r>
      <w:r>
        <w:rPr>
          <w:rFonts w:cs="Times New Roman"/>
          <w:spacing w:val="-2"/>
          <w:sz w:val="24"/>
          <w:szCs w:val="24"/>
        </w:rPr>
        <w:t xml:space="preserve"> </w:t>
      </w:r>
      <w:r>
        <w:rPr>
          <w:rFonts w:cs="Times New Roman"/>
          <w:sz w:val="24"/>
          <w:szCs w:val="24"/>
        </w:rPr>
        <w:t>our</w:t>
      </w:r>
      <w:r>
        <w:rPr>
          <w:rFonts w:cs="Times New Roman"/>
          <w:spacing w:val="-1"/>
          <w:sz w:val="24"/>
          <w:szCs w:val="24"/>
        </w:rPr>
        <w:t xml:space="preserve"> </w:t>
      </w:r>
      <w:r>
        <w:rPr>
          <w:rFonts w:cs="Times New Roman"/>
          <w:sz w:val="24"/>
          <w:szCs w:val="24"/>
        </w:rPr>
        <w:t>University/</w:t>
      </w:r>
      <w:r>
        <w:rPr>
          <w:rFonts w:cs="Times New Roman"/>
          <w:spacing w:val="-2"/>
          <w:sz w:val="24"/>
          <w:szCs w:val="24"/>
        </w:rPr>
        <w:t xml:space="preserve"> </w:t>
      </w:r>
      <w:r>
        <w:rPr>
          <w:rFonts w:cs="Times New Roman"/>
          <w:sz w:val="24"/>
          <w:szCs w:val="24"/>
        </w:rPr>
        <w:t>organization.</w:t>
      </w:r>
    </w:p>
    <w:p w14:paraId="32E45E2E" w14:textId="77777777" w:rsidR="00F04847" w:rsidRPr="0080598C" w:rsidRDefault="00F04847" w:rsidP="0080598C">
      <w:pPr>
        <w:pStyle w:val="BodyText"/>
        <w:spacing w:before="196" w:line="240" w:lineRule="auto"/>
        <w:ind w:left="220" w:right="662"/>
        <w:jc w:val="both"/>
        <w:rPr>
          <w:rFonts w:cs="Times New Roman"/>
          <w:sz w:val="24"/>
          <w:szCs w:val="24"/>
        </w:rPr>
      </w:pPr>
      <w:r>
        <w:rPr>
          <w:rFonts w:cs="Times New Roman"/>
          <w:sz w:val="24"/>
          <w:szCs w:val="24"/>
        </w:rPr>
        <w:t xml:space="preserve">Further </w:t>
      </w:r>
      <w:r>
        <w:rPr>
          <w:rFonts w:cs="Times New Roman"/>
          <w:sz w:val="24"/>
          <w:szCs w:val="24"/>
          <w:u w:val="single"/>
        </w:rPr>
        <w:t>Name of the University/Organization</w:t>
      </w:r>
      <w:r>
        <w:rPr>
          <w:rFonts w:cs="Times New Roman"/>
          <w:sz w:val="24"/>
          <w:szCs w:val="24"/>
        </w:rPr>
        <w:t xml:space="preserve"> shall not provide any financial assistance in respect</w:t>
      </w:r>
      <w:r>
        <w:rPr>
          <w:rFonts w:cs="Times New Roman"/>
          <w:spacing w:val="-57"/>
          <w:sz w:val="24"/>
          <w:szCs w:val="24"/>
        </w:rPr>
        <w:t xml:space="preserve"> </w:t>
      </w:r>
      <w:r>
        <w:rPr>
          <w:rFonts w:cs="Times New Roman"/>
          <w:sz w:val="24"/>
          <w:szCs w:val="24"/>
        </w:rPr>
        <w:t>of said IPR nor shall raise any objection later with respect to filing or commercialization of the</w:t>
      </w:r>
      <w:r>
        <w:rPr>
          <w:rFonts w:cs="Times New Roman"/>
          <w:spacing w:val="1"/>
          <w:sz w:val="24"/>
          <w:szCs w:val="24"/>
        </w:rPr>
        <w:t xml:space="preserve"> </w:t>
      </w:r>
      <w:r>
        <w:rPr>
          <w:rFonts w:cs="Times New Roman"/>
          <w:sz w:val="24"/>
          <w:szCs w:val="24"/>
        </w:rPr>
        <w:t>said</w:t>
      </w:r>
      <w:r>
        <w:rPr>
          <w:rFonts w:cs="Times New Roman"/>
          <w:spacing w:val="1"/>
          <w:sz w:val="24"/>
          <w:szCs w:val="24"/>
        </w:rPr>
        <w:t xml:space="preserve"> </w:t>
      </w:r>
      <w:r>
        <w:rPr>
          <w:rFonts w:cs="Times New Roman"/>
          <w:sz w:val="24"/>
          <w:szCs w:val="24"/>
        </w:rPr>
        <w:t>IPR or otherwise claim</w:t>
      </w:r>
      <w:r>
        <w:rPr>
          <w:rFonts w:cs="Times New Roman"/>
          <w:spacing w:val="-1"/>
          <w:sz w:val="24"/>
          <w:szCs w:val="24"/>
        </w:rPr>
        <w:t xml:space="preserve"> </w:t>
      </w:r>
      <w:r>
        <w:rPr>
          <w:rFonts w:cs="Times New Roman"/>
          <w:sz w:val="24"/>
          <w:szCs w:val="24"/>
        </w:rPr>
        <w:t>any</w:t>
      </w:r>
      <w:r>
        <w:rPr>
          <w:rFonts w:cs="Times New Roman"/>
          <w:spacing w:val="-5"/>
          <w:sz w:val="24"/>
          <w:szCs w:val="24"/>
        </w:rPr>
        <w:t xml:space="preserve"> </w:t>
      </w:r>
      <w:r>
        <w:rPr>
          <w:rFonts w:cs="Times New Roman"/>
          <w:sz w:val="24"/>
          <w:szCs w:val="24"/>
        </w:rPr>
        <w:t>right to the</w:t>
      </w:r>
      <w:r>
        <w:rPr>
          <w:rFonts w:cs="Times New Roman"/>
          <w:spacing w:val="-1"/>
          <w:sz w:val="24"/>
          <w:szCs w:val="24"/>
        </w:rPr>
        <w:t xml:space="preserve"> </w:t>
      </w:r>
      <w:r>
        <w:rPr>
          <w:rFonts w:cs="Times New Roman"/>
          <w:sz w:val="24"/>
          <w:szCs w:val="24"/>
        </w:rPr>
        <w:t>patent/invention at any</w:t>
      </w:r>
      <w:r>
        <w:rPr>
          <w:rFonts w:cs="Times New Roman"/>
          <w:spacing w:val="-5"/>
          <w:sz w:val="24"/>
          <w:szCs w:val="24"/>
        </w:rPr>
        <w:t xml:space="preserve"> </w:t>
      </w:r>
      <w:r>
        <w:rPr>
          <w:rFonts w:cs="Times New Roman"/>
          <w:sz w:val="24"/>
          <w:szCs w:val="24"/>
        </w:rPr>
        <w:t>stage.</w:t>
      </w:r>
    </w:p>
    <w:p w14:paraId="255D4C12" w14:textId="77777777" w:rsidR="00CD7586" w:rsidRPr="0080598C" w:rsidRDefault="00CD7586" w:rsidP="0080598C">
      <w:pPr>
        <w:spacing w:after="80" w:line="252" w:lineRule="auto"/>
        <w:jc w:val="both"/>
        <w:rPr>
          <w:rFonts w:cs="Times New Roman"/>
          <w:sz w:val="24"/>
          <w:szCs w:val="24"/>
        </w:rPr>
      </w:pPr>
    </w:p>
    <w:p w14:paraId="25FAB00C" w14:textId="77777777" w:rsidR="00CD7586" w:rsidRPr="0080598C" w:rsidRDefault="00CD7586" w:rsidP="0080598C">
      <w:pPr>
        <w:spacing w:after="80" w:line="252" w:lineRule="auto"/>
        <w:jc w:val="both"/>
        <w:rPr>
          <w:rFonts w:cs="Times New Roman"/>
          <w:sz w:val="24"/>
          <w:szCs w:val="24"/>
        </w:rPr>
      </w:pPr>
    </w:p>
    <w:p w14:paraId="75F47B6C" w14:textId="77777777" w:rsidR="00EB60BE" w:rsidRPr="0080598C" w:rsidRDefault="007E27B2" w:rsidP="0080598C">
      <w:pPr>
        <w:spacing w:after="40"/>
        <w:jc w:val="both"/>
        <w:rPr>
          <w:rFonts w:cs="Times New Roman"/>
          <w:sz w:val="24"/>
          <w:szCs w:val="24"/>
        </w:rPr>
      </w:pPr>
      <w:r>
        <w:rPr>
          <w:rFonts w:cs="Times New Roman"/>
          <w:b/>
          <w:sz w:val="24"/>
          <w:szCs w:val="24"/>
        </w:rPr>
        <w:t>End of Invention Disclosure Draft</w:t>
      </w:r>
    </w:p>
    <w:sectPr w:rsidR="00EB60BE" w:rsidRPr="0080598C" w:rsidSect="00B01F86">
      <w:pgSz w:w="12240" w:h="15840"/>
      <w:pgMar w:top="1134" w:right="1080" w:bottom="14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1614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D3593"/>
    <w:multiLevelType w:val="hybridMultilevel"/>
    <w:tmpl w:val="EB5AA3D4"/>
    <w:lvl w:ilvl="0" w:tplc="A1164A58">
      <w:start w:val="1"/>
      <w:numFmt w:val="decimal"/>
      <w:lvlRestart w:val="0"/>
      <w:lvlText w:val="%1."/>
      <w:lvlJc w:val="left"/>
      <w:pPr>
        <w:tabs>
          <w:tab w:val="num" w:pos="0"/>
        </w:tabs>
        <w:ind w:left="360" w:hanging="360"/>
      </w:pPr>
      <w:rPr>
        <w:rFonts w:hint="default"/>
        <w:spacing w:val="0"/>
        <w:w w:val="100"/>
      </w:rPr>
    </w:lvl>
    <w:lvl w:ilvl="1" w:tplc="918C187C">
      <w:start w:val="1"/>
      <w:numFmt w:val="upperLetter"/>
      <w:lvlText w:val="%2."/>
      <w:lvlJc w:val="left"/>
      <w:pPr>
        <w:tabs>
          <w:tab w:val="num" w:pos="0"/>
        </w:tabs>
        <w:ind w:left="360" w:hanging="360"/>
      </w:pPr>
      <w:rPr>
        <w:rFonts w:hint="default"/>
        <w:spacing w:val="0"/>
        <w:w w:val="100"/>
      </w:rPr>
    </w:lvl>
    <w:lvl w:ilvl="2" w:tplc="D47C53A6">
      <w:start w:val="1"/>
      <w:numFmt w:val="decimal"/>
      <w:lvlText w:val="%3."/>
      <w:lvlJc w:val="left"/>
      <w:pPr>
        <w:tabs>
          <w:tab w:val="num" w:pos="0"/>
        </w:tabs>
        <w:ind w:left="720" w:hanging="240"/>
      </w:pPr>
      <w:rPr>
        <w:rFonts w:ascii="Times New Roman" w:eastAsia="Times New Roman" w:hAnsi="Times New Roman" w:cs="Times New Roman" w:hint="default"/>
        <w:b/>
        <w:bCs/>
        <w:i w:val="0"/>
        <w:iCs w:val="0"/>
        <w:spacing w:val="0"/>
        <w:w w:val="100"/>
        <w:sz w:val="24"/>
        <w:szCs w:val="24"/>
      </w:rPr>
    </w:lvl>
    <w:lvl w:ilvl="3" w:tplc="7A64A9AA">
      <w:numFmt w:val="bullet"/>
      <w:lvlText w:val="•"/>
      <w:lvlJc w:val="left"/>
      <w:pPr>
        <w:tabs>
          <w:tab w:val="num" w:pos="0"/>
        </w:tabs>
        <w:ind w:left="2720" w:hanging="240"/>
      </w:pPr>
      <w:rPr>
        <w:rFonts w:hint="default"/>
      </w:rPr>
    </w:lvl>
    <w:lvl w:ilvl="4" w:tplc="5A5857D2">
      <w:numFmt w:val="bullet"/>
      <w:lvlText w:val="•"/>
      <w:lvlJc w:val="left"/>
      <w:pPr>
        <w:tabs>
          <w:tab w:val="num" w:pos="0"/>
        </w:tabs>
        <w:ind w:left="3720" w:hanging="240"/>
      </w:pPr>
      <w:rPr>
        <w:rFonts w:hint="default"/>
      </w:rPr>
    </w:lvl>
    <w:lvl w:ilvl="5" w:tplc="A3A20744">
      <w:numFmt w:val="bullet"/>
      <w:lvlText w:val="•"/>
      <w:lvlJc w:val="left"/>
      <w:pPr>
        <w:tabs>
          <w:tab w:val="num" w:pos="0"/>
        </w:tabs>
        <w:ind w:left="4720" w:hanging="240"/>
      </w:pPr>
      <w:rPr>
        <w:rFonts w:hint="default"/>
      </w:rPr>
    </w:lvl>
    <w:lvl w:ilvl="6" w:tplc="1972B384">
      <w:numFmt w:val="bullet"/>
      <w:lvlText w:val="•"/>
      <w:lvlJc w:val="left"/>
      <w:pPr>
        <w:tabs>
          <w:tab w:val="num" w:pos="0"/>
        </w:tabs>
        <w:ind w:left="5720" w:hanging="240"/>
      </w:pPr>
      <w:rPr>
        <w:rFonts w:hint="default"/>
      </w:rPr>
    </w:lvl>
    <w:lvl w:ilvl="7" w:tplc="7B9C99E6">
      <w:numFmt w:val="bullet"/>
      <w:lvlText w:val="•"/>
      <w:lvlJc w:val="left"/>
      <w:pPr>
        <w:tabs>
          <w:tab w:val="num" w:pos="0"/>
        </w:tabs>
        <w:ind w:left="6720" w:hanging="240"/>
      </w:pPr>
      <w:rPr>
        <w:rFonts w:hint="default"/>
      </w:rPr>
    </w:lvl>
    <w:lvl w:ilvl="8" w:tplc="8EB672D4">
      <w:numFmt w:val="bullet"/>
      <w:lvlText w:val="•"/>
      <w:lvlJc w:val="left"/>
      <w:pPr>
        <w:tabs>
          <w:tab w:val="num" w:pos="0"/>
        </w:tabs>
        <w:ind w:left="7720" w:hanging="240"/>
      </w:pPr>
      <w:rPr>
        <w:rFonts w:hint="default"/>
      </w:rPr>
    </w:lvl>
  </w:abstractNum>
  <w:abstractNum w:abstractNumId="10" w15:restartNumberingAfterBreak="0">
    <w:nsid w:val="1E5425A9"/>
    <w:multiLevelType w:val="hybridMultilevel"/>
    <w:tmpl w:val="8272F668"/>
    <w:lvl w:ilvl="0" w:tplc="15C0C6F6">
      <w:start w:val="2"/>
      <w:numFmt w:val="upperLetter"/>
      <w:lvlText w:val="%1."/>
      <w:lvlJc w:val="left"/>
      <w:pPr>
        <w:ind w:left="928" w:hanging="360"/>
      </w:pPr>
      <w:rPr>
        <w:rFonts w:hint="default"/>
        <w:b/>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 w15:restartNumberingAfterBreak="0">
    <w:nsid w:val="2E885C6E"/>
    <w:multiLevelType w:val="hybridMultilevel"/>
    <w:tmpl w:val="25ACC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870A9"/>
    <w:multiLevelType w:val="hybridMultilevel"/>
    <w:tmpl w:val="0AF47B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D232E1"/>
    <w:multiLevelType w:val="hybridMultilevel"/>
    <w:tmpl w:val="80F605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F17CD0"/>
    <w:multiLevelType w:val="singleLevel"/>
    <w:tmpl w:val="66F17CD0"/>
    <w:lvl w:ilvl="0">
      <w:start w:val="1"/>
      <w:numFmt w:val="upperLetter"/>
      <w:lvlText w:val="%1."/>
      <w:lvlJc w:val="left"/>
      <w:pPr>
        <w:tabs>
          <w:tab w:val="left" w:pos="360"/>
        </w:tabs>
        <w:ind w:left="360" w:hanging="360"/>
      </w:pPr>
      <w:rPr>
        <w:rFonts w:cs="Times New Roman"/>
      </w:rPr>
    </w:lvl>
  </w:abstractNum>
  <w:abstractNum w:abstractNumId="15" w15:restartNumberingAfterBreak="0">
    <w:nsid w:val="6E8C39F5"/>
    <w:multiLevelType w:val="hybridMultilevel"/>
    <w:tmpl w:val="5E0EC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841170">
    <w:abstractNumId w:val="8"/>
  </w:num>
  <w:num w:numId="2" w16cid:durableId="1267730547">
    <w:abstractNumId w:val="6"/>
  </w:num>
  <w:num w:numId="3" w16cid:durableId="1722317366">
    <w:abstractNumId w:val="5"/>
  </w:num>
  <w:num w:numId="4" w16cid:durableId="863523008">
    <w:abstractNumId w:val="4"/>
  </w:num>
  <w:num w:numId="5" w16cid:durableId="1945991043">
    <w:abstractNumId w:val="7"/>
  </w:num>
  <w:num w:numId="6" w16cid:durableId="1720780826">
    <w:abstractNumId w:val="3"/>
  </w:num>
  <w:num w:numId="7" w16cid:durableId="214973745">
    <w:abstractNumId w:val="2"/>
  </w:num>
  <w:num w:numId="8" w16cid:durableId="1378894094">
    <w:abstractNumId w:val="1"/>
  </w:num>
  <w:num w:numId="9" w16cid:durableId="1113749033">
    <w:abstractNumId w:val="0"/>
  </w:num>
  <w:num w:numId="10" w16cid:durableId="1027754508">
    <w:abstractNumId w:val="9"/>
  </w:num>
  <w:num w:numId="11" w16cid:durableId="828522994">
    <w:abstractNumId w:val="14"/>
    <w:lvlOverride w:ilvl="0">
      <w:startOverride w:val="1"/>
    </w:lvlOverride>
  </w:num>
  <w:num w:numId="12" w16cid:durableId="828327439">
    <w:abstractNumId w:val="10"/>
  </w:num>
  <w:num w:numId="13" w16cid:durableId="444427419">
    <w:abstractNumId w:val="12"/>
  </w:num>
  <w:num w:numId="14" w16cid:durableId="796224123">
    <w:abstractNumId w:val="13"/>
  </w:num>
  <w:num w:numId="15" w16cid:durableId="1926300691">
    <w:abstractNumId w:val="15"/>
  </w:num>
  <w:num w:numId="16" w16cid:durableId="8723065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45E"/>
    <w:rsid w:val="00097B63"/>
    <w:rsid w:val="000D745D"/>
    <w:rsid w:val="00127576"/>
    <w:rsid w:val="0015074B"/>
    <w:rsid w:val="001536B4"/>
    <w:rsid w:val="00210110"/>
    <w:rsid w:val="00261F69"/>
    <w:rsid w:val="00293599"/>
    <w:rsid w:val="0029639D"/>
    <w:rsid w:val="002D5AB1"/>
    <w:rsid w:val="00326F90"/>
    <w:rsid w:val="0037053C"/>
    <w:rsid w:val="004D63AC"/>
    <w:rsid w:val="005206DF"/>
    <w:rsid w:val="00590CAA"/>
    <w:rsid w:val="005D4668"/>
    <w:rsid w:val="005E4720"/>
    <w:rsid w:val="005E6F3D"/>
    <w:rsid w:val="006579AE"/>
    <w:rsid w:val="0066476B"/>
    <w:rsid w:val="006B331E"/>
    <w:rsid w:val="00704DD7"/>
    <w:rsid w:val="007E27B2"/>
    <w:rsid w:val="0080598C"/>
    <w:rsid w:val="009007CE"/>
    <w:rsid w:val="009050D8"/>
    <w:rsid w:val="00916687"/>
    <w:rsid w:val="009520DE"/>
    <w:rsid w:val="009619AA"/>
    <w:rsid w:val="00967F02"/>
    <w:rsid w:val="009B0657"/>
    <w:rsid w:val="00A911C2"/>
    <w:rsid w:val="00AA1D8D"/>
    <w:rsid w:val="00B01F86"/>
    <w:rsid w:val="00B105BD"/>
    <w:rsid w:val="00B47730"/>
    <w:rsid w:val="00B6245B"/>
    <w:rsid w:val="00BC6F4A"/>
    <w:rsid w:val="00BF2931"/>
    <w:rsid w:val="00C44766"/>
    <w:rsid w:val="00CB0664"/>
    <w:rsid w:val="00CB7744"/>
    <w:rsid w:val="00CD7586"/>
    <w:rsid w:val="00CF388A"/>
    <w:rsid w:val="00E13E2E"/>
    <w:rsid w:val="00EB60BE"/>
    <w:rsid w:val="00ED6748"/>
    <w:rsid w:val="00F04847"/>
    <w:rsid w:val="00F253F1"/>
    <w:rsid w:val="00F449ED"/>
    <w:rsid w:val="00F778BA"/>
    <w:rsid w:val="00F779E0"/>
    <w:rsid w:val="00FA6728"/>
    <w:rsid w:val="00FC05EA"/>
    <w:rsid w:val="00FC693F"/>
    <w:rsid w:val="00FF3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1B846"/>
  <w14:defaultImageDpi w14:val="300"/>
  <w15:docId w15:val="{6D9DE201-BF5C-4CF1-A4EF-0D1EC117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Paragraph1">
    <w:name w:val="List Paragraph1"/>
    <w:basedOn w:val="Normal"/>
    <w:rsid w:val="002D5AB1"/>
    <w:pPr>
      <w:widowControl w:val="0"/>
      <w:autoSpaceDE w:val="0"/>
      <w:autoSpaceDN w:val="0"/>
      <w:spacing w:after="0" w:line="240" w:lineRule="auto"/>
      <w:ind w:left="720" w:hanging="360"/>
    </w:pPr>
    <w:rPr>
      <w:rFonts w:eastAsia="Times New Roman" w:cs="Times New Roman"/>
      <w:sz w:val="22"/>
    </w:rPr>
  </w:style>
  <w:style w:type="paragraph" w:customStyle="1" w:styleId="TableParagraph">
    <w:name w:val="Table Paragraph"/>
    <w:basedOn w:val="Normal"/>
    <w:rsid w:val="002D5AB1"/>
    <w:pPr>
      <w:widowControl w:val="0"/>
      <w:autoSpaceDE w:val="0"/>
      <w:autoSpaceDN w:val="0"/>
      <w:spacing w:after="0" w:line="240" w:lineRule="auto"/>
      <w:ind w:left="107"/>
    </w:pPr>
    <w:rPr>
      <w:rFonts w:eastAsia="Times New Roman" w:cs="Times New Roman"/>
      <w:sz w:val="22"/>
    </w:rPr>
  </w:style>
  <w:style w:type="character" w:styleId="Hyperlink">
    <w:name w:val="Hyperlink"/>
    <w:basedOn w:val="DefaultParagraphFont"/>
    <w:uiPriority w:val="99"/>
    <w:unhideWhenUsed/>
    <w:rsid w:val="00BC6F4A"/>
    <w:rPr>
      <w:color w:val="0000FF" w:themeColor="hyperlink"/>
      <w:u w:val="single"/>
    </w:rPr>
  </w:style>
  <w:style w:type="character" w:customStyle="1" w:styleId="UnresolvedMention1">
    <w:name w:val="Unresolved Mention1"/>
    <w:basedOn w:val="DefaultParagraphFont"/>
    <w:uiPriority w:val="99"/>
    <w:semiHidden/>
    <w:unhideWhenUsed/>
    <w:rsid w:val="00BC6F4A"/>
    <w:rPr>
      <w:color w:val="605E5C"/>
      <w:shd w:val="clear" w:color="auto" w:fill="E1DFDD"/>
    </w:rPr>
  </w:style>
  <w:style w:type="paragraph" w:styleId="BalloonText">
    <w:name w:val="Balloon Text"/>
    <w:basedOn w:val="Normal"/>
    <w:link w:val="BalloonTextChar"/>
    <w:uiPriority w:val="99"/>
    <w:semiHidden/>
    <w:unhideWhenUsed/>
    <w:rsid w:val="00805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9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ket.kr2103@gmail.com" TargetMode="External"/><Relationship Id="rId13" Type="http://schemas.openxmlformats.org/officeDocument/2006/relationships/image" Target="media/image4.jpeg"/><Relationship Id="rId18" Type="http://schemas.openxmlformats.org/officeDocument/2006/relationships/hyperlink" Target="mailto:mishraakriti097@gmail.com"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yperlink" Target="mailto:adityaraj76666@gmail.com"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mailto:nirajkr2604@gmail.com"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file:///C:\Users\HP\Downloads\navneetphul@gmail.com"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Khushboogupta9104@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anandkashyap6048@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DE4D2-6C3D-4295-A5D9-78AF9CB00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3329</Words>
  <Characters>18977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kumar</dc:creator>
  <cp:keywords/>
  <dc:description>generated by python-docx</dc:description>
  <cp:lastModifiedBy>Aniket Kumar</cp:lastModifiedBy>
  <cp:revision>12</cp:revision>
  <cp:lastPrinted>2026-09-30T17:43:00Z</cp:lastPrinted>
  <dcterms:created xsi:type="dcterms:W3CDTF">2026-10-05T19:31:00Z</dcterms:created>
  <dcterms:modified xsi:type="dcterms:W3CDTF">2026-10-05T19:52:00Z</dcterms:modified>
  <cp:category/>
</cp:coreProperties>
</file>