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3456F" w14:textId="77777777" w:rsidR="001D108B" w:rsidRDefault="001D108B">
      <w:pPr>
        <w:spacing w:before="1440"/>
      </w:pPr>
    </w:p>
    <w:p w14:paraId="2DCB64B4" w14:textId="77777777" w:rsidR="001D108B" w:rsidRDefault="00000000">
      <w:pPr>
        <w:spacing w:after="80"/>
      </w:pPr>
      <w:r>
        <w:rPr>
          <w:b/>
          <w:bCs/>
          <w:color w:val="D4967C"/>
          <w:sz w:val="72"/>
          <w:szCs w:val="72"/>
        </w:rPr>
        <w:t>REPERTO</w:t>
      </w:r>
    </w:p>
    <w:p w14:paraId="6EE31BC3" w14:textId="77777777" w:rsidR="001D108B" w:rsidRDefault="00000000">
      <w:pPr>
        <w:spacing w:after="160"/>
      </w:pPr>
      <w:r>
        <w:rPr>
          <w:color w:val="1A1A1A"/>
          <w:sz w:val="36"/>
          <w:szCs w:val="36"/>
        </w:rPr>
        <w:t>Product Requirements Document</w:t>
      </w:r>
    </w:p>
    <w:p w14:paraId="19AD07E5" w14:textId="77777777" w:rsidR="001D108B" w:rsidRDefault="001D108B">
      <w:pPr>
        <w:pBdr>
          <w:top w:val="single" w:sz="6" w:space="0" w:color="D4967C"/>
        </w:pBdr>
        <w:spacing w:after="200"/>
      </w:pPr>
    </w:p>
    <w:p w14:paraId="1E14A001" w14:textId="77777777" w:rsidR="001D108B" w:rsidRDefault="00000000">
      <w:r>
        <w:rPr>
          <w:color w:val="777777"/>
        </w:rPr>
        <w:t xml:space="preserve">Version </w:t>
      </w:r>
      <w:proofErr w:type="gramStart"/>
      <w:r>
        <w:rPr>
          <w:color w:val="777777"/>
        </w:rPr>
        <w:t>0.1  ·</w:t>
      </w:r>
      <w:proofErr w:type="gramEnd"/>
      <w:r>
        <w:rPr>
          <w:color w:val="777777"/>
        </w:rPr>
        <w:t xml:space="preserve">  March 2026  ·  DRAFT</w:t>
      </w:r>
    </w:p>
    <w:p w14:paraId="184B089A" w14:textId="77777777" w:rsidR="001D108B" w:rsidRDefault="00000000">
      <w:r>
        <w:br w:type="page"/>
      </w:r>
    </w:p>
    <w:p w14:paraId="1195C54E" w14:textId="77777777" w:rsidR="001D108B" w:rsidRDefault="00000000">
      <w:pPr>
        <w:spacing w:before="240" w:after="240"/>
      </w:pPr>
      <w:r>
        <w:rPr>
          <w:b/>
          <w:bCs/>
          <w:color w:val="1A1A1A"/>
          <w:sz w:val="32"/>
          <w:szCs w:val="32"/>
        </w:rPr>
        <w:lastRenderedPageBreak/>
        <w:t>Contents</w:t>
      </w:r>
    </w:p>
    <w:sdt>
      <w:sdtPr>
        <w:alias w:val="Contents"/>
        <w:id w:val="1641307353"/>
      </w:sdtPr>
      <w:sdtContent>
        <w:p w14:paraId="39BEEE25" w14:textId="77777777" w:rsidR="001E7FF4" w:rsidRDefault="00000000">
          <w:pPr>
            <w:pStyle w:val="TOC1"/>
            <w:tabs>
              <w:tab w:val="right" w:leader="dot" w:pos="9350"/>
            </w:tabs>
            <w:rPr>
              <w:noProof/>
            </w:rPr>
          </w:pPr>
          <w:r>
            <w:fldChar w:fldCharType="begin"/>
          </w:r>
          <w:r>
            <w:instrText>TOC \h \o "1-2"</w:instrText>
          </w:r>
          <w:r>
            <w:fldChar w:fldCharType="separate"/>
          </w:r>
          <w:hyperlink w:anchor="_Toc223266818" w:history="1">
            <w:r w:rsidR="001E7FF4" w:rsidRPr="009B3346">
              <w:rPr>
                <w:rStyle w:val="Hyperlink"/>
                <w:noProof/>
              </w:rPr>
              <w:t>1.  Vision &amp; Positioning</w:t>
            </w:r>
            <w:r w:rsidR="001E7FF4">
              <w:rPr>
                <w:noProof/>
              </w:rPr>
              <w:tab/>
            </w:r>
            <w:r w:rsidR="001E7FF4">
              <w:rPr>
                <w:noProof/>
              </w:rPr>
              <w:fldChar w:fldCharType="begin"/>
            </w:r>
            <w:r w:rsidR="001E7FF4">
              <w:rPr>
                <w:noProof/>
              </w:rPr>
              <w:instrText xml:space="preserve"> PAGEREF _Toc223266818 \h </w:instrText>
            </w:r>
            <w:r w:rsidR="001E7FF4">
              <w:rPr>
                <w:noProof/>
              </w:rPr>
            </w:r>
            <w:r w:rsidR="001E7FF4">
              <w:rPr>
                <w:noProof/>
              </w:rPr>
              <w:fldChar w:fldCharType="separate"/>
            </w:r>
            <w:r w:rsidR="001E7FF4">
              <w:rPr>
                <w:noProof/>
              </w:rPr>
              <w:t>3</w:t>
            </w:r>
            <w:r w:rsidR="001E7FF4">
              <w:rPr>
                <w:noProof/>
              </w:rPr>
              <w:fldChar w:fldCharType="end"/>
            </w:r>
          </w:hyperlink>
        </w:p>
        <w:p w14:paraId="6CC2CCBE" w14:textId="77777777" w:rsidR="001E7FF4" w:rsidRDefault="001E7FF4">
          <w:pPr>
            <w:pStyle w:val="TOC2"/>
            <w:tabs>
              <w:tab w:val="right" w:leader="dot" w:pos="9350"/>
            </w:tabs>
            <w:rPr>
              <w:noProof/>
            </w:rPr>
          </w:pPr>
          <w:hyperlink w:anchor="_Toc223266819" w:history="1">
            <w:r w:rsidRPr="009B3346">
              <w:rPr>
                <w:rStyle w:val="Hyperlink"/>
                <w:noProof/>
              </w:rPr>
              <w:t>1.1  What is Reperto?</w:t>
            </w:r>
            <w:r>
              <w:rPr>
                <w:noProof/>
              </w:rPr>
              <w:tab/>
            </w:r>
            <w:r>
              <w:rPr>
                <w:noProof/>
              </w:rPr>
              <w:fldChar w:fldCharType="begin"/>
            </w:r>
            <w:r>
              <w:rPr>
                <w:noProof/>
              </w:rPr>
              <w:instrText xml:space="preserve"> PAGEREF _Toc223266819 \h </w:instrText>
            </w:r>
            <w:r>
              <w:rPr>
                <w:noProof/>
              </w:rPr>
            </w:r>
            <w:r>
              <w:rPr>
                <w:noProof/>
              </w:rPr>
              <w:fldChar w:fldCharType="separate"/>
            </w:r>
            <w:r>
              <w:rPr>
                <w:noProof/>
              </w:rPr>
              <w:t>3</w:t>
            </w:r>
            <w:r>
              <w:rPr>
                <w:noProof/>
              </w:rPr>
              <w:fldChar w:fldCharType="end"/>
            </w:r>
          </w:hyperlink>
        </w:p>
        <w:p w14:paraId="083583EC" w14:textId="77777777" w:rsidR="001E7FF4" w:rsidRDefault="001E7FF4">
          <w:pPr>
            <w:pStyle w:val="TOC2"/>
            <w:tabs>
              <w:tab w:val="right" w:leader="dot" w:pos="9350"/>
            </w:tabs>
            <w:rPr>
              <w:noProof/>
            </w:rPr>
          </w:pPr>
          <w:hyperlink w:anchor="_Toc223266820" w:history="1">
            <w:r w:rsidRPr="009B3346">
              <w:rPr>
                <w:rStyle w:val="Hyperlink"/>
                <w:noProof/>
              </w:rPr>
              <w:t>1.2  Positioning Against Existing Products</w:t>
            </w:r>
            <w:r>
              <w:rPr>
                <w:noProof/>
              </w:rPr>
              <w:tab/>
            </w:r>
            <w:r>
              <w:rPr>
                <w:noProof/>
              </w:rPr>
              <w:fldChar w:fldCharType="begin"/>
            </w:r>
            <w:r>
              <w:rPr>
                <w:noProof/>
              </w:rPr>
              <w:instrText xml:space="preserve"> PAGEREF _Toc223266820 \h </w:instrText>
            </w:r>
            <w:r>
              <w:rPr>
                <w:noProof/>
              </w:rPr>
            </w:r>
            <w:r>
              <w:rPr>
                <w:noProof/>
              </w:rPr>
              <w:fldChar w:fldCharType="separate"/>
            </w:r>
            <w:r>
              <w:rPr>
                <w:noProof/>
              </w:rPr>
              <w:t>3</w:t>
            </w:r>
            <w:r>
              <w:rPr>
                <w:noProof/>
              </w:rPr>
              <w:fldChar w:fldCharType="end"/>
            </w:r>
          </w:hyperlink>
        </w:p>
        <w:p w14:paraId="0812A19F" w14:textId="77777777" w:rsidR="001E7FF4" w:rsidRDefault="001E7FF4">
          <w:pPr>
            <w:pStyle w:val="TOC2"/>
            <w:tabs>
              <w:tab w:val="right" w:leader="dot" w:pos="9350"/>
            </w:tabs>
            <w:rPr>
              <w:noProof/>
            </w:rPr>
          </w:pPr>
          <w:hyperlink w:anchor="_Toc223266821" w:history="1">
            <w:r w:rsidRPr="009B3346">
              <w:rPr>
                <w:rStyle w:val="Hyperlink"/>
                <w:noProof/>
              </w:rPr>
              <w:t>1.3  Instrument Scope</w:t>
            </w:r>
            <w:r>
              <w:rPr>
                <w:noProof/>
              </w:rPr>
              <w:tab/>
            </w:r>
            <w:r>
              <w:rPr>
                <w:noProof/>
              </w:rPr>
              <w:fldChar w:fldCharType="begin"/>
            </w:r>
            <w:r>
              <w:rPr>
                <w:noProof/>
              </w:rPr>
              <w:instrText xml:space="preserve"> PAGEREF _Toc223266821 \h </w:instrText>
            </w:r>
            <w:r>
              <w:rPr>
                <w:noProof/>
              </w:rPr>
            </w:r>
            <w:r>
              <w:rPr>
                <w:noProof/>
              </w:rPr>
              <w:fldChar w:fldCharType="separate"/>
            </w:r>
            <w:r>
              <w:rPr>
                <w:noProof/>
              </w:rPr>
              <w:t>3</w:t>
            </w:r>
            <w:r>
              <w:rPr>
                <w:noProof/>
              </w:rPr>
              <w:fldChar w:fldCharType="end"/>
            </w:r>
          </w:hyperlink>
        </w:p>
        <w:p w14:paraId="4DCEFCAB" w14:textId="77777777" w:rsidR="001E7FF4" w:rsidRDefault="001E7FF4">
          <w:pPr>
            <w:pStyle w:val="TOC1"/>
            <w:tabs>
              <w:tab w:val="right" w:leader="dot" w:pos="9350"/>
            </w:tabs>
            <w:rPr>
              <w:noProof/>
            </w:rPr>
          </w:pPr>
          <w:hyperlink w:anchor="_Toc223266822" w:history="1">
            <w:r w:rsidRPr="009B3346">
              <w:rPr>
                <w:rStyle w:val="Hyperlink"/>
                <w:noProof/>
              </w:rPr>
              <w:t>2.  Target Users</w:t>
            </w:r>
            <w:r>
              <w:rPr>
                <w:noProof/>
              </w:rPr>
              <w:tab/>
            </w:r>
            <w:r>
              <w:rPr>
                <w:noProof/>
              </w:rPr>
              <w:fldChar w:fldCharType="begin"/>
            </w:r>
            <w:r>
              <w:rPr>
                <w:noProof/>
              </w:rPr>
              <w:instrText xml:space="preserve"> PAGEREF _Toc223266822 \h </w:instrText>
            </w:r>
            <w:r>
              <w:rPr>
                <w:noProof/>
              </w:rPr>
            </w:r>
            <w:r>
              <w:rPr>
                <w:noProof/>
              </w:rPr>
              <w:fldChar w:fldCharType="separate"/>
            </w:r>
            <w:r>
              <w:rPr>
                <w:noProof/>
              </w:rPr>
              <w:t>4</w:t>
            </w:r>
            <w:r>
              <w:rPr>
                <w:noProof/>
              </w:rPr>
              <w:fldChar w:fldCharType="end"/>
            </w:r>
          </w:hyperlink>
        </w:p>
        <w:p w14:paraId="18C016E6" w14:textId="77777777" w:rsidR="001E7FF4" w:rsidRDefault="001E7FF4">
          <w:pPr>
            <w:pStyle w:val="TOC1"/>
            <w:tabs>
              <w:tab w:val="right" w:leader="dot" w:pos="9350"/>
            </w:tabs>
            <w:rPr>
              <w:noProof/>
            </w:rPr>
          </w:pPr>
          <w:hyperlink w:anchor="_Toc223266823" w:history="1">
            <w:r w:rsidRPr="009B3346">
              <w:rPr>
                <w:rStyle w:val="Hyperlink"/>
                <w:noProof/>
              </w:rPr>
              <w:t>3.  Customer Research Insights</w:t>
            </w:r>
            <w:r>
              <w:rPr>
                <w:noProof/>
              </w:rPr>
              <w:tab/>
            </w:r>
            <w:r>
              <w:rPr>
                <w:noProof/>
              </w:rPr>
              <w:fldChar w:fldCharType="begin"/>
            </w:r>
            <w:r>
              <w:rPr>
                <w:noProof/>
              </w:rPr>
              <w:instrText xml:space="preserve"> PAGEREF _Toc223266823 \h </w:instrText>
            </w:r>
            <w:r>
              <w:rPr>
                <w:noProof/>
              </w:rPr>
            </w:r>
            <w:r>
              <w:rPr>
                <w:noProof/>
              </w:rPr>
              <w:fldChar w:fldCharType="separate"/>
            </w:r>
            <w:r>
              <w:rPr>
                <w:noProof/>
              </w:rPr>
              <w:t>4</w:t>
            </w:r>
            <w:r>
              <w:rPr>
                <w:noProof/>
              </w:rPr>
              <w:fldChar w:fldCharType="end"/>
            </w:r>
          </w:hyperlink>
        </w:p>
        <w:p w14:paraId="1C3B22D0" w14:textId="77777777" w:rsidR="001E7FF4" w:rsidRDefault="001E7FF4">
          <w:pPr>
            <w:pStyle w:val="TOC2"/>
            <w:tabs>
              <w:tab w:val="right" w:leader="dot" w:pos="9350"/>
            </w:tabs>
            <w:rPr>
              <w:noProof/>
            </w:rPr>
          </w:pPr>
          <w:hyperlink w:anchor="_Toc223266824" w:history="1">
            <w:r w:rsidRPr="009B3346">
              <w:rPr>
                <w:rStyle w:val="Hyperlink"/>
                <w:noProof/>
              </w:rPr>
              <w:t>3.1  What the Research Validates</w:t>
            </w:r>
            <w:r>
              <w:rPr>
                <w:noProof/>
              </w:rPr>
              <w:tab/>
            </w:r>
            <w:r>
              <w:rPr>
                <w:noProof/>
              </w:rPr>
              <w:fldChar w:fldCharType="begin"/>
            </w:r>
            <w:r>
              <w:rPr>
                <w:noProof/>
              </w:rPr>
              <w:instrText xml:space="preserve"> PAGEREF _Toc223266824 \h </w:instrText>
            </w:r>
            <w:r>
              <w:rPr>
                <w:noProof/>
              </w:rPr>
            </w:r>
            <w:r>
              <w:rPr>
                <w:noProof/>
              </w:rPr>
              <w:fldChar w:fldCharType="separate"/>
            </w:r>
            <w:r>
              <w:rPr>
                <w:noProof/>
              </w:rPr>
              <w:t>4</w:t>
            </w:r>
            <w:r>
              <w:rPr>
                <w:noProof/>
              </w:rPr>
              <w:fldChar w:fldCharType="end"/>
            </w:r>
          </w:hyperlink>
        </w:p>
        <w:p w14:paraId="23B35450" w14:textId="77777777" w:rsidR="001E7FF4" w:rsidRDefault="001E7FF4">
          <w:pPr>
            <w:pStyle w:val="TOC2"/>
            <w:tabs>
              <w:tab w:val="right" w:leader="dot" w:pos="9350"/>
            </w:tabs>
            <w:rPr>
              <w:noProof/>
            </w:rPr>
          </w:pPr>
          <w:hyperlink w:anchor="_Toc223266825" w:history="1">
            <w:r w:rsidRPr="009B3346">
              <w:rPr>
                <w:rStyle w:val="Hyperlink"/>
                <w:noProof/>
              </w:rPr>
              <w:t>3.2  Where to Exercise Caution</w:t>
            </w:r>
            <w:r>
              <w:rPr>
                <w:noProof/>
              </w:rPr>
              <w:tab/>
            </w:r>
            <w:r>
              <w:rPr>
                <w:noProof/>
              </w:rPr>
              <w:fldChar w:fldCharType="begin"/>
            </w:r>
            <w:r>
              <w:rPr>
                <w:noProof/>
              </w:rPr>
              <w:instrText xml:space="preserve"> PAGEREF _Toc223266825 \h </w:instrText>
            </w:r>
            <w:r>
              <w:rPr>
                <w:noProof/>
              </w:rPr>
            </w:r>
            <w:r>
              <w:rPr>
                <w:noProof/>
              </w:rPr>
              <w:fldChar w:fldCharType="separate"/>
            </w:r>
            <w:r>
              <w:rPr>
                <w:noProof/>
              </w:rPr>
              <w:t>5</w:t>
            </w:r>
            <w:r>
              <w:rPr>
                <w:noProof/>
              </w:rPr>
              <w:fldChar w:fldCharType="end"/>
            </w:r>
          </w:hyperlink>
        </w:p>
        <w:p w14:paraId="31B6573B" w14:textId="77777777" w:rsidR="001E7FF4" w:rsidRDefault="001E7FF4">
          <w:pPr>
            <w:pStyle w:val="TOC1"/>
            <w:tabs>
              <w:tab w:val="right" w:leader="dot" w:pos="9350"/>
            </w:tabs>
            <w:rPr>
              <w:noProof/>
            </w:rPr>
          </w:pPr>
          <w:hyperlink w:anchor="_Toc223266826" w:history="1">
            <w:r w:rsidRPr="009B3346">
              <w:rPr>
                <w:rStyle w:val="Hyperlink"/>
                <w:noProof/>
              </w:rPr>
              <w:t>4.  Feature Requirements</w:t>
            </w:r>
            <w:r>
              <w:rPr>
                <w:noProof/>
              </w:rPr>
              <w:tab/>
            </w:r>
            <w:r>
              <w:rPr>
                <w:noProof/>
              </w:rPr>
              <w:fldChar w:fldCharType="begin"/>
            </w:r>
            <w:r>
              <w:rPr>
                <w:noProof/>
              </w:rPr>
              <w:instrText xml:space="preserve"> PAGEREF _Toc223266826 \h </w:instrText>
            </w:r>
            <w:r>
              <w:rPr>
                <w:noProof/>
              </w:rPr>
            </w:r>
            <w:r>
              <w:rPr>
                <w:noProof/>
              </w:rPr>
              <w:fldChar w:fldCharType="separate"/>
            </w:r>
            <w:r>
              <w:rPr>
                <w:noProof/>
              </w:rPr>
              <w:t>5</w:t>
            </w:r>
            <w:r>
              <w:rPr>
                <w:noProof/>
              </w:rPr>
              <w:fldChar w:fldCharType="end"/>
            </w:r>
          </w:hyperlink>
        </w:p>
        <w:p w14:paraId="3B3D47ED" w14:textId="77777777" w:rsidR="001E7FF4" w:rsidRDefault="001E7FF4">
          <w:pPr>
            <w:pStyle w:val="TOC2"/>
            <w:tabs>
              <w:tab w:val="right" w:leader="dot" w:pos="9350"/>
            </w:tabs>
            <w:rPr>
              <w:noProof/>
            </w:rPr>
          </w:pPr>
          <w:hyperlink w:anchor="_Toc223266827" w:history="1">
            <w:r w:rsidRPr="009B3346">
              <w:rPr>
                <w:rStyle w:val="Hyperlink"/>
                <w:noProof/>
              </w:rPr>
              <w:t>4.1  The Shelf — Repertoire Management</w:t>
            </w:r>
            <w:r>
              <w:rPr>
                <w:noProof/>
              </w:rPr>
              <w:tab/>
            </w:r>
            <w:r>
              <w:rPr>
                <w:noProof/>
              </w:rPr>
              <w:fldChar w:fldCharType="begin"/>
            </w:r>
            <w:r>
              <w:rPr>
                <w:noProof/>
              </w:rPr>
              <w:instrText xml:space="preserve"> PAGEREF _Toc223266827 \h </w:instrText>
            </w:r>
            <w:r>
              <w:rPr>
                <w:noProof/>
              </w:rPr>
            </w:r>
            <w:r>
              <w:rPr>
                <w:noProof/>
              </w:rPr>
              <w:fldChar w:fldCharType="separate"/>
            </w:r>
            <w:r>
              <w:rPr>
                <w:noProof/>
              </w:rPr>
              <w:t>5</w:t>
            </w:r>
            <w:r>
              <w:rPr>
                <w:noProof/>
              </w:rPr>
              <w:fldChar w:fldCharType="end"/>
            </w:r>
          </w:hyperlink>
        </w:p>
        <w:p w14:paraId="38FD329A" w14:textId="77777777" w:rsidR="001E7FF4" w:rsidRDefault="001E7FF4">
          <w:pPr>
            <w:pStyle w:val="TOC2"/>
            <w:tabs>
              <w:tab w:val="right" w:leader="dot" w:pos="9350"/>
            </w:tabs>
            <w:rPr>
              <w:noProof/>
            </w:rPr>
          </w:pPr>
          <w:hyperlink w:anchor="_Toc223266828" w:history="1">
            <w:r w:rsidRPr="009B3346">
              <w:rPr>
                <w:rStyle w:val="Hyperlink"/>
                <w:noProof/>
              </w:rPr>
              <w:t>4.2  Piece &amp; Composer Pages — The Knowledge Base</w:t>
            </w:r>
            <w:r>
              <w:rPr>
                <w:noProof/>
              </w:rPr>
              <w:tab/>
            </w:r>
            <w:r>
              <w:rPr>
                <w:noProof/>
              </w:rPr>
              <w:fldChar w:fldCharType="begin"/>
            </w:r>
            <w:r>
              <w:rPr>
                <w:noProof/>
              </w:rPr>
              <w:instrText xml:space="preserve"> PAGEREF _Toc223266828 \h </w:instrText>
            </w:r>
            <w:r>
              <w:rPr>
                <w:noProof/>
              </w:rPr>
            </w:r>
            <w:r>
              <w:rPr>
                <w:noProof/>
              </w:rPr>
              <w:fldChar w:fldCharType="separate"/>
            </w:r>
            <w:r>
              <w:rPr>
                <w:noProof/>
              </w:rPr>
              <w:t>6</w:t>
            </w:r>
            <w:r>
              <w:rPr>
                <w:noProof/>
              </w:rPr>
              <w:fldChar w:fldCharType="end"/>
            </w:r>
          </w:hyperlink>
        </w:p>
        <w:p w14:paraId="648B202D" w14:textId="77777777" w:rsidR="001E7FF4" w:rsidRDefault="001E7FF4">
          <w:pPr>
            <w:pStyle w:val="TOC2"/>
            <w:tabs>
              <w:tab w:val="right" w:leader="dot" w:pos="9350"/>
            </w:tabs>
            <w:rPr>
              <w:noProof/>
            </w:rPr>
          </w:pPr>
          <w:hyperlink w:anchor="_Toc223266829" w:history="1">
            <w:r w:rsidRPr="009B3346">
              <w:rPr>
                <w:rStyle w:val="Hyperlink"/>
                <w:noProof/>
              </w:rPr>
              <w:t>4.3  Discovery &amp; Recommendations</w:t>
            </w:r>
            <w:r>
              <w:rPr>
                <w:noProof/>
              </w:rPr>
              <w:tab/>
            </w:r>
            <w:r>
              <w:rPr>
                <w:noProof/>
              </w:rPr>
              <w:fldChar w:fldCharType="begin"/>
            </w:r>
            <w:r>
              <w:rPr>
                <w:noProof/>
              </w:rPr>
              <w:instrText xml:space="preserve"> PAGEREF _Toc223266829 \h </w:instrText>
            </w:r>
            <w:r>
              <w:rPr>
                <w:noProof/>
              </w:rPr>
            </w:r>
            <w:r>
              <w:rPr>
                <w:noProof/>
              </w:rPr>
              <w:fldChar w:fldCharType="separate"/>
            </w:r>
            <w:r>
              <w:rPr>
                <w:noProof/>
              </w:rPr>
              <w:t>7</w:t>
            </w:r>
            <w:r>
              <w:rPr>
                <w:noProof/>
              </w:rPr>
              <w:fldChar w:fldCharType="end"/>
            </w:r>
          </w:hyperlink>
        </w:p>
        <w:p w14:paraId="485E3D35" w14:textId="77777777" w:rsidR="001E7FF4" w:rsidRDefault="001E7FF4">
          <w:pPr>
            <w:pStyle w:val="TOC2"/>
            <w:tabs>
              <w:tab w:val="right" w:leader="dot" w:pos="9350"/>
            </w:tabs>
            <w:rPr>
              <w:noProof/>
            </w:rPr>
          </w:pPr>
          <w:hyperlink w:anchor="_Toc223266830" w:history="1">
            <w:r w:rsidRPr="009B3346">
              <w:rPr>
                <w:rStyle w:val="Hyperlink"/>
                <w:noProof/>
              </w:rPr>
              <w:t>4.4  Practice Tracking &amp; Analytics</w:t>
            </w:r>
            <w:r>
              <w:rPr>
                <w:noProof/>
              </w:rPr>
              <w:tab/>
            </w:r>
            <w:r>
              <w:rPr>
                <w:noProof/>
              </w:rPr>
              <w:fldChar w:fldCharType="begin"/>
            </w:r>
            <w:r>
              <w:rPr>
                <w:noProof/>
              </w:rPr>
              <w:instrText xml:space="preserve"> PAGEREF _Toc223266830 \h </w:instrText>
            </w:r>
            <w:r>
              <w:rPr>
                <w:noProof/>
              </w:rPr>
            </w:r>
            <w:r>
              <w:rPr>
                <w:noProof/>
              </w:rPr>
              <w:fldChar w:fldCharType="separate"/>
            </w:r>
            <w:r>
              <w:rPr>
                <w:noProof/>
              </w:rPr>
              <w:t>8</w:t>
            </w:r>
            <w:r>
              <w:rPr>
                <w:noProof/>
              </w:rPr>
              <w:fldChar w:fldCharType="end"/>
            </w:r>
          </w:hyperlink>
        </w:p>
        <w:p w14:paraId="625EF271" w14:textId="77777777" w:rsidR="001E7FF4" w:rsidRDefault="001E7FF4">
          <w:pPr>
            <w:pStyle w:val="TOC2"/>
            <w:tabs>
              <w:tab w:val="right" w:leader="dot" w:pos="9350"/>
            </w:tabs>
            <w:rPr>
              <w:noProof/>
            </w:rPr>
          </w:pPr>
          <w:hyperlink w:anchor="_Toc223266831" w:history="1">
            <w:r w:rsidRPr="009B3346">
              <w:rPr>
                <w:rStyle w:val="Hyperlink"/>
                <w:noProof/>
              </w:rPr>
              <w:t>4.5  User Profiles</w:t>
            </w:r>
            <w:r>
              <w:rPr>
                <w:noProof/>
              </w:rPr>
              <w:tab/>
            </w:r>
            <w:r>
              <w:rPr>
                <w:noProof/>
              </w:rPr>
              <w:fldChar w:fldCharType="begin"/>
            </w:r>
            <w:r>
              <w:rPr>
                <w:noProof/>
              </w:rPr>
              <w:instrText xml:space="preserve"> PAGEREF _Toc223266831 \h </w:instrText>
            </w:r>
            <w:r>
              <w:rPr>
                <w:noProof/>
              </w:rPr>
            </w:r>
            <w:r>
              <w:rPr>
                <w:noProof/>
              </w:rPr>
              <w:fldChar w:fldCharType="separate"/>
            </w:r>
            <w:r>
              <w:rPr>
                <w:noProof/>
              </w:rPr>
              <w:t>8</w:t>
            </w:r>
            <w:r>
              <w:rPr>
                <w:noProof/>
              </w:rPr>
              <w:fldChar w:fldCharType="end"/>
            </w:r>
          </w:hyperlink>
        </w:p>
        <w:p w14:paraId="6F87D13C" w14:textId="77777777" w:rsidR="001E7FF4" w:rsidRDefault="001E7FF4">
          <w:pPr>
            <w:pStyle w:val="TOC2"/>
            <w:tabs>
              <w:tab w:val="right" w:leader="dot" w:pos="9350"/>
            </w:tabs>
            <w:rPr>
              <w:noProof/>
            </w:rPr>
          </w:pPr>
          <w:hyperlink w:anchor="_Toc223266832" w:history="1">
            <w:r w:rsidRPr="009B3346">
              <w:rPr>
                <w:rStyle w:val="Hyperlink"/>
                <w:noProof/>
              </w:rPr>
              <w:t>4.6  Community &amp; Social</w:t>
            </w:r>
            <w:r>
              <w:rPr>
                <w:noProof/>
              </w:rPr>
              <w:tab/>
            </w:r>
            <w:r>
              <w:rPr>
                <w:noProof/>
              </w:rPr>
              <w:fldChar w:fldCharType="begin"/>
            </w:r>
            <w:r>
              <w:rPr>
                <w:noProof/>
              </w:rPr>
              <w:instrText xml:space="preserve"> PAGEREF _Toc223266832 \h </w:instrText>
            </w:r>
            <w:r>
              <w:rPr>
                <w:noProof/>
              </w:rPr>
            </w:r>
            <w:r>
              <w:rPr>
                <w:noProof/>
              </w:rPr>
              <w:fldChar w:fldCharType="separate"/>
            </w:r>
            <w:r>
              <w:rPr>
                <w:noProof/>
              </w:rPr>
              <w:t>9</w:t>
            </w:r>
            <w:r>
              <w:rPr>
                <w:noProof/>
              </w:rPr>
              <w:fldChar w:fldCharType="end"/>
            </w:r>
          </w:hyperlink>
        </w:p>
        <w:p w14:paraId="4872D21F" w14:textId="77777777" w:rsidR="001E7FF4" w:rsidRDefault="001E7FF4">
          <w:pPr>
            <w:pStyle w:val="TOC2"/>
            <w:tabs>
              <w:tab w:val="right" w:leader="dot" w:pos="9350"/>
            </w:tabs>
            <w:rPr>
              <w:noProof/>
            </w:rPr>
          </w:pPr>
          <w:hyperlink w:anchor="_Toc223266833" w:history="1">
            <w:r w:rsidRPr="009B3346">
              <w:rPr>
                <w:rStyle w:val="Hyperlink"/>
                <w:noProof/>
              </w:rPr>
              <w:t>4.7  Sheet Music Viewer</w:t>
            </w:r>
            <w:r>
              <w:rPr>
                <w:noProof/>
              </w:rPr>
              <w:tab/>
            </w:r>
            <w:r>
              <w:rPr>
                <w:noProof/>
              </w:rPr>
              <w:fldChar w:fldCharType="begin"/>
            </w:r>
            <w:r>
              <w:rPr>
                <w:noProof/>
              </w:rPr>
              <w:instrText xml:space="preserve"> PAGEREF _Toc223266833 \h </w:instrText>
            </w:r>
            <w:r>
              <w:rPr>
                <w:noProof/>
              </w:rPr>
            </w:r>
            <w:r>
              <w:rPr>
                <w:noProof/>
              </w:rPr>
              <w:fldChar w:fldCharType="separate"/>
            </w:r>
            <w:r>
              <w:rPr>
                <w:noProof/>
              </w:rPr>
              <w:t>10</w:t>
            </w:r>
            <w:r>
              <w:rPr>
                <w:noProof/>
              </w:rPr>
              <w:fldChar w:fldCharType="end"/>
            </w:r>
          </w:hyperlink>
        </w:p>
        <w:p w14:paraId="77F3DBAE" w14:textId="77777777" w:rsidR="001E7FF4" w:rsidRDefault="001E7FF4">
          <w:pPr>
            <w:pStyle w:val="TOC1"/>
            <w:tabs>
              <w:tab w:val="right" w:leader="dot" w:pos="9350"/>
            </w:tabs>
            <w:rPr>
              <w:noProof/>
            </w:rPr>
          </w:pPr>
          <w:hyperlink w:anchor="_Toc223266834" w:history="1">
            <w:r w:rsidRPr="009B3346">
              <w:rPr>
                <w:rStyle w:val="Hyperlink"/>
                <w:noProof/>
              </w:rPr>
              <w:t>5.  Platform &amp; Technical Requirements</w:t>
            </w:r>
            <w:r>
              <w:rPr>
                <w:noProof/>
              </w:rPr>
              <w:tab/>
            </w:r>
            <w:r>
              <w:rPr>
                <w:noProof/>
              </w:rPr>
              <w:fldChar w:fldCharType="begin"/>
            </w:r>
            <w:r>
              <w:rPr>
                <w:noProof/>
              </w:rPr>
              <w:instrText xml:space="preserve"> PAGEREF _Toc223266834 \h </w:instrText>
            </w:r>
            <w:r>
              <w:rPr>
                <w:noProof/>
              </w:rPr>
            </w:r>
            <w:r>
              <w:rPr>
                <w:noProof/>
              </w:rPr>
              <w:fldChar w:fldCharType="separate"/>
            </w:r>
            <w:r>
              <w:rPr>
                <w:noProof/>
              </w:rPr>
              <w:t>11</w:t>
            </w:r>
            <w:r>
              <w:rPr>
                <w:noProof/>
              </w:rPr>
              <w:fldChar w:fldCharType="end"/>
            </w:r>
          </w:hyperlink>
        </w:p>
        <w:p w14:paraId="613F9C0B" w14:textId="77777777" w:rsidR="001E7FF4" w:rsidRDefault="001E7FF4">
          <w:pPr>
            <w:pStyle w:val="TOC2"/>
            <w:tabs>
              <w:tab w:val="right" w:leader="dot" w:pos="9350"/>
            </w:tabs>
            <w:rPr>
              <w:noProof/>
            </w:rPr>
          </w:pPr>
          <w:hyperlink w:anchor="_Toc223266835" w:history="1">
            <w:r w:rsidRPr="009B3346">
              <w:rPr>
                <w:rStyle w:val="Hyperlink"/>
                <w:noProof/>
              </w:rPr>
              <w:t>5.1  Supported Platforms</w:t>
            </w:r>
            <w:r>
              <w:rPr>
                <w:noProof/>
              </w:rPr>
              <w:tab/>
            </w:r>
            <w:r>
              <w:rPr>
                <w:noProof/>
              </w:rPr>
              <w:fldChar w:fldCharType="begin"/>
            </w:r>
            <w:r>
              <w:rPr>
                <w:noProof/>
              </w:rPr>
              <w:instrText xml:space="preserve"> PAGEREF _Toc223266835 \h </w:instrText>
            </w:r>
            <w:r>
              <w:rPr>
                <w:noProof/>
              </w:rPr>
            </w:r>
            <w:r>
              <w:rPr>
                <w:noProof/>
              </w:rPr>
              <w:fldChar w:fldCharType="separate"/>
            </w:r>
            <w:r>
              <w:rPr>
                <w:noProof/>
              </w:rPr>
              <w:t>11</w:t>
            </w:r>
            <w:r>
              <w:rPr>
                <w:noProof/>
              </w:rPr>
              <w:fldChar w:fldCharType="end"/>
            </w:r>
          </w:hyperlink>
        </w:p>
        <w:p w14:paraId="6052392C" w14:textId="77777777" w:rsidR="001E7FF4" w:rsidRDefault="001E7FF4">
          <w:pPr>
            <w:pStyle w:val="TOC2"/>
            <w:tabs>
              <w:tab w:val="right" w:leader="dot" w:pos="9350"/>
            </w:tabs>
            <w:rPr>
              <w:noProof/>
            </w:rPr>
          </w:pPr>
          <w:hyperlink w:anchor="_Toc223266836" w:history="1">
            <w:r w:rsidRPr="009B3346">
              <w:rPr>
                <w:rStyle w:val="Hyperlink"/>
                <w:noProof/>
              </w:rPr>
              <w:t>5.2  Progressive Web App (PWA)</w:t>
            </w:r>
            <w:r>
              <w:rPr>
                <w:noProof/>
              </w:rPr>
              <w:tab/>
            </w:r>
            <w:r>
              <w:rPr>
                <w:noProof/>
              </w:rPr>
              <w:fldChar w:fldCharType="begin"/>
            </w:r>
            <w:r>
              <w:rPr>
                <w:noProof/>
              </w:rPr>
              <w:instrText xml:space="preserve"> PAGEREF _Toc223266836 \h </w:instrText>
            </w:r>
            <w:r>
              <w:rPr>
                <w:noProof/>
              </w:rPr>
            </w:r>
            <w:r>
              <w:rPr>
                <w:noProof/>
              </w:rPr>
              <w:fldChar w:fldCharType="separate"/>
            </w:r>
            <w:r>
              <w:rPr>
                <w:noProof/>
              </w:rPr>
              <w:t>11</w:t>
            </w:r>
            <w:r>
              <w:rPr>
                <w:noProof/>
              </w:rPr>
              <w:fldChar w:fldCharType="end"/>
            </w:r>
          </w:hyperlink>
        </w:p>
        <w:p w14:paraId="4D682B65" w14:textId="77777777" w:rsidR="001E7FF4" w:rsidRDefault="001E7FF4">
          <w:pPr>
            <w:pStyle w:val="TOC2"/>
            <w:tabs>
              <w:tab w:val="right" w:leader="dot" w:pos="9350"/>
            </w:tabs>
            <w:rPr>
              <w:noProof/>
            </w:rPr>
          </w:pPr>
          <w:hyperlink w:anchor="_Toc223266837" w:history="1">
            <w:r w:rsidRPr="009B3346">
              <w:rPr>
                <w:rStyle w:val="Hyperlink"/>
                <w:noProof/>
              </w:rPr>
              <w:t>5.3  Privacy &amp; Data</w:t>
            </w:r>
            <w:r>
              <w:rPr>
                <w:noProof/>
              </w:rPr>
              <w:tab/>
            </w:r>
            <w:r>
              <w:rPr>
                <w:noProof/>
              </w:rPr>
              <w:fldChar w:fldCharType="begin"/>
            </w:r>
            <w:r>
              <w:rPr>
                <w:noProof/>
              </w:rPr>
              <w:instrText xml:space="preserve"> PAGEREF _Toc223266837 \h </w:instrText>
            </w:r>
            <w:r>
              <w:rPr>
                <w:noProof/>
              </w:rPr>
            </w:r>
            <w:r>
              <w:rPr>
                <w:noProof/>
              </w:rPr>
              <w:fldChar w:fldCharType="separate"/>
            </w:r>
            <w:r>
              <w:rPr>
                <w:noProof/>
              </w:rPr>
              <w:t>12</w:t>
            </w:r>
            <w:r>
              <w:rPr>
                <w:noProof/>
              </w:rPr>
              <w:fldChar w:fldCharType="end"/>
            </w:r>
          </w:hyperlink>
        </w:p>
        <w:p w14:paraId="30559670" w14:textId="77777777" w:rsidR="001E7FF4" w:rsidRDefault="001E7FF4">
          <w:pPr>
            <w:pStyle w:val="TOC2"/>
            <w:tabs>
              <w:tab w:val="right" w:leader="dot" w:pos="9350"/>
            </w:tabs>
            <w:rPr>
              <w:noProof/>
            </w:rPr>
          </w:pPr>
          <w:hyperlink w:anchor="_Toc223266838" w:history="1">
            <w:r w:rsidRPr="009B3346">
              <w:rPr>
                <w:rStyle w:val="Hyperlink"/>
                <w:noProof/>
              </w:rPr>
              <w:t>5.4  Performance</w:t>
            </w:r>
            <w:r>
              <w:rPr>
                <w:noProof/>
              </w:rPr>
              <w:tab/>
            </w:r>
            <w:r>
              <w:rPr>
                <w:noProof/>
              </w:rPr>
              <w:fldChar w:fldCharType="begin"/>
            </w:r>
            <w:r>
              <w:rPr>
                <w:noProof/>
              </w:rPr>
              <w:instrText xml:space="preserve"> PAGEREF _Toc223266838 \h </w:instrText>
            </w:r>
            <w:r>
              <w:rPr>
                <w:noProof/>
              </w:rPr>
            </w:r>
            <w:r>
              <w:rPr>
                <w:noProof/>
              </w:rPr>
              <w:fldChar w:fldCharType="separate"/>
            </w:r>
            <w:r>
              <w:rPr>
                <w:noProof/>
              </w:rPr>
              <w:t>12</w:t>
            </w:r>
            <w:r>
              <w:rPr>
                <w:noProof/>
              </w:rPr>
              <w:fldChar w:fldCharType="end"/>
            </w:r>
          </w:hyperlink>
        </w:p>
        <w:p w14:paraId="5E790ADF" w14:textId="77777777" w:rsidR="001E7FF4" w:rsidRDefault="001E7FF4">
          <w:pPr>
            <w:pStyle w:val="TOC2"/>
            <w:tabs>
              <w:tab w:val="right" w:leader="dot" w:pos="9350"/>
            </w:tabs>
            <w:rPr>
              <w:noProof/>
            </w:rPr>
          </w:pPr>
          <w:hyperlink w:anchor="_Toc223266839" w:history="1">
            <w:r w:rsidRPr="009B3346">
              <w:rPr>
                <w:rStyle w:val="Hyperlink"/>
                <w:noProof/>
              </w:rPr>
              <w:t>5.5  Accessibility</w:t>
            </w:r>
            <w:r>
              <w:rPr>
                <w:noProof/>
              </w:rPr>
              <w:tab/>
            </w:r>
            <w:r>
              <w:rPr>
                <w:noProof/>
              </w:rPr>
              <w:fldChar w:fldCharType="begin"/>
            </w:r>
            <w:r>
              <w:rPr>
                <w:noProof/>
              </w:rPr>
              <w:instrText xml:space="preserve"> PAGEREF _Toc223266839 \h </w:instrText>
            </w:r>
            <w:r>
              <w:rPr>
                <w:noProof/>
              </w:rPr>
            </w:r>
            <w:r>
              <w:rPr>
                <w:noProof/>
              </w:rPr>
              <w:fldChar w:fldCharType="separate"/>
            </w:r>
            <w:r>
              <w:rPr>
                <w:noProof/>
              </w:rPr>
              <w:t>12</w:t>
            </w:r>
            <w:r>
              <w:rPr>
                <w:noProof/>
              </w:rPr>
              <w:fldChar w:fldCharType="end"/>
            </w:r>
          </w:hyperlink>
        </w:p>
        <w:p w14:paraId="64A2F217" w14:textId="77777777" w:rsidR="001E7FF4" w:rsidRDefault="001E7FF4">
          <w:pPr>
            <w:pStyle w:val="TOC2"/>
            <w:tabs>
              <w:tab w:val="right" w:leader="dot" w:pos="9350"/>
            </w:tabs>
            <w:rPr>
              <w:noProof/>
            </w:rPr>
          </w:pPr>
          <w:hyperlink w:anchor="_Toc223266840" w:history="1">
            <w:r w:rsidRPr="009B3346">
              <w:rPr>
                <w:rStyle w:val="Hyperlink"/>
                <w:noProof/>
              </w:rPr>
              <w:t>5.6  Internationalisation</w:t>
            </w:r>
            <w:r>
              <w:rPr>
                <w:noProof/>
              </w:rPr>
              <w:tab/>
            </w:r>
            <w:r>
              <w:rPr>
                <w:noProof/>
              </w:rPr>
              <w:fldChar w:fldCharType="begin"/>
            </w:r>
            <w:r>
              <w:rPr>
                <w:noProof/>
              </w:rPr>
              <w:instrText xml:space="preserve"> PAGEREF _Toc223266840 \h </w:instrText>
            </w:r>
            <w:r>
              <w:rPr>
                <w:noProof/>
              </w:rPr>
            </w:r>
            <w:r>
              <w:rPr>
                <w:noProof/>
              </w:rPr>
              <w:fldChar w:fldCharType="separate"/>
            </w:r>
            <w:r>
              <w:rPr>
                <w:noProof/>
              </w:rPr>
              <w:t>12</w:t>
            </w:r>
            <w:r>
              <w:rPr>
                <w:noProof/>
              </w:rPr>
              <w:fldChar w:fldCharType="end"/>
            </w:r>
          </w:hyperlink>
        </w:p>
        <w:p w14:paraId="5A2E3778" w14:textId="77777777" w:rsidR="001E7FF4" w:rsidRDefault="001E7FF4">
          <w:pPr>
            <w:pStyle w:val="TOC1"/>
            <w:tabs>
              <w:tab w:val="right" w:leader="dot" w:pos="9350"/>
            </w:tabs>
            <w:rPr>
              <w:noProof/>
            </w:rPr>
          </w:pPr>
          <w:hyperlink w:anchor="_Toc223266841" w:history="1">
            <w:r w:rsidRPr="009B3346">
              <w:rPr>
                <w:rStyle w:val="Hyperlink"/>
                <w:noProof/>
              </w:rPr>
              <w:t>6.  Feature Priority Summary</w:t>
            </w:r>
            <w:r>
              <w:rPr>
                <w:noProof/>
              </w:rPr>
              <w:tab/>
            </w:r>
            <w:r>
              <w:rPr>
                <w:noProof/>
              </w:rPr>
              <w:fldChar w:fldCharType="begin"/>
            </w:r>
            <w:r>
              <w:rPr>
                <w:noProof/>
              </w:rPr>
              <w:instrText xml:space="preserve"> PAGEREF _Toc223266841 \h </w:instrText>
            </w:r>
            <w:r>
              <w:rPr>
                <w:noProof/>
              </w:rPr>
            </w:r>
            <w:r>
              <w:rPr>
                <w:noProof/>
              </w:rPr>
              <w:fldChar w:fldCharType="separate"/>
            </w:r>
            <w:r>
              <w:rPr>
                <w:noProof/>
              </w:rPr>
              <w:t>12</w:t>
            </w:r>
            <w:r>
              <w:rPr>
                <w:noProof/>
              </w:rPr>
              <w:fldChar w:fldCharType="end"/>
            </w:r>
          </w:hyperlink>
        </w:p>
        <w:p w14:paraId="3A12CBA3" w14:textId="77777777" w:rsidR="001E7FF4" w:rsidRDefault="001E7FF4">
          <w:pPr>
            <w:pStyle w:val="TOC1"/>
            <w:tabs>
              <w:tab w:val="right" w:leader="dot" w:pos="9350"/>
            </w:tabs>
            <w:rPr>
              <w:noProof/>
            </w:rPr>
          </w:pPr>
          <w:hyperlink w:anchor="_Toc223266842" w:history="1">
            <w:r w:rsidRPr="009B3346">
              <w:rPr>
                <w:rStyle w:val="Hyperlink"/>
                <w:noProof/>
              </w:rPr>
              <w:t>7.  Out of Scope for v1</w:t>
            </w:r>
            <w:r>
              <w:rPr>
                <w:noProof/>
              </w:rPr>
              <w:tab/>
            </w:r>
            <w:r>
              <w:rPr>
                <w:noProof/>
              </w:rPr>
              <w:fldChar w:fldCharType="begin"/>
            </w:r>
            <w:r>
              <w:rPr>
                <w:noProof/>
              </w:rPr>
              <w:instrText xml:space="preserve"> PAGEREF _Toc223266842 \h </w:instrText>
            </w:r>
            <w:r>
              <w:rPr>
                <w:noProof/>
              </w:rPr>
            </w:r>
            <w:r>
              <w:rPr>
                <w:noProof/>
              </w:rPr>
              <w:fldChar w:fldCharType="separate"/>
            </w:r>
            <w:r>
              <w:rPr>
                <w:noProof/>
              </w:rPr>
              <w:t>14</w:t>
            </w:r>
            <w:r>
              <w:rPr>
                <w:noProof/>
              </w:rPr>
              <w:fldChar w:fldCharType="end"/>
            </w:r>
          </w:hyperlink>
        </w:p>
        <w:p w14:paraId="7E1B0C45" w14:textId="77777777" w:rsidR="001E7FF4" w:rsidRDefault="001E7FF4">
          <w:pPr>
            <w:pStyle w:val="TOC1"/>
            <w:tabs>
              <w:tab w:val="right" w:leader="dot" w:pos="9350"/>
            </w:tabs>
            <w:rPr>
              <w:noProof/>
            </w:rPr>
          </w:pPr>
          <w:hyperlink w:anchor="_Toc223266843" w:history="1">
            <w:r w:rsidRPr="009B3346">
              <w:rPr>
                <w:rStyle w:val="Hyperlink"/>
                <w:noProof/>
              </w:rPr>
              <w:t>8.  Open Questions</w:t>
            </w:r>
            <w:r>
              <w:rPr>
                <w:noProof/>
              </w:rPr>
              <w:tab/>
            </w:r>
            <w:r>
              <w:rPr>
                <w:noProof/>
              </w:rPr>
              <w:fldChar w:fldCharType="begin"/>
            </w:r>
            <w:r>
              <w:rPr>
                <w:noProof/>
              </w:rPr>
              <w:instrText xml:space="preserve"> PAGEREF _Toc223266843 \h </w:instrText>
            </w:r>
            <w:r>
              <w:rPr>
                <w:noProof/>
              </w:rPr>
            </w:r>
            <w:r>
              <w:rPr>
                <w:noProof/>
              </w:rPr>
              <w:fldChar w:fldCharType="separate"/>
            </w:r>
            <w:r>
              <w:rPr>
                <w:noProof/>
              </w:rPr>
              <w:t>14</w:t>
            </w:r>
            <w:r>
              <w:rPr>
                <w:noProof/>
              </w:rPr>
              <w:fldChar w:fldCharType="end"/>
            </w:r>
          </w:hyperlink>
        </w:p>
        <w:p w14:paraId="6EB2AE05" w14:textId="77777777" w:rsidR="001E7FF4" w:rsidRDefault="001E7FF4">
          <w:pPr>
            <w:pStyle w:val="TOC2"/>
            <w:tabs>
              <w:tab w:val="right" w:leader="dot" w:pos="9350"/>
            </w:tabs>
            <w:rPr>
              <w:noProof/>
            </w:rPr>
          </w:pPr>
          <w:hyperlink w:anchor="_Toc223266844" w:history="1">
            <w:r w:rsidRPr="009B3346">
              <w:rPr>
                <w:rStyle w:val="Hyperlink"/>
                <w:noProof/>
              </w:rPr>
              <w:t>Product</w:t>
            </w:r>
            <w:r>
              <w:rPr>
                <w:noProof/>
              </w:rPr>
              <w:tab/>
            </w:r>
            <w:r>
              <w:rPr>
                <w:noProof/>
              </w:rPr>
              <w:fldChar w:fldCharType="begin"/>
            </w:r>
            <w:r>
              <w:rPr>
                <w:noProof/>
              </w:rPr>
              <w:instrText xml:space="preserve"> PAGEREF _Toc223266844 \h </w:instrText>
            </w:r>
            <w:r>
              <w:rPr>
                <w:noProof/>
              </w:rPr>
            </w:r>
            <w:r>
              <w:rPr>
                <w:noProof/>
              </w:rPr>
              <w:fldChar w:fldCharType="separate"/>
            </w:r>
            <w:r>
              <w:rPr>
                <w:noProof/>
              </w:rPr>
              <w:t>14</w:t>
            </w:r>
            <w:r>
              <w:rPr>
                <w:noProof/>
              </w:rPr>
              <w:fldChar w:fldCharType="end"/>
            </w:r>
          </w:hyperlink>
        </w:p>
        <w:p w14:paraId="57CAF8DD" w14:textId="77777777" w:rsidR="001E7FF4" w:rsidRDefault="001E7FF4">
          <w:pPr>
            <w:pStyle w:val="TOC2"/>
            <w:tabs>
              <w:tab w:val="right" w:leader="dot" w:pos="9350"/>
            </w:tabs>
            <w:rPr>
              <w:noProof/>
            </w:rPr>
          </w:pPr>
          <w:hyperlink w:anchor="_Toc223266845" w:history="1">
            <w:r w:rsidRPr="009B3346">
              <w:rPr>
                <w:rStyle w:val="Hyperlink"/>
                <w:noProof/>
              </w:rPr>
              <w:t>Content &amp; Data</w:t>
            </w:r>
            <w:r>
              <w:rPr>
                <w:noProof/>
              </w:rPr>
              <w:tab/>
            </w:r>
            <w:r>
              <w:rPr>
                <w:noProof/>
              </w:rPr>
              <w:fldChar w:fldCharType="begin"/>
            </w:r>
            <w:r>
              <w:rPr>
                <w:noProof/>
              </w:rPr>
              <w:instrText xml:space="preserve"> PAGEREF _Toc223266845 \h </w:instrText>
            </w:r>
            <w:r>
              <w:rPr>
                <w:noProof/>
              </w:rPr>
            </w:r>
            <w:r>
              <w:rPr>
                <w:noProof/>
              </w:rPr>
              <w:fldChar w:fldCharType="separate"/>
            </w:r>
            <w:r>
              <w:rPr>
                <w:noProof/>
              </w:rPr>
              <w:t>14</w:t>
            </w:r>
            <w:r>
              <w:rPr>
                <w:noProof/>
              </w:rPr>
              <w:fldChar w:fldCharType="end"/>
            </w:r>
          </w:hyperlink>
        </w:p>
        <w:p w14:paraId="20BA2AA7" w14:textId="77777777" w:rsidR="001E7FF4" w:rsidRDefault="001E7FF4">
          <w:pPr>
            <w:pStyle w:val="TOC2"/>
            <w:tabs>
              <w:tab w:val="right" w:leader="dot" w:pos="9350"/>
            </w:tabs>
            <w:rPr>
              <w:noProof/>
            </w:rPr>
          </w:pPr>
          <w:hyperlink w:anchor="_Toc223266846" w:history="1">
            <w:r w:rsidRPr="009B3346">
              <w:rPr>
                <w:rStyle w:val="Hyperlink"/>
                <w:noProof/>
              </w:rPr>
              <w:t>Business</w:t>
            </w:r>
            <w:r>
              <w:rPr>
                <w:noProof/>
              </w:rPr>
              <w:tab/>
            </w:r>
            <w:r>
              <w:rPr>
                <w:noProof/>
              </w:rPr>
              <w:fldChar w:fldCharType="begin"/>
            </w:r>
            <w:r>
              <w:rPr>
                <w:noProof/>
              </w:rPr>
              <w:instrText xml:space="preserve"> PAGEREF _Toc223266846 \h </w:instrText>
            </w:r>
            <w:r>
              <w:rPr>
                <w:noProof/>
              </w:rPr>
            </w:r>
            <w:r>
              <w:rPr>
                <w:noProof/>
              </w:rPr>
              <w:fldChar w:fldCharType="separate"/>
            </w:r>
            <w:r>
              <w:rPr>
                <w:noProof/>
              </w:rPr>
              <w:t>14</w:t>
            </w:r>
            <w:r>
              <w:rPr>
                <w:noProof/>
              </w:rPr>
              <w:fldChar w:fldCharType="end"/>
            </w:r>
          </w:hyperlink>
        </w:p>
        <w:p w14:paraId="2102FF85" w14:textId="77777777" w:rsidR="001D108B" w:rsidRDefault="00000000">
          <w:r>
            <w:fldChar w:fldCharType="end"/>
          </w:r>
        </w:p>
      </w:sdtContent>
    </w:sdt>
    <w:p w14:paraId="0B11434C" w14:textId="77777777" w:rsidR="001D108B" w:rsidRDefault="00000000">
      <w:r>
        <w:br w:type="page"/>
      </w:r>
    </w:p>
    <w:p w14:paraId="304F7401" w14:textId="77777777" w:rsidR="001D108B" w:rsidRDefault="00000000">
      <w:pPr>
        <w:pStyle w:val="Heading1"/>
        <w:pBdr>
          <w:bottom w:val="single" w:sz="6" w:space="6" w:color="D4967C"/>
        </w:pBdr>
      </w:pPr>
      <w:bookmarkStart w:id="0" w:name="_Toc223266818"/>
      <w:r>
        <w:lastRenderedPageBreak/>
        <w:t>1.  Vision &amp; Positioning</w:t>
      </w:r>
      <w:bookmarkEnd w:id="0"/>
    </w:p>
    <w:p w14:paraId="73222972" w14:textId="77777777" w:rsidR="001D108B" w:rsidRDefault="00000000">
      <w:pPr>
        <w:pStyle w:val="Heading2"/>
      </w:pPr>
      <w:bookmarkStart w:id="1" w:name="_Toc223266819"/>
      <w:proofErr w:type="gramStart"/>
      <w:r>
        <w:t>1.1  What</w:t>
      </w:r>
      <w:proofErr w:type="gramEnd"/>
      <w:r>
        <w:t xml:space="preserve"> is </w:t>
      </w:r>
      <w:proofErr w:type="spellStart"/>
      <w:r>
        <w:t>Reperto</w:t>
      </w:r>
      <w:proofErr w:type="spellEnd"/>
      <w:r>
        <w:t>?</w:t>
      </w:r>
      <w:bookmarkEnd w:id="1"/>
    </w:p>
    <w:p w14:paraId="009CE784" w14:textId="77777777" w:rsidR="001D108B" w:rsidRDefault="00000000">
      <w:pPr>
        <w:spacing w:before="80" w:after="80"/>
      </w:pPr>
      <w:proofErr w:type="spellStart"/>
      <w:r>
        <w:rPr>
          <w:color w:val="1A1A1A"/>
        </w:rPr>
        <w:t>Reperto</w:t>
      </w:r>
      <w:proofErr w:type="spellEnd"/>
      <w:r>
        <w:rPr>
          <w:color w:val="1A1A1A"/>
        </w:rPr>
        <w:t xml:space="preserve"> is a platform that supports the complete musical journey of a classical musician — from discovering what to learn, to tracking active practice, to performing and sharing with a community of peers. It is the only platform that brings repertoire management, sheet music access, practice analytics, piece discovery, and community into a single, coherent experience.</w:t>
      </w:r>
    </w:p>
    <w:p w14:paraId="1E6A520D" w14:textId="77777777" w:rsidR="001D108B" w:rsidRDefault="001D108B">
      <w:pPr>
        <w:spacing w:before="80"/>
      </w:pPr>
    </w:p>
    <w:p w14:paraId="6FDA7ECF" w14:textId="77777777" w:rsidR="001D108B" w:rsidRDefault="00000000">
      <w:pPr>
        <w:spacing w:before="80" w:after="80"/>
      </w:pPr>
      <w:r>
        <w:rPr>
          <w:color w:val="1A1A1A"/>
        </w:rPr>
        <w:t>The name comes from the Italian/Latin root for repertoire, and the platform’s design language draws from the physicality of the concert stage: warm, refined, and purposeful.</w:t>
      </w:r>
    </w:p>
    <w:p w14:paraId="2C3FB87C" w14:textId="77777777" w:rsidR="001D108B" w:rsidRDefault="001D108B">
      <w:pPr>
        <w:spacing w:before="120"/>
      </w:pPr>
    </w:p>
    <w:p w14:paraId="239530B6" w14:textId="77777777" w:rsidR="001D108B" w:rsidRDefault="00000000">
      <w:pPr>
        <w:pStyle w:val="Heading2"/>
      </w:pPr>
      <w:bookmarkStart w:id="2" w:name="_Toc223266820"/>
      <w:proofErr w:type="gramStart"/>
      <w:r>
        <w:t>1.2  Positioning</w:t>
      </w:r>
      <w:proofErr w:type="gramEnd"/>
      <w:r>
        <w:t xml:space="preserve"> Against Existing Products</w:t>
      </w:r>
      <w:bookmarkEnd w:id="2"/>
    </w:p>
    <w:p w14:paraId="2D7A6A6B" w14:textId="77777777" w:rsidR="001D108B" w:rsidRDefault="00000000">
      <w:pPr>
        <w:spacing w:before="80" w:after="80"/>
      </w:pPr>
      <w:proofErr w:type="spellStart"/>
      <w:r>
        <w:rPr>
          <w:color w:val="1A1A1A"/>
        </w:rPr>
        <w:t>Reperto</w:t>
      </w:r>
      <w:proofErr w:type="spellEnd"/>
      <w:r>
        <w:rPr>
          <w:color w:val="1A1A1A"/>
        </w:rPr>
        <w:t xml:space="preserve"> does not try to replace any single existing tool; it occupies a distinct space between them.</w:t>
      </w:r>
    </w:p>
    <w:p w14:paraId="4C515C78" w14:textId="77777777" w:rsidR="001D108B" w:rsidRDefault="001D10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4860"/>
      </w:tblGrid>
      <w:tr w:rsidR="001D108B" w14:paraId="56F036B1" w14:textId="77777777">
        <w:tblPrEx>
          <w:tblCellMar>
            <w:top w:w="0" w:type="dxa"/>
            <w:bottom w:w="0" w:type="dxa"/>
          </w:tblCellMar>
        </w:tblPrEx>
        <w:tc>
          <w:tcPr>
            <w:tcW w:w="21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68553A03" w14:textId="77777777" w:rsidR="001D108B" w:rsidRDefault="00000000">
            <w:r>
              <w:rPr>
                <w:b/>
                <w:bCs/>
                <w:color w:val="1A1A1A"/>
                <w:sz w:val="20"/>
                <w:szCs w:val="20"/>
              </w:rPr>
              <w:t>Product</w:t>
            </w:r>
          </w:p>
        </w:tc>
        <w:tc>
          <w:tcPr>
            <w:tcW w:w="24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289F7DCD" w14:textId="77777777" w:rsidR="001D108B" w:rsidRDefault="00000000">
            <w:r>
              <w:rPr>
                <w:b/>
                <w:bCs/>
                <w:color w:val="1A1A1A"/>
                <w:sz w:val="20"/>
                <w:szCs w:val="20"/>
              </w:rPr>
              <w:t>What it does well</w:t>
            </w:r>
          </w:p>
        </w:tc>
        <w:tc>
          <w:tcPr>
            <w:tcW w:w="486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09A9ECDB" w14:textId="77777777" w:rsidR="001D108B" w:rsidRDefault="00000000">
            <w:r>
              <w:rPr>
                <w:b/>
                <w:bCs/>
                <w:color w:val="1A1A1A"/>
                <w:sz w:val="20"/>
                <w:szCs w:val="20"/>
              </w:rPr>
              <w:t xml:space="preserve">The gap </w:t>
            </w:r>
            <w:proofErr w:type="spellStart"/>
            <w:r>
              <w:rPr>
                <w:b/>
                <w:bCs/>
                <w:color w:val="1A1A1A"/>
                <w:sz w:val="20"/>
                <w:szCs w:val="20"/>
              </w:rPr>
              <w:t>Reperto</w:t>
            </w:r>
            <w:proofErr w:type="spellEnd"/>
            <w:r>
              <w:rPr>
                <w:b/>
                <w:bCs/>
                <w:color w:val="1A1A1A"/>
                <w:sz w:val="20"/>
                <w:szCs w:val="20"/>
              </w:rPr>
              <w:t xml:space="preserve"> fills</w:t>
            </w:r>
          </w:p>
        </w:tc>
      </w:tr>
      <w:tr w:rsidR="001D108B" w14:paraId="2F8FED20" w14:textId="77777777">
        <w:tblPrEx>
          <w:tblCellMar>
            <w:top w:w="0" w:type="dxa"/>
            <w:bottom w:w="0" w:type="dxa"/>
          </w:tblCellMar>
        </w:tblPrEx>
        <w:tc>
          <w:tcPr>
            <w:tcW w:w="21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86F19CA" w14:textId="77777777" w:rsidR="001D108B" w:rsidRDefault="00000000">
            <w:r>
              <w:rPr>
                <w:color w:val="1A1A1A"/>
                <w:sz w:val="20"/>
                <w:szCs w:val="20"/>
              </w:rPr>
              <w:t>Goodreads</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93D2D08" w14:textId="77777777" w:rsidR="001D108B" w:rsidRDefault="00000000">
            <w:r>
              <w:rPr>
                <w:color w:val="1A1A1A"/>
                <w:sz w:val="20"/>
                <w:szCs w:val="20"/>
              </w:rPr>
              <w:t>Catalog of books read / want to read; community reviews</w:t>
            </w:r>
          </w:p>
        </w:tc>
        <w:tc>
          <w:tcPr>
            <w:tcW w:w="48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AF54CCA" w14:textId="77777777" w:rsidR="001D108B" w:rsidRDefault="00000000">
            <w:r>
              <w:rPr>
                <w:color w:val="1A1A1A"/>
                <w:sz w:val="20"/>
                <w:szCs w:val="20"/>
              </w:rPr>
              <w:t>No equivalent for musical repertoire; no practice tracking, no sheet music</w:t>
            </w:r>
          </w:p>
        </w:tc>
      </w:tr>
      <w:tr w:rsidR="001D108B" w14:paraId="665CB343" w14:textId="77777777">
        <w:tblPrEx>
          <w:tblCellMar>
            <w:top w:w="0" w:type="dxa"/>
            <w:bottom w:w="0" w:type="dxa"/>
          </w:tblCellMar>
        </w:tblPrEx>
        <w:tc>
          <w:tcPr>
            <w:tcW w:w="21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F88B553" w14:textId="77777777" w:rsidR="001D108B" w:rsidRDefault="00000000">
            <w:r>
              <w:rPr>
                <w:color w:val="1A1A1A"/>
                <w:sz w:val="20"/>
                <w:szCs w:val="20"/>
              </w:rPr>
              <w:t>Strava</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AA0FCAD" w14:textId="77777777" w:rsidR="001D108B" w:rsidRDefault="00000000">
            <w:r>
              <w:rPr>
                <w:color w:val="1A1A1A"/>
                <w:sz w:val="20"/>
                <w:szCs w:val="20"/>
              </w:rPr>
              <w:t>Activity logging; analytics; community feed and challenges</w:t>
            </w:r>
          </w:p>
        </w:tc>
        <w:tc>
          <w:tcPr>
            <w:tcW w:w="48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D0A7CA6" w14:textId="77777777" w:rsidR="001D108B" w:rsidRDefault="00000000">
            <w:r>
              <w:rPr>
                <w:color w:val="1A1A1A"/>
                <w:sz w:val="20"/>
                <w:szCs w:val="20"/>
              </w:rPr>
              <w:t>No musical context; no repertoire concept; no piece-level data</w:t>
            </w:r>
          </w:p>
        </w:tc>
      </w:tr>
      <w:tr w:rsidR="001D108B" w14:paraId="4E96F4EB" w14:textId="77777777">
        <w:tblPrEx>
          <w:tblCellMar>
            <w:top w:w="0" w:type="dxa"/>
            <w:bottom w:w="0" w:type="dxa"/>
          </w:tblCellMar>
        </w:tblPrEx>
        <w:tc>
          <w:tcPr>
            <w:tcW w:w="21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D55EBB5" w14:textId="77777777" w:rsidR="001D108B" w:rsidRDefault="00000000">
            <w:r>
              <w:rPr>
                <w:color w:val="1A1A1A"/>
                <w:sz w:val="20"/>
                <w:szCs w:val="20"/>
              </w:rPr>
              <w:t>IMSLP</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440347B" w14:textId="77777777" w:rsidR="001D108B" w:rsidRDefault="00000000">
            <w:r>
              <w:rPr>
                <w:color w:val="1A1A1A"/>
                <w:sz w:val="20"/>
                <w:szCs w:val="20"/>
              </w:rPr>
              <w:t>Enormous free sheet music library</w:t>
            </w:r>
          </w:p>
        </w:tc>
        <w:tc>
          <w:tcPr>
            <w:tcW w:w="48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E2A0F3A" w14:textId="1F350541" w:rsidR="001D108B" w:rsidRDefault="00000000">
            <w:r>
              <w:rPr>
                <w:color w:val="1A1A1A"/>
                <w:sz w:val="20"/>
                <w:szCs w:val="20"/>
              </w:rPr>
              <w:t>No personali</w:t>
            </w:r>
            <w:r w:rsidR="001E7FF4">
              <w:rPr>
                <w:color w:val="1A1A1A"/>
                <w:sz w:val="20"/>
                <w:szCs w:val="20"/>
              </w:rPr>
              <w:t>z</w:t>
            </w:r>
            <w:r>
              <w:rPr>
                <w:color w:val="1A1A1A"/>
                <w:sz w:val="20"/>
                <w:szCs w:val="20"/>
              </w:rPr>
              <w:t>ation, no tracking, no community, no practice tools</w:t>
            </w:r>
          </w:p>
        </w:tc>
      </w:tr>
      <w:tr w:rsidR="001D108B" w14:paraId="77FD64A3" w14:textId="77777777">
        <w:tblPrEx>
          <w:tblCellMar>
            <w:top w:w="0" w:type="dxa"/>
            <w:bottom w:w="0" w:type="dxa"/>
          </w:tblCellMar>
        </w:tblPrEx>
        <w:tc>
          <w:tcPr>
            <w:tcW w:w="21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03EB4D7" w14:textId="77777777" w:rsidR="001D108B" w:rsidRDefault="00000000">
            <w:proofErr w:type="spellStart"/>
            <w:r>
              <w:rPr>
                <w:color w:val="1A1A1A"/>
                <w:sz w:val="20"/>
                <w:szCs w:val="20"/>
              </w:rPr>
              <w:t>ForScore</w:t>
            </w:r>
            <w:proofErr w:type="spellEnd"/>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0AC4AEF" w14:textId="77777777" w:rsidR="001D108B" w:rsidRDefault="00000000">
            <w:r>
              <w:rPr>
                <w:color w:val="1A1A1A"/>
                <w:sz w:val="20"/>
                <w:szCs w:val="20"/>
              </w:rPr>
              <w:t>Excellent PDF sheet music viewer with annotations on iPad</w:t>
            </w:r>
          </w:p>
        </w:tc>
        <w:tc>
          <w:tcPr>
            <w:tcW w:w="48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CC3A0D1" w14:textId="77777777" w:rsidR="001D108B" w:rsidRDefault="00000000">
            <w:r>
              <w:rPr>
                <w:color w:val="1A1A1A"/>
                <w:sz w:val="20"/>
                <w:szCs w:val="20"/>
              </w:rPr>
              <w:t>No repertoire management, no community, no practice tracking, no discovery</w:t>
            </w:r>
          </w:p>
        </w:tc>
      </w:tr>
      <w:tr w:rsidR="001D108B" w14:paraId="44450E50" w14:textId="77777777">
        <w:tblPrEx>
          <w:tblCellMar>
            <w:top w:w="0" w:type="dxa"/>
            <w:bottom w:w="0" w:type="dxa"/>
          </w:tblCellMar>
        </w:tblPrEx>
        <w:tc>
          <w:tcPr>
            <w:tcW w:w="21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F0AC503" w14:textId="77777777" w:rsidR="001D108B" w:rsidRDefault="00000000">
            <w:r>
              <w:rPr>
                <w:color w:val="1A1A1A"/>
                <w:sz w:val="20"/>
                <w:szCs w:val="20"/>
              </w:rPr>
              <w:t>Reddit / YouTube</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B34F168" w14:textId="77777777" w:rsidR="001D108B" w:rsidRDefault="00000000">
            <w:r>
              <w:rPr>
                <w:color w:val="1A1A1A"/>
                <w:sz w:val="20"/>
                <w:szCs w:val="20"/>
              </w:rPr>
              <w:t>Community discussion; performance inspiration</w:t>
            </w:r>
          </w:p>
        </w:tc>
        <w:tc>
          <w:tcPr>
            <w:tcW w:w="48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91E2382" w14:textId="77777777" w:rsidR="001D108B" w:rsidRDefault="00000000">
            <w:r>
              <w:rPr>
                <w:color w:val="1A1A1A"/>
                <w:sz w:val="20"/>
                <w:szCs w:val="20"/>
              </w:rPr>
              <w:t>Fragmented; not purpose-built for classical musicians; no personal data</w:t>
            </w:r>
          </w:p>
        </w:tc>
      </w:tr>
    </w:tbl>
    <w:p w14:paraId="2842F5F8" w14:textId="77777777" w:rsidR="001D108B" w:rsidRDefault="001D108B">
      <w:pPr>
        <w:spacing w:before="200"/>
      </w:pPr>
    </w:p>
    <w:p w14:paraId="2BE2FBF1" w14:textId="77777777" w:rsidR="001D108B" w:rsidRDefault="00000000">
      <w:pPr>
        <w:pStyle w:val="Heading2"/>
      </w:pPr>
      <w:bookmarkStart w:id="3" w:name="_Toc223266821"/>
      <w:proofErr w:type="gramStart"/>
      <w:r>
        <w:t>1.3  Instrument</w:t>
      </w:r>
      <w:proofErr w:type="gramEnd"/>
      <w:r>
        <w:t xml:space="preserve"> Scope</w:t>
      </w:r>
      <w:bookmarkEnd w:id="3"/>
    </w:p>
    <w:p w14:paraId="3DE82604" w14:textId="77777777" w:rsidR="001D108B" w:rsidRDefault="00000000">
      <w:pPr>
        <w:spacing w:before="80" w:after="80"/>
      </w:pPr>
      <w:r>
        <w:rPr>
          <w:color w:val="1A1A1A"/>
        </w:rPr>
        <w:t>Version 1 targets pianists. The underlying data model and architecture are designed for all classical instruments from launch, so that expansion to strings, winds, voice, and chamber music requires product work rather than re-architecture.</w:t>
      </w:r>
    </w:p>
    <w:p w14:paraId="0E073CA6" w14:textId="77777777" w:rsidR="001D108B" w:rsidRDefault="001D10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08B" w14:paraId="2DA28A8A" w14:textId="77777777">
        <w:tblPrEx>
          <w:tblCellMar>
            <w:top w:w="0" w:type="dxa"/>
            <w:bottom w:w="0" w:type="dxa"/>
          </w:tblCellMar>
        </w:tblPrEx>
        <w:tc>
          <w:tcPr>
            <w:tcW w:w="9360" w:type="dxa"/>
            <w:tcBorders>
              <w:top w:val="single" w:sz="1" w:space="0" w:color="E0D6CF"/>
              <w:left w:val="single" w:sz="16" w:space="0" w:color="D4967C"/>
              <w:bottom w:val="single" w:sz="1" w:space="0" w:color="E0D6CF"/>
              <w:right w:val="single" w:sz="1" w:space="0" w:color="E0D6CF"/>
            </w:tcBorders>
            <w:shd w:val="clear" w:color="auto" w:fill="FDF0E9"/>
            <w:tcMar>
              <w:top w:w="120" w:type="dxa"/>
              <w:left w:w="200" w:type="dxa"/>
              <w:bottom w:w="120" w:type="dxa"/>
              <w:right w:w="200" w:type="dxa"/>
            </w:tcMar>
          </w:tcPr>
          <w:p w14:paraId="46AE73F0" w14:textId="77777777" w:rsidR="001D108B" w:rsidRDefault="00000000">
            <w:proofErr w:type="gramStart"/>
            <w:r>
              <w:rPr>
                <w:b/>
                <w:bCs/>
                <w:color w:val="C47A5A"/>
                <w:sz w:val="20"/>
                <w:szCs w:val="20"/>
              </w:rPr>
              <w:t xml:space="preserve">Note  </w:t>
            </w:r>
            <w:r>
              <w:rPr>
                <w:color w:val="444444"/>
                <w:sz w:val="20"/>
                <w:szCs w:val="20"/>
              </w:rPr>
              <w:t>Where</w:t>
            </w:r>
            <w:proofErr w:type="gramEnd"/>
            <w:r>
              <w:rPr>
                <w:color w:val="444444"/>
                <w:sz w:val="20"/>
                <w:szCs w:val="20"/>
              </w:rPr>
              <w:t xml:space="preserve"> this document says “pianist” or references piano-specific concepts, read as the initial target population. Requirements should be interpreted as instrument-agnostic unless noted otherwise.</w:t>
            </w:r>
          </w:p>
        </w:tc>
      </w:tr>
    </w:tbl>
    <w:p w14:paraId="4FA9AD7E" w14:textId="77777777" w:rsidR="001D108B" w:rsidRDefault="00000000">
      <w:pPr>
        <w:pStyle w:val="Heading1"/>
        <w:pBdr>
          <w:bottom w:val="single" w:sz="6" w:space="6" w:color="D4967C"/>
        </w:pBdr>
      </w:pPr>
      <w:bookmarkStart w:id="4" w:name="_Toc223266822"/>
      <w:r>
        <w:lastRenderedPageBreak/>
        <w:t>2.  Target Users</w:t>
      </w:r>
      <w:bookmarkEnd w:id="4"/>
    </w:p>
    <w:p w14:paraId="3B71A10D" w14:textId="77777777" w:rsidR="001D108B" w:rsidRDefault="00000000">
      <w:pPr>
        <w:spacing w:before="80" w:after="80"/>
      </w:pPr>
      <w:proofErr w:type="spellStart"/>
      <w:r>
        <w:rPr>
          <w:color w:val="1A1A1A"/>
        </w:rPr>
        <w:t>Reperto</w:t>
      </w:r>
      <w:proofErr w:type="spellEnd"/>
      <w:r>
        <w:rPr>
          <w:color w:val="1A1A1A"/>
        </w:rPr>
        <w:t xml:space="preserve"> serves classical musicians across a wide spectrum of commitment and experience. Rather than building separate products for different user types, the platform offers a single experience that scales in depth: casual users get immediate value from the shelf and discovery features; more committed users layer in practice tracking and community; professionals add program planning and performance logging.</w:t>
      </w:r>
    </w:p>
    <w:p w14:paraId="113C473E" w14:textId="77777777" w:rsidR="001D108B" w:rsidRDefault="001D10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800"/>
        <w:gridCol w:w="2560"/>
      </w:tblGrid>
      <w:tr w:rsidR="001D108B" w14:paraId="63AFB537" w14:textId="77777777">
        <w:tblPrEx>
          <w:tblCellMar>
            <w:top w:w="0" w:type="dxa"/>
            <w:bottom w:w="0" w:type="dxa"/>
          </w:tblCellMar>
        </w:tblPrEx>
        <w:tc>
          <w:tcPr>
            <w:tcW w:w="16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5085CEFE" w14:textId="77777777" w:rsidR="001D108B" w:rsidRDefault="00000000">
            <w:r>
              <w:rPr>
                <w:b/>
                <w:bCs/>
                <w:color w:val="1A1A1A"/>
                <w:sz w:val="20"/>
                <w:szCs w:val="20"/>
              </w:rPr>
              <w:t>Persona</w:t>
            </w:r>
          </w:p>
        </w:tc>
        <w:tc>
          <w:tcPr>
            <w:tcW w:w="24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3862CC54" w14:textId="77777777" w:rsidR="001D108B" w:rsidRDefault="00000000">
            <w:r>
              <w:rPr>
                <w:b/>
                <w:bCs/>
                <w:color w:val="1A1A1A"/>
                <w:sz w:val="20"/>
                <w:szCs w:val="20"/>
              </w:rPr>
              <w:t>Profile</w:t>
            </w:r>
          </w:p>
        </w:tc>
        <w:tc>
          <w:tcPr>
            <w:tcW w:w="28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41457521" w14:textId="77777777" w:rsidR="001D108B" w:rsidRDefault="00000000">
            <w:r>
              <w:rPr>
                <w:b/>
                <w:bCs/>
                <w:color w:val="1A1A1A"/>
                <w:sz w:val="20"/>
                <w:szCs w:val="20"/>
              </w:rPr>
              <w:t>Key Goals</w:t>
            </w:r>
          </w:p>
        </w:tc>
        <w:tc>
          <w:tcPr>
            <w:tcW w:w="256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20AB38D3" w14:textId="77777777" w:rsidR="001D108B" w:rsidRDefault="00000000">
            <w:r>
              <w:rPr>
                <w:b/>
                <w:bCs/>
                <w:color w:val="1A1A1A"/>
                <w:sz w:val="20"/>
                <w:szCs w:val="20"/>
              </w:rPr>
              <w:t>Design Risks</w:t>
            </w:r>
          </w:p>
        </w:tc>
      </w:tr>
      <w:tr w:rsidR="001D108B" w14:paraId="06795FB6" w14:textId="77777777">
        <w:tblPrEx>
          <w:tblCellMar>
            <w:top w:w="0" w:type="dxa"/>
            <w:bottom w:w="0" w:type="dxa"/>
          </w:tblCellMar>
        </w:tblPrEx>
        <w:tc>
          <w:tcPr>
            <w:tcW w:w="16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6C7F285" w14:textId="77777777" w:rsidR="001D108B" w:rsidRDefault="00000000">
            <w:r>
              <w:rPr>
                <w:color w:val="1A1A1A"/>
                <w:sz w:val="20"/>
                <w:szCs w:val="20"/>
              </w:rPr>
              <w:t>The Hobbyist</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FAFB59B" w14:textId="77777777" w:rsidR="001D108B" w:rsidRDefault="00000000">
            <w:r>
              <w:rPr>
                <w:color w:val="1A1A1A"/>
                <w:sz w:val="20"/>
                <w:szCs w:val="20"/>
              </w:rPr>
              <w:t>Plays for joy; large passive catalog; no performance ambitions; 20+ years playing</w:t>
            </w:r>
          </w:p>
        </w:tc>
        <w:tc>
          <w:tcPr>
            <w:tcW w:w="2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2D6B441" w14:textId="68502A95" w:rsidR="001D108B" w:rsidRDefault="00000000">
            <w:r>
              <w:rPr>
                <w:color w:val="1A1A1A"/>
                <w:sz w:val="20"/>
                <w:szCs w:val="20"/>
              </w:rPr>
              <w:t>Organi</w:t>
            </w:r>
            <w:r w:rsidR="001E7FF4">
              <w:rPr>
                <w:color w:val="1A1A1A"/>
                <w:sz w:val="20"/>
                <w:szCs w:val="20"/>
              </w:rPr>
              <w:t>z</w:t>
            </w:r>
            <w:r>
              <w:rPr>
                <w:color w:val="1A1A1A"/>
                <w:sz w:val="20"/>
                <w:szCs w:val="20"/>
              </w:rPr>
              <w:t>e catalog; discover what to learn next; community as inspiration</w:t>
            </w:r>
          </w:p>
        </w:tc>
        <w:tc>
          <w:tcPr>
            <w:tcW w:w="25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1CDFD3F" w14:textId="77777777" w:rsidR="001D108B" w:rsidRDefault="00000000">
            <w:r>
              <w:rPr>
                <w:color w:val="1A1A1A"/>
                <w:sz w:val="20"/>
                <w:szCs w:val="20"/>
              </w:rPr>
              <w:t>Over-engineering practice tracking they will actively resist; forced social participation</w:t>
            </w:r>
          </w:p>
        </w:tc>
      </w:tr>
      <w:tr w:rsidR="001D108B" w14:paraId="4277BA27" w14:textId="77777777">
        <w:tblPrEx>
          <w:tblCellMar>
            <w:top w:w="0" w:type="dxa"/>
            <w:bottom w:w="0" w:type="dxa"/>
          </w:tblCellMar>
        </w:tblPrEx>
        <w:tc>
          <w:tcPr>
            <w:tcW w:w="16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9598C53" w14:textId="77777777" w:rsidR="001D108B" w:rsidRDefault="00000000">
            <w:r>
              <w:rPr>
                <w:color w:val="1A1A1A"/>
                <w:sz w:val="20"/>
                <w:szCs w:val="20"/>
              </w:rPr>
              <w:t>The Serious Amateur</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B6949BB" w14:textId="77777777" w:rsidR="001D108B" w:rsidRDefault="00000000">
            <w:r>
              <w:rPr>
                <w:color w:val="1A1A1A"/>
                <w:sz w:val="20"/>
                <w:szCs w:val="20"/>
              </w:rPr>
              <w:t>Structured goals; occasional performance; wants accountability and peer connection</w:t>
            </w:r>
          </w:p>
        </w:tc>
        <w:tc>
          <w:tcPr>
            <w:tcW w:w="2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13E7543" w14:textId="77777777" w:rsidR="001D108B" w:rsidRDefault="00000000">
            <w:r>
              <w:rPr>
                <w:color w:val="1A1A1A"/>
                <w:sz w:val="20"/>
                <w:szCs w:val="20"/>
              </w:rPr>
              <w:t>Progress tracking; analytics; accountability groups; connect at appropriate skill level</w:t>
            </w:r>
          </w:p>
        </w:tc>
        <w:tc>
          <w:tcPr>
            <w:tcW w:w="25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425353A" w14:textId="77777777" w:rsidR="001D108B" w:rsidRDefault="00000000">
            <w:r>
              <w:rPr>
                <w:color w:val="1A1A1A"/>
                <w:sz w:val="20"/>
                <w:szCs w:val="20"/>
              </w:rPr>
              <w:t>Community skewed to beginners or professionals; not enough peers at their level</w:t>
            </w:r>
          </w:p>
        </w:tc>
      </w:tr>
      <w:tr w:rsidR="001D108B" w14:paraId="1AB4E6E3" w14:textId="77777777">
        <w:tblPrEx>
          <w:tblCellMar>
            <w:top w:w="0" w:type="dxa"/>
            <w:bottom w:w="0" w:type="dxa"/>
          </w:tblCellMar>
        </w:tblPrEx>
        <w:tc>
          <w:tcPr>
            <w:tcW w:w="16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62D39F8" w14:textId="77777777" w:rsidR="001D108B" w:rsidRDefault="00000000">
            <w:r>
              <w:rPr>
                <w:color w:val="1A1A1A"/>
                <w:sz w:val="20"/>
                <w:szCs w:val="20"/>
              </w:rPr>
              <w:t xml:space="preserve">The </w:t>
            </w:r>
            <w:proofErr w:type="gramStart"/>
            <w:r>
              <w:rPr>
                <w:color w:val="1A1A1A"/>
                <w:sz w:val="20"/>
                <w:szCs w:val="20"/>
              </w:rPr>
              <w:t>Student</w:t>
            </w:r>
            <w:proofErr w:type="gramEnd"/>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015A3BB" w14:textId="77777777" w:rsidR="001D108B" w:rsidRDefault="00000000">
            <w:r>
              <w:rPr>
                <w:color w:val="1A1A1A"/>
                <w:sz w:val="20"/>
                <w:szCs w:val="20"/>
              </w:rPr>
              <w:t>Teacher-assigned repertoire; exam prep (ABRSM, RCM, conservatory); clear grade progression</w:t>
            </w:r>
          </w:p>
        </w:tc>
        <w:tc>
          <w:tcPr>
            <w:tcW w:w="2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936FF19" w14:textId="77777777" w:rsidR="001D108B" w:rsidRDefault="00000000">
            <w:r>
              <w:rPr>
                <w:color w:val="1A1A1A"/>
                <w:sz w:val="20"/>
                <w:szCs w:val="20"/>
              </w:rPr>
              <w:t>Track assigned pieces; grade-appropriate discovery; practice logging for teacher visibility</w:t>
            </w:r>
          </w:p>
        </w:tc>
        <w:tc>
          <w:tcPr>
            <w:tcW w:w="25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DE52478" w14:textId="77777777" w:rsidR="001D108B" w:rsidRDefault="00000000">
            <w:r>
              <w:rPr>
                <w:color w:val="1A1A1A"/>
                <w:sz w:val="20"/>
                <w:szCs w:val="20"/>
              </w:rPr>
              <w:t>Over-designing for self-direction; students have external structure already</w:t>
            </w:r>
          </w:p>
        </w:tc>
      </w:tr>
      <w:tr w:rsidR="001D108B" w14:paraId="2D22B1F3" w14:textId="77777777">
        <w:tblPrEx>
          <w:tblCellMar>
            <w:top w:w="0" w:type="dxa"/>
            <w:bottom w:w="0" w:type="dxa"/>
          </w:tblCellMar>
        </w:tblPrEx>
        <w:tc>
          <w:tcPr>
            <w:tcW w:w="16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90A5D65" w14:textId="77777777" w:rsidR="001D108B" w:rsidRDefault="00000000">
            <w:r>
              <w:rPr>
                <w:color w:val="1A1A1A"/>
                <w:sz w:val="20"/>
                <w:szCs w:val="20"/>
              </w:rPr>
              <w:t>The Semi-Pro / Professional</w:t>
            </w:r>
          </w:p>
        </w:tc>
        <w:tc>
          <w:tcPr>
            <w:tcW w:w="24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DADB7BF" w14:textId="77777777" w:rsidR="001D108B" w:rsidRDefault="00000000">
            <w:r>
              <w:rPr>
                <w:color w:val="1A1A1A"/>
                <w:sz w:val="20"/>
                <w:szCs w:val="20"/>
              </w:rPr>
              <w:t>Performing musician; program planning; long-horizon catalog; recording/concert career</w:t>
            </w:r>
          </w:p>
        </w:tc>
        <w:tc>
          <w:tcPr>
            <w:tcW w:w="2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C6EDBDF" w14:textId="77777777" w:rsidR="001D108B" w:rsidRDefault="00000000">
            <w:r>
              <w:rPr>
                <w:color w:val="1A1A1A"/>
                <w:sz w:val="20"/>
                <w:szCs w:val="20"/>
              </w:rPr>
              <w:t>Program planning (avoid repeating venues); professional network; performance log</w:t>
            </w:r>
          </w:p>
        </w:tc>
        <w:tc>
          <w:tcPr>
            <w:tcW w:w="25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3F5F0C6" w14:textId="77777777" w:rsidR="001D108B" w:rsidRDefault="00000000">
            <w:r>
              <w:rPr>
                <w:color w:val="1A1A1A"/>
                <w:sz w:val="20"/>
                <w:szCs w:val="20"/>
              </w:rPr>
              <w:t>Alienating with features too basic; social layer that feels unprofessional</w:t>
            </w:r>
          </w:p>
        </w:tc>
      </w:tr>
    </w:tbl>
    <w:p w14:paraId="27117ED6" w14:textId="77777777" w:rsidR="001D108B" w:rsidRDefault="001D108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08B" w14:paraId="3B07B61B" w14:textId="77777777">
        <w:tblPrEx>
          <w:tblCellMar>
            <w:top w:w="0" w:type="dxa"/>
            <w:bottom w:w="0" w:type="dxa"/>
          </w:tblCellMar>
        </w:tblPrEx>
        <w:tc>
          <w:tcPr>
            <w:tcW w:w="9360" w:type="dxa"/>
            <w:tcBorders>
              <w:top w:val="single" w:sz="1" w:space="0" w:color="E0D6CF"/>
              <w:left w:val="single" w:sz="16" w:space="0" w:color="D4967C"/>
              <w:bottom w:val="single" w:sz="1" w:space="0" w:color="E0D6CF"/>
              <w:right w:val="single" w:sz="1" w:space="0" w:color="E0D6CF"/>
            </w:tcBorders>
            <w:shd w:val="clear" w:color="auto" w:fill="FDF0E9"/>
            <w:tcMar>
              <w:top w:w="120" w:type="dxa"/>
              <w:left w:w="200" w:type="dxa"/>
              <w:bottom w:w="120" w:type="dxa"/>
              <w:right w:w="200" w:type="dxa"/>
            </w:tcMar>
          </w:tcPr>
          <w:p w14:paraId="653B9D20" w14:textId="636DDF7F" w:rsidR="001D108B" w:rsidRDefault="00000000">
            <w:r>
              <w:rPr>
                <w:b/>
                <w:bCs/>
                <w:color w:val="C47A5A"/>
                <w:sz w:val="20"/>
                <w:szCs w:val="20"/>
              </w:rPr>
              <w:t xml:space="preserve">Survey </w:t>
            </w:r>
            <w:proofErr w:type="gramStart"/>
            <w:r>
              <w:rPr>
                <w:b/>
                <w:bCs/>
                <w:color w:val="C47A5A"/>
                <w:sz w:val="20"/>
                <w:szCs w:val="20"/>
              </w:rPr>
              <w:t xml:space="preserve">insight  </w:t>
            </w:r>
            <w:r>
              <w:rPr>
                <w:color w:val="444444"/>
                <w:sz w:val="20"/>
                <w:szCs w:val="20"/>
              </w:rPr>
              <w:t>24</w:t>
            </w:r>
            <w:proofErr w:type="gramEnd"/>
            <w:r>
              <w:rPr>
                <w:color w:val="444444"/>
                <w:sz w:val="20"/>
                <w:szCs w:val="20"/>
              </w:rPr>
              <w:t xml:space="preserve"> respondents surveyed in February 2026. The dominant paradigm is “I keep it all in my head” — not because people have tried something better, but because nothing purpose-built has existed. Satisfaction scores for in-head systems are artificially high due to normali</w:t>
            </w:r>
            <w:r w:rsidR="001E7FF4">
              <w:rPr>
                <w:color w:val="444444"/>
                <w:sz w:val="20"/>
                <w:szCs w:val="20"/>
              </w:rPr>
              <w:t>z</w:t>
            </w:r>
            <w:r>
              <w:rPr>
                <w:color w:val="444444"/>
                <w:sz w:val="20"/>
                <w:szCs w:val="20"/>
              </w:rPr>
              <w:t>ed friction.</w:t>
            </w:r>
          </w:p>
        </w:tc>
      </w:tr>
    </w:tbl>
    <w:p w14:paraId="31E20FB6" w14:textId="77777777" w:rsidR="001D108B" w:rsidRDefault="00000000">
      <w:pPr>
        <w:pStyle w:val="Heading1"/>
        <w:pBdr>
          <w:bottom w:val="single" w:sz="6" w:space="6" w:color="D4967C"/>
        </w:pBdr>
      </w:pPr>
      <w:bookmarkStart w:id="5" w:name="_Toc223266823"/>
      <w:r>
        <w:t>3.  Customer Research Insights</w:t>
      </w:r>
      <w:bookmarkEnd w:id="5"/>
    </w:p>
    <w:p w14:paraId="48819428" w14:textId="77777777" w:rsidR="001D108B" w:rsidRDefault="00000000">
      <w:pPr>
        <w:pStyle w:val="Heading2"/>
      </w:pPr>
      <w:bookmarkStart w:id="6" w:name="_Toc223266824"/>
      <w:proofErr w:type="gramStart"/>
      <w:r>
        <w:t>3.1  What</w:t>
      </w:r>
      <w:proofErr w:type="gramEnd"/>
      <w:r>
        <w:t xml:space="preserve"> the Research Validates</w:t>
      </w:r>
      <w:bookmarkEnd w:id="6"/>
    </w:p>
    <w:p w14:paraId="2E1D909C" w14:textId="77777777" w:rsidR="001D108B" w:rsidRDefault="00000000">
      <w:pPr>
        <w:pStyle w:val="ListParagraph"/>
        <w:numPr>
          <w:ilvl w:val="0"/>
          <w:numId w:val="2"/>
        </w:numPr>
        <w:spacing w:before="40" w:after="40"/>
      </w:pPr>
      <w:r>
        <w:rPr>
          <w:color w:val="1A1A1A"/>
        </w:rPr>
        <w:t xml:space="preserve">Repertoire management is an unserved need. </w:t>
      </w:r>
      <w:proofErr w:type="gramStart"/>
      <w:r>
        <w:rPr>
          <w:color w:val="1A1A1A"/>
        </w:rPr>
        <w:t>The majority of</w:t>
      </w:r>
      <w:proofErr w:type="gramEnd"/>
      <w:r>
        <w:rPr>
          <w:color w:val="1A1A1A"/>
        </w:rPr>
        <w:t xml:space="preserve"> respondents rely entirely on memory, with no structured system. Those who use tools (</w:t>
      </w:r>
      <w:proofErr w:type="spellStart"/>
      <w:r>
        <w:rPr>
          <w:color w:val="1A1A1A"/>
        </w:rPr>
        <w:t>ForScore</w:t>
      </w:r>
      <w:proofErr w:type="spellEnd"/>
      <w:r>
        <w:rPr>
          <w:color w:val="1A1A1A"/>
        </w:rPr>
        <w:t>, spreadsheets) have adapted them from other purposes.</w:t>
      </w:r>
    </w:p>
    <w:p w14:paraId="3F416E7D" w14:textId="424D6E65" w:rsidR="001D108B" w:rsidRDefault="00000000">
      <w:pPr>
        <w:pStyle w:val="ListParagraph"/>
        <w:numPr>
          <w:ilvl w:val="0"/>
          <w:numId w:val="2"/>
        </w:numPr>
        <w:spacing w:before="40" w:after="40"/>
      </w:pPr>
      <w:proofErr w:type="spellStart"/>
      <w:r>
        <w:rPr>
          <w:color w:val="1A1A1A"/>
        </w:rPr>
        <w:t>ForScore</w:t>
      </w:r>
      <w:proofErr w:type="spellEnd"/>
      <w:r>
        <w:rPr>
          <w:color w:val="1A1A1A"/>
        </w:rPr>
        <w:t xml:space="preserve"> is the silent incumbent — loved for sheet music organi</w:t>
      </w:r>
      <w:r w:rsidR="001E7FF4">
        <w:rPr>
          <w:color w:val="1A1A1A"/>
        </w:rPr>
        <w:t>z</w:t>
      </w:r>
      <w:r>
        <w:rPr>
          <w:color w:val="1A1A1A"/>
        </w:rPr>
        <w:t>ation and delivery, but it knows nothing about the music it contains. It is a PDF manager, not a repertoire platform.</w:t>
      </w:r>
    </w:p>
    <w:p w14:paraId="4C3885A1" w14:textId="77777777" w:rsidR="001D108B" w:rsidRDefault="00000000">
      <w:pPr>
        <w:pStyle w:val="ListParagraph"/>
        <w:numPr>
          <w:ilvl w:val="0"/>
          <w:numId w:val="2"/>
        </w:numPr>
        <w:spacing w:before="40" w:after="40"/>
      </w:pPr>
      <w:r>
        <w:rPr>
          <w:color w:val="1A1A1A"/>
        </w:rPr>
        <w:lastRenderedPageBreak/>
        <w:t>Community is fragmented and unsatisfying. Respondents use YouTube, Reddit, Facebook, and niche forums in parallel. The recurring complaint: communities are either too beginner-heavy or too passive (watching, not engaging).</w:t>
      </w:r>
    </w:p>
    <w:p w14:paraId="2F6B519F" w14:textId="77777777" w:rsidR="001D108B" w:rsidRDefault="00000000">
      <w:pPr>
        <w:pStyle w:val="ListParagraph"/>
        <w:numPr>
          <w:ilvl w:val="0"/>
          <w:numId w:val="2"/>
        </w:numPr>
        <w:spacing w:before="40" w:after="40"/>
      </w:pPr>
      <w:r>
        <w:rPr>
          <w:color w:val="1A1A1A"/>
        </w:rPr>
        <w:t>There is a real “stagnation problem”. At least one respondent explicitly named it; several others described playing the same pieces for years without a structured way to discover what to learn next. Discovery is the missing unlock.</w:t>
      </w:r>
    </w:p>
    <w:p w14:paraId="43271C53" w14:textId="77777777" w:rsidR="001D108B" w:rsidRDefault="00000000">
      <w:pPr>
        <w:pStyle w:val="ListParagraph"/>
        <w:numPr>
          <w:ilvl w:val="0"/>
          <w:numId w:val="2"/>
        </w:numPr>
        <w:spacing w:before="40" w:after="40"/>
      </w:pPr>
      <w:r>
        <w:rPr>
          <w:color w:val="1A1A1A"/>
        </w:rPr>
        <w:t>Dream pieces reveal sophisticated taste and clear aspirational identity. The platform can leverage this (bucket list feature, difficulty progression towards a dream piece) as a core engagement mechanic.</w:t>
      </w:r>
    </w:p>
    <w:p w14:paraId="4E7674A4" w14:textId="77777777" w:rsidR="001D108B" w:rsidRDefault="001D108B">
      <w:pPr>
        <w:spacing w:before="120"/>
      </w:pPr>
    </w:p>
    <w:p w14:paraId="3165A546" w14:textId="77777777" w:rsidR="001D108B" w:rsidRDefault="00000000">
      <w:pPr>
        <w:pStyle w:val="Heading2"/>
      </w:pPr>
      <w:bookmarkStart w:id="7" w:name="_Toc223266825"/>
      <w:proofErr w:type="gramStart"/>
      <w:r>
        <w:t>3.2  Where</w:t>
      </w:r>
      <w:proofErr w:type="gramEnd"/>
      <w:r>
        <w:t xml:space="preserve"> to Exercise Caution</w:t>
      </w:r>
      <w:bookmarkEnd w:id="7"/>
    </w:p>
    <w:p w14:paraId="23824546" w14:textId="77777777" w:rsidR="001D108B" w:rsidRDefault="00000000">
      <w:pPr>
        <w:pStyle w:val="ListParagraph"/>
        <w:numPr>
          <w:ilvl w:val="0"/>
          <w:numId w:val="2"/>
        </w:numPr>
        <w:spacing w:before="40" w:after="40"/>
      </w:pPr>
      <w:r>
        <w:rPr>
          <w:color w:val="1A1A1A"/>
        </w:rPr>
        <w:t>Practice session logging is weaker as a motivator than expected. Many hobbyists actively resist it (“Why do I need to log it?”). It should be optional and lightweight — not a daily obligation or the central feature.</w:t>
      </w:r>
    </w:p>
    <w:p w14:paraId="57A855E9" w14:textId="070CD287" w:rsidR="001D108B" w:rsidRDefault="00000000">
      <w:pPr>
        <w:pStyle w:val="ListParagraph"/>
        <w:numPr>
          <w:ilvl w:val="0"/>
          <w:numId w:val="2"/>
        </w:numPr>
        <w:spacing w:before="40" w:after="40"/>
      </w:pPr>
      <w:r>
        <w:rPr>
          <w:color w:val="1A1A1A"/>
        </w:rPr>
        <w:t xml:space="preserve">The Strava analogy has limits. Strava works because a run is short, discrete, and </w:t>
      </w:r>
      <w:proofErr w:type="gramStart"/>
      <w:r>
        <w:rPr>
          <w:color w:val="1A1A1A"/>
        </w:rPr>
        <w:t>milestone-driven</w:t>
      </w:r>
      <w:proofErr w:type="gramEnd"/>
      <w:r>
        <w:rPr>
          <w:color w:val="1A1A1A"/>
        </w:rPr>
        <w:t>. Learning a Beethoven sonata takes six months. The accountability loop is slower and more personal. Leaderboards and streak mechanics that work for fitness may feel inappropriate or pressuri</w:t>
      </w:r>
      <w:r w:rsidR="001E7FF4">
        <w:rPr>
          <w:color w:val="1A1A1A"/>
        </w:rPr>
        <w:t>z</w:t>
      </w:r>
      <w:r>
        <w:rPr>
          <w:color w:val="1A1A1A"/>
        </w:rPr>
        <w:t>ing for practice.</w:t>
      </w:r>
    </w:p>
    <w:p w14:paraId="6FF4B06C" w14:textId="77777777" w:rsidR="001D108B" w:rsidRDefault="00000000">
      <w:pPr>
        <w:pStyle w:val="ListParagraph"/>
        <w:numPr>
          <w:ilvl w:val="0"/>
          <w:numId w:val="2"/>
        </w:numPr>
        <w:spacing w:before="40" w:after="40"/>
      </w:pPr>
      <w:r>
        <w:rPr>
          <w:color w:val="1A1A1A"/>
        </w:rPr>
        <w:t>Privacy is fundamental. Several respondents described practice as private and introspective. Social features must be opt-in throughout; no activity should be public by default.</w:t>
      </w:r>
    </w:p>
    <w:p w14:paraId="192104D7" w14:textId="77777777" w:rsidR="001D108B" w:rsidRDefault="00000000">
      <w:pPr>
        <w:pStyle w:val="ListParagraph"/>
        <w:numPr>
          <w:ilvl w:val="0"/>
          <w:numId w:val="2"/>
        </w:numPr>
        <w:spacing w:before="40" w:after="40"/>
      </w:pPr>
      <w:r>
        <w:rPr>
          <w:color w:val="1A1A1A"/>
        </w:rPr>
        <w:t xml:space="preserve">Don’t force community on everyone. A meaningful subset of users </w:t>
      </w:r>
      <w:proofErr w:type="gramStart"/>
      <w:r>
        <w:rPr>
          <w:color w:val="1A1A1A"/>
        </w:rPr>
        <w:t>want</w:t>
      </w:r>
      <w:proofErr w:type="gramEnd"/>
      <w:r>
        <w:rPr>
          <w:color w:val="1A1A1A"/>
        </w:rPr>
        <w:t xml:space="preserve"> the catalog and discovery features without any social dimension. The platform should be fully usable without a single social interaction.</w:t>
      </w:r>
    </w:p>
    <w:p w14:paraId="22C36B46" w14:textId="77777777" w:rsidR="001D108B" w:rsidRDefault="00000000">
      <w:pPr>
        <w:pStyle w:val="Heading1"/>
        <w:pBdr>
          <w:bottom w:val="single" w:sz="6" w:space="6" w:color="D4967C"/>
        </w:pBdr>
      </w:pPr>
      <w:bookmarkStart w:id="8" w:name="_Toc223266826"/>
      <w:r>
        <w:t>4.  Feature Requirements</w:t>
      </w:r>
      <w:bookmarkEnd w:id="8"/>
    </w:p>
    <w:p w14:paraId="3DF714A0" w14:textId="77777777" w:rsidR="001D108B" w:rsidRDefault="00000000">
      <w:pPr>
        <w:pStyle w:val="Heading2"/>
      </w:pPr>
      <w:bookmarkStart w:id="9" w:name="_Toc223266827"/>
      <w:proofErr w:type="gramStart"/>
      <w:r>
        <w:t>4.1  The</w:t>
      </w:r>
      <w:proofErr w:type="gramEnd"/>
      <w:r>
        <w:t xml:space="preserve"> Shelf — Repertoire Management</w:t>
      </w:r>
      <w:bookmarkEnd w:id="9"/>
    </w:p>
    <w:p w14:paraId="4ADF20CE" w14:textId="77777777" w:rsidR="001D108B" w:rsidRDefault="00000000">
      <w:pPr>
        <w:spacing w:before="80" w:after="80"/>
      </w:pPr>
      <w:r>
        <w:rPr>
          <w:color w:val="1A1A1A"/>
        </w:rPr>
        <w:t xml:space="preserve">The Shelf is the core metaphor and the primary reason a musician opens </w:t>
      </w:r>
      <w:proofErr w:type="spellStart"/>
      <w:r>
        <w:rPr>
          <w:color w:val="1A1A1A"/>
        </w:rPr>
        <w:t>Reperto</w:t>
      </w:r>
      <w:proofErr w:type="spellEnd"/>
      <w:r>
        <w:rPr>
          <w:color w:val="1A1A1A"/>
        </w:rPr>
        <w:t xml:space="preserve">. Every piece a user has ever played, is currently learning, or intends to learn lives here. The interaction model is inspired by a physical bookshelf: </w:t>
      </w:r>
      <w:proofErr w:type="spellStart"/>
      <w:r>
        <w:rPr>
          <w:color w:val="1A1A1A"/>
        </w:rPr>
        <w:t>browseable</w:t>
      </w:r>
      <w:proofErr w:type="spellEnd"/>
      <w:r>
        <w:rPr>
          <w:color w:val="1A1A1A"/>
        </w:rPr>
        <w:t>, personal, and satisfying to fill.</w:t>
      </w:r>
    </w:p>
    <w:p w14:paraId="6CFA6124" w14:textId="77777777" w:rsidR="001D108B" w:rsidRDefault="001D108B">
      <w:pPr>
        <w:spacing w:before="80"/>
      </w:pPr>
    </w:p>
    <w:p w14:paraId="5C6D87E7" w14:textId="77777777" w:rsidR="001D108B" w:rsidRDefault="00000000">
      <w:pPr>
        <w:pStyle w:val="Heading3"/>
      </w:pPr>
      <w:r>
        <w:t>Status Pipeline</w:t>
      </w:r>
    </w:p>
    <w:p w14:paraId="7103A36C" w14:textId="77777777" w:rsidR="001D108B" w:rsidRDefault="00000000">
      <w:pPr>
        <w:spacing w:before="80" w:after="80"/>
      </w:pPr>
      <w:r>
        <w:rPr>
          <w:color w:val="1A1A1A"/>
        </w:rPr>
        <w:t>Each piece in a user’s shelf occupies one of seven statuses, representing the natural arc of learning:</w:t>
      </w:r>
    </w:p>
    <w:p w14:paraId="33A165C3" w14:textId="77777777" w:rsidR="001D108B" w:rsidRDefault="001D10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D108B" w14:paraId="00FCE9F8"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51C9C986" w14:textId="77777777" w:rsidR="001D108B" w:rsidRDefault="00000000">
            <w:r>
              <w:rPr>
                <w:b/>
                <w:bCs/>
                <w:color w:val="1A1A1A"/>
                <w:sz w:val="20"/>
                <w:szCs w:val="20"/>
              </w:rPr>
              <w:t>Status</w:t>
            </w:r>
          </w:p>
        </w:tc>
        <w:tc>
          <w:tcPr>
            <w:tcW w:w="716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4544F1CC" w14:textId="77777777" w:rsidR="001D108B" w:rsidRDefault="00000000">
            <w:r>
              <w:rPr>
                <w:b/>
                <w:bCs/>
                <w:color w:val="1A1A1A"/>
                <w:sz w:val="20"/>
                <w:szCs w:val="20"/>
              </w:rPr>
              <w:t>Meaning</w:t>
            </w:r>
          </w:p>
        </w:tc>
      </w:tr>
      <w:tr w:rsidR="001D108B" w14:paraId="7E46534A"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1A86DD2" w14:textId="77777777" w:rsidR="001D108B" w:rsidRDefault="00000000">
            <w:r>
              <w:rPr>
                <w:b/>
                <w:bCs/>
                <w:color w:val="C47A5A"/>
                <w:sz w:val="20"/>
                <w:szCs w:val="20"/>
              </w:rPr>
              <w:t>Want to Learn</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589B089" w14:textId="77777777" w:rsidR="001D108B" w:rsidRDefault="00000000">
            <w:r>
              <w:rPr>
                <w:color w:val="1A1A1A"/>
                <w:sz w:val="20"/>
                <w:szCs w:val="20"/>
              </w:rPr>
              <w:t xml:space="preserve">On the </w:t>
            </w:r>
            <w:proofErr w:type="gramStart"/>
            <w:r>
              <w:rPr>
                <w:color w:val="1A1A1A"/>
                <w:sz w:val="20"/>
                <w:szCs w:val="20"/>
              </w:rPr>
              <w:t>radar;</w:t>
            </w:r>
            <w:proofErr w:type="gramEnd"/>
            <w:r>
              <w:rPr>
                <w:color w:val="1A1A1A"/>
                <w:sz w:val="20"/>
                <w:szCs w:val="20"/>
              </w:rPr>
              <w:t xml:space="preserve"> not yet started. The “wish list”.</w:t>
            </w:r>
          </w:p>
        </w:tc>
      </w:tr>
      <w:tr w:rsidR="001D108B" w14:paraId="53C9F8CC"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AF63577" w14:textId="77777777" w:rsidR="001D108B" w:rsidRDefault="00000000">
            <w:r>
              <w:rPr>
                <w:b/>
                <w:bCs/>
                <w:color w:val="C47A5A"/>
                <w:sz w:val="20"/>
                <w:szCs w:val="20"/>
              </w:rPr>
              <w:t>Up Next</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26E128A" w14:textId="77777777" w:rsidR="001D108B" w:rsidRDefault="00000000">
            <w:r>
              <w:rPr>
                <w:color w:val="1A1A1A"/>
                <w:sz w:val="20"/>
                <w:szCs w:val="20"/>
              </w:rPr>
              <w:t>Actively queued; starting soon.</w:t>
            </w:r>
          </w:p>
        </w:tc>
      </w:tr>
      <w:tr w:rsidR="001D108B" w14:paraId="02AE51A3"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65A7A97" w14:textId="77777777" w:rsidR="001D108B" w:rsidRDefault="00000000">
            <w:r>
              <w:rPr>
                <w:b/>
                <w:bCs/>
                <w:color w:val="C47A5A"/>
                <w:sz w:val="20"/>
                <w:szCs w:val="20"/>
              </w:rPr>
              <w:t>Learning</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81D9A1E" w14:textId="77777777" w:rsidR="001D108B" w:rsidRDefault="00000000">
            <w:r>
              <w:rPr>
                <w:color w:val="1A1A1A"/>
                <w:sz w:val="20"/>
                <w:szCs w:val="20"/>
              </w:rPr>
              <w:t>Currently working through the piece for the first time.</w:t>
            </w:r>
          </w:p>
        </w:tc>
      </w:tr>
      <w:tr w:rsidR="001D108B" w14:paraId="332C42F3"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47E7A6E" w14:textId="77777777" w:rsidR="001D108B" w:rsidRDefault="00000000">
            <w:r>
              <w:rPr>
                <w:b/>
                <w:bCs/>
                <w:color w:val="C47A5A"/>
                <w:sz w:val="20"/>
                <w:szCs w:val="20"/>
              </w:rPr>
              <w:lastRenderedPageBreak/>
              <w:t>Refining</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32BD236" w14:textId="77777777" w:rsidR="001D108B" w:rsidRDefault="00000000">
            <w:r>
              <w:rPr>
                <w:color w:val="1A1A1A"/>
                <w:sz w:val="20"/>
                <w:szCs w:val="20"/>
              </w:rPr>
              <w:t>Notes are learned; working on interpretation, tempo, and performance quality.</w:t>
            </w:r>
          </w:p>
        </w:tc>
      </w:tr>
      <w:tr w:rsidR="001D108B" w14:paraId="2BBC212A"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4113C3E" w14:textId="77777777" w:rsidR="001D108B" w:rsidRDefault="00000000">
            <w:r>
              <w:rPr>
                <w:b/>
                <w:bCs/>
                <w:color w:val="C47A5A"/>
                <w:sz w:val="20"/>
                <w:szCs w:val="20"/>
              </w:rPr>
              <w:t>Maintaining</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440F9CD" w14:textId="1984B912" w:rsidR="001D108B" w:rsidRDefault="001E7FF4">
            <w:r>
              <w:rPr>
                <w:color w:val="1A1A1A"/>
                <w:sz w:val="20"/>
                <w:szCs w:val="20"/>
              </w:rPr>
              <w:t>Ready</w:t>
            </w:r>
            <w:r w:rsidR="00000000">
              <w:rPr>
                <w:color w:val="1A1A1A"/>
                <w:sz w:val="20"/>
                <w:szCs w:val="20"/>
              </w:rPr>
              <w:t xml:space="preserve"> but kept in rotation to prevent deterioration.</w:t>
            </w:r>
          </w:p>
        </w:tc>
      </w:tr>
      <w:tr w:rsidR="001D108B" w14:paraId="4F57F61E"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B510D1D" w14:textId="77777777" w:rsidR="001D108B" w:rsidRDefault="00000000">
            <w:r>
              <w:rPr>
                <w:b/>
                <w:bCs/>
                <w:color w:val="C47A5A"/>
                <w:sz w:val="20"/>
                <w:szCs w:val="20"/>
              </w:rPr>
              <w:t>Performance Ready</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F710EF8" w14:textId="4499A560" w:rsidR="001D108B" w:rsidRDefault="00000000">
            <w:r>
              <w:rPr>
                <w:color w:val="1A1A1A"/>
                <w:sz w:val="20"/>
                <w:szCs w:val="20"/>
              </w:rPr>
              <w:t>Ready to perform with minimal preparation.</w:t>
            </w:r>
          </w:p>
        </w:tc>
      </w:tr>
      <w:tr w:rsidR="001D108B" w14:paraId="22A7B46C" w14:textId="77777777">
        <w:tblPrEx>
          <w:tblCellMar>
            <w:top w:w="0" w:type="dxa"/>
            <w:bottom w:w="0" w:type="dxa"/>
          </w:tblCellMar>
        </w:tblPrEx>
        <w:tc>
          <w:tcPr>
            <w:tcW w:w="2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C89B54F" w14:textId="77777777" w:rsidR="001D108B" w:rsidRDefault="00000000">
            <w:r>
              <w:rPr>
                <w:b/>
                <w:bCs/>
                <w:color w:val="C47A5A"/>
                <w:sz w:val="20"/>
                <w:szCs w:val="20"/>
              </w:rPr>
              <w:t>Shelved</w:t>
            </w:r>
          </w:p>
        </w:tc>
        <w:tc>
          <w:tcPr>
            <w:tcW w:w="71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9FDA4CA" w14:textId="77777777" w:rsidR="001D108B" w:rsidRDefault="00000000">
            <w:r>
              <w:rPr>
                <w:color w:val="1A1A1A"/>
                <w:sz w:val="20"/>
                <w:szCs w:val="20"/>
              </w:rPr>
              <w:t>Paused indefinitely. Not lost, just dormant.</w:t>
            </w:r>
          </w:p>
        </w:tc>
      </w:tr>
    </w:tbl>
    <w:p w14:paraId="16C16150" w14:textId="77777777" w:rsidR="001D108B" w:rsidRDefault="001D108B">
      <w:pPr>
        <w:spacing w:before="160"/>
      </w:pPr>
    </w:p>
    <w:p w14:paraId="13BEF7E2" w14:textId="77777777" w:rsidR="001D108B" w:rsidRDefault="00000000">
      <w:pPr>
        <w:pStyle w:val="Heading3"/>
      </w:pPr>
      <w:r>
        <w:t>Piece-Level Data</w:t>
      </w:r>
    </w:p>
    <w:p w14:paraId="203846F6" w14:textId="77777777" w:rsidR="001D108B" w:rsidRDefault="00000000">
      <w:pPr>
        <w:pStyle w:val="ListParagraph"/>
        <w:numPr>
          <w:ilvl w:val="0"/>
          <w:numId w:val="2"/>
        </w:numPr>
        <w:spacing w:before="40" w:after="40"/>
      </w:pPr>
      <w:r>
        <w:rPr>
          <w:color w:val="1A1A1A"/>
        </w:rPr>
        <w:t>Start date (when the piece was first picked up)</w:t>
      </w:r>
    </w:p>
    <w:p w14:paraId="2A070523" w14:textId="77777777" w:rsidR="001D108B" w:rsidRDefault="00000000">
      <w:pPr>
        <w:pStyle w:val="ListParagraph"/>
        <w:numPr>
          <w:ilvl w:val="0"/>
          <w:numId w:val="2"/>
        </w:numPr>
        <w:spacing w:before="40" w:after="40"/>
      </w:pPr>
      <w:r>
        <w:rPr>
          <w:color w:val="1A1A1A"/>
        </w:rPr>
        <w:t>Progress indicator (optional, self-reported percentage)</w:t>
      </w:r>
    </w:p>
    <w:p w14:paraId="6A5CEB46" w14:textId="77777777" w:rsidR="001D108B" w:rsidRDefault="00000000">
      <w:pPr>
        <w:pStyle w:val="ListParagraph"/>
        <w:numPr>
          <w:ilvl w:val="0"/>
          <w:numId w:val="2"/>
        </w:numPr>
        <w:spacing w:before="40" w:after="40"/>
      </w:pPr>
      <w:r>
        <w:rPr>
          <w:color w:val="1A1A1A"/>
        </w:rPr>
        <w:t>Personal notes and practice annotations</w:t>
      </w:r>
    </w:p>
    <w:p w14:paraId="09BADB49" w14:textId="77777777" w:rsidR="001D108B" w:rsidRDefault="00000000">
      <w:pPr>
        <w:pStyle w:val="ListParagraph"/>
        <w:numPr>
          <w:ilvl w:val="0"/>
          <w:numId w:val="2"/>
        </w:numPr>
        <w:spacing w:before="40" w:after="40"/>
      </w:pPr>
      <w:r>
        <w:rPr>
          <w:color w:val="1A1A1A"/>
        </w:rPr>
        <w:t>Linked recordings (YouTube or other URL)</w:t>
      </w:r>
    </w:p>
    <w:p w14:paraId="607B46DA" w14:textId="77777777" w:rsidR="001D108B" w:rsidRDefault="00000000">
      <w:pPr>
        <w:pStyle w:val="ListParagraph"/>
        <w:numPr>
          <w:ilvl w:val="0"/>
          <w:numId w:val="2"/>
        </w:numPr>
        <w:spacing w:before="40" w:after="40"/>
      </w:pPr>
      <w:r>
        <w:rPr>
          <w:color w:val="1A1A1A"/>
        </w:rPr>
        <w:t>Movement-level tracking for multi-movement works (split view)</w:t>
      </w:r>
    </w:p>
    <w:p w14:paraId="7459F009" w14:textId="77777777" w:rsidR="001D108B" w:rsidRDefault="00000000">
      <w:pPr>
        <w:pStyle w:val="ListParagraph"/>
        <w:numPr>
          <w:ilvl w:val="0"/>
          <w:numId w:val="2"/>
        </w:numPr>
        <w:spacing w:before="40" w:after="40"/>
      </w:pPr>
      <w:r>
        <w:rPr>
          <w:color w:val="1A1A1A"/>
        </w:rPr>
        <w:t>Dream piece / bucket list designation</w:t>
      </w:r>
    </w:p>
    <w:p w14:paraId="395A771D" w14:textId="77777777" w:rsidR="001D108B" w:rsidRDefault="001D108B">
      <w:pPr>
        <w:spacing w:before="120"/>
      </w:pPr>
    </w:p>
    <w:p w14:paraId="5E987850" w14:textId="77777777" w:rsidR="001D108B" w:rsidRDefault="00000000">
      <w:pPr>
        <w:pStyle w:val="Heading3"/>
      </w:pPr>
      <w:r>
        <w:t>Movement-Level Tracking</w:t>
      </w:r>
    </w:p>
    <w:p w14:paraId="1A4C7AAB" w14:textId="77777777" w:rsidR="001D108B" w:rsidRDefault="00000000">
      <w:pPr>
        <w:spacing w:before="80" w:after="80"/>
      </w:pPr>
      <w:r>
        <w:rPr>
          <w:color w:val="1A1A1A"/>
        </w:rPr>
        <w:t>For multi-movement works, users can choose to track the piece as a whole unit or split it into individual movement cards, each with its own status. Movements can be rejoined at any time. This is particularly relevant for large-scale works (concerti, sonatas, suites) where different movements may be at very different stages of readiness.</w:t>
      </w:r>
    </w:p>
    <w:p w14:paraId="030AB14A" w14:textId="77777777" w:rsidR="001D108B" w:rsidRDefault="001D108B">
      <w:pPr>
        <w:spacing w:before="120"/>
      </w:pPr>
    </w:p>
    <w:p w14:paraId="4C401C14" w14:textId="77777777" w:rsidR="001D108B" w:rsidRDefault="00000000">
      <w:pPr>
        <w:pStyle w:val="Heading3"/>
      </w:pPr>
      <w:r>
        <w:t>Privacy Controls</w:t>
      </w:r>
    </w:p>
    <w:p w14:paraId="52820DF3" w14:textId="77777777" w:rsidR="001D108B" w:rsidRDefault="00000000">
      <w:pPr>
        <w:spacing w:before="80" w:after="80"/>
      </w:pPr>
      <w:r>
        <w:rPr>
          <w:color w:val="1A1A1A"/>
        </w:rPr>
        <w:t>Privacy settings are available at two levels: the entire shelf (public, connections only, or private) and individual pieces. No piece is public by default. Users can choose to share selectively — for example, keeping their “Want to Learn” list private while making their “Performance Ready” pieces visible.</w:t>
      </w:r>
    </w:p>
    <w:p w14:paraId="625DF639" w14:textId="77777777" w:rsidR="001D108B" w:rsidRDefault="001D108B">
      <w:pPr>
        <w:spacing w:before="120"/>
      </w:pPr>
    </w:p>
    <w:p w14:paraId="49BBC578" w14:textId="77777777" w:rsidR="001D108B" w:rsidRDefault="00000000">
      <w:pPr>
        <w:pStyle w:val="Heading3"/>
      </w:pPr>
      <w:r>
        <w:t>Import &amp; Export</w:t>
      </w:r>
    </w:p>
    <w:p w14:paraId="4393617D" w14:textId="77777777" w:rsidR="001D108B" w:rsidRDefault="00000000">
      <w:pPr>
        <w:pStyle w:val="ListParagraph"/>
        <w:numPr>
          <w:ilvl w:val="0"/>
          <w:numId w:val="2"/>
        </w:numPr>
        <w:spacing w:before="40" w:after="40"/>
      </w:pPr>
      <w:r>
        <w:rPr>
          <w:color w:val="1A1A1A"/>
        </w:rPr>
        <w:t>Import from CSV with column mapping</w:t>
      </w:r>
    </w:p>
    <w:p w14:paraId="080FCA89" w14:textId="77777777" w:rsidR="001D108B" w:rsidRDefault="00000000">
      <w:pPr>
        <w:pStyle w:val="ListParagraph"/>
        <w:numPr>
          <w:ilvl w:val="0"/>
          <w:numId w:val="2"/>
        </w:numPr>
        <w:spacing w:before="40" w:after="40"/>
      </w:pPr>
      <w:r>
        <w:rPr>
          <w:color w:val="1A1A1A"/>
        </w:rPr>
        <w:t>Export full shelf data as CSV or JSON</w:t>
      </w:r>
    </w:p>
    <w:p w14:paraId="60D9A03E" w14:textId="77777777" w:rsidR="001D108B" w:rsidRDefault="00000000">
      <w:pPr>
        <w:pStyle w:val="ListParagraph"/>
        <w:numPr>
          <w:ilvl w:val="0"/>
          <w:numId w:val="2"/>
        </w:numPr>
        <w:spacing w:before="40" w:after="40"/>
      </w:pPr>
      <w:r>
        <w:rPr>
          <w:color w:val="1A1A1A"/>
        </w:rPr>
        <w:t xml:space="preserve">Manual add from the </w:t>
      </w:r>
      <w:proofErr w:type="spellStart"/>
      <w:r>
        <w:rPr>
          <w:color w:val="1A1A1A"/>
        </w:rPr>
        <w:t>Reperto</w:t>
      </w:r>
      <w:proofErr w:type="spellEnd"/>
      <w:r>
        <w:rPr>
          <w:color w:val="1A1A1A"/>
        </w:rPr>
        <w:t xml:space="preserve"> database or as a free-text entry</w:t>
      </w:r>
    </w:p>
    <w:p w14:paraId="17E54663" w14:textId="77777777" w:rsidR="001D108B" w:rsidRDefault="001D108B">
      <w:pPr>
        <w:spacing w:before="80"/>
      </w:pPr>
    </w:p>
    <w:p w14:paraId="51CA11F7" w14:textId="77777777" w:rsidR="001D108B" w:rsidRDefault="00000000">
      <w:pPr>
        <w:pStyle w:val="Heading2"/>
      </w:pPr>
      <w:bookmarkStart w:id="10" w:name="_Toc223266828"/>
      <w:proofErr w:type="gramStart"/>
      <w:r>
        <w:t>4.2  Piece</w:t>
      </w:r>
      <w:proofErr w:type="gramEnd"/>
      <w:r>
        <w:t xml:space="preserve"> &amp; Composer Pages — The Knowledge Base</w:t>
      </w:r>
      <w:bookmarkEnd w:id="10"/>
    </w:p>
    <w:p w14:paraId="50200DF1" w14:textId="77777777" w:rsidR="001D108B" w:rsidRDefault="00000000">
      <w:pPr>
        <w:spacing w:before="80" w:after="80"/>
      </w:pPr>
      <w:proofErr w:type="spellStart"/>
      <w:r>
        <w:rPr>
          <w:color w:val="1A1A1A"/>
        </w:rPr>
        <w:t>Reperto’s</w:t>
      </w:r>
      <w:proofErr w:type="spellEnd"/>
      <w:r>
        <w:rPr>
          <w:color w:val="1A1A1A"/>
        </w:rPr>
        <w:t xml:space="preserve"> piece and composer database is a core platform asset and a key differentiator. It gives semantic meaning to everything else: a piece on your shelf is not just a title — it is a node in a rich knowledge graph connecting composer, era, difficulty, recordings, and community activity.</w:t>
      </w:r>
    </w:p>
    <w:p w14:paraId="78C3AEE3" w14:textId="77777777" w:rsidR="001D108B" w:rsidRDefault="001D108B">
      <w:pPr>
        <w:spacing w:before="80"/>
      </w:pPr>
    </w:p>
    <w:p w14:paraId="06194097" w14:textId="77777777" w:rsidR="001D108B" w:rsidRDefault="00000000">
      <w:pPr>
        <w:pStyle w:val="Heading3"/>
      </w:pPr>
      <w:r>
        <w:lastRenderedPageBreak/>
        <w:t>Composer Pages</w:t>
      </w:r>
    </w:p>
    <w:p w14:paraId="11CF9994" w14:textId="77777777" w:rsidR="001D108B" w:rsidRDefault="00000000">
      <w:pPr>
        <w:pStyle w:val="ListParagraph"/>
        <w:numPr>
          <w:ilvl w:val="0"/>
          <w:numId w:val="2"/>
        </w:numPr>
        <w:spacing w:before="40" w:after="40"/>
      </w:pPr>
      <w:r>
        <w:rPr>
          <w:color w:val="1A1A1A"/>
        </w:rPr>
        <w:t>Biography and historical context</w:t>
      </w:r>
    </w:p>
    <w:p w14:paraId="6443897F" w14:textId="77777777" w:rsidR="001D108B" w:rsidRDefault="00000000">
      <w:pPr>
        <w:pStyle w:val="ListParagraph"/>
        <w:numPr>
          <w:ilvl w:val="0"/>
          <w:numId w:val="2"/>
        </w:numPr>
        <w:spacing w:before="40" w:after="40"/>
      </w:pPr>
      <w:r>
        <w:rPr>
          <w:color w:val="1A1A1A"/>
        </w:rPr>
        <w:t>Complete catalog of works with difficulty ratings and instrumentation</w:t>
      </w:r>
    </w:p>
    <w:p w14:paraId="0DFEB8F6" w14:textId="77777777" w:rsidR="001D108B" w:rsidRDefault="00000000">
      <w:pPr>
        <w:pStyle w:val="ListParagraph"/>
        <w:numPr>
          <w:ilvl w:val="0"/>
          <w:numId w:val="2"/>
        </w:numPr>
        <w:spacing w:before="40" w:after="40"/>
      </w:pPr>
      <w:r>
        <w:rPr>
          <w:color w:val="1A1A1A"/>
        </w:rPr>
        <w:t>Timeline of compositions</w:t>
      </w:r>
    </w:p>
    <w:p w14:paraId="000A7775" w14:textId="77777777" w:rsidR="001D108B" w:rsidRDefault="00000000">
      <w:pPr>
        <w:pStyle w:val="ListParagraph"/>
        <w:numPr>
          <w:ilvl w:val="0"/>
          <w:numId w:val="2"/>
        </w:numPr>
        <w:spacing w:before="40" w:after="40"/>
      </w:pPr>
      <w:r>
        <w:rPr>
          <w:color w:val="1A1A1A"/>
        </w:rPr>
        <w:t>Community statistics: most-learned works, most-</w:t>
      </w:r>
      <w:proofErr w:type="spellStart"/>
      <w:r>
        <w:rPr>
          <w:color w:val="1A1A1A"/>
        </w:rPr>
        <w:t>wishlisted</w:t>
      </w:r>
      <w:proofErr w:type="spellEnd"/>
      <w:r>
        <w:rPr>
          <w:color w:val="1A1A1A"/>
        </w:rPr>
        <w:t xml:space="preserve"> works</w:t>
      </w:r>
    </w:p>
    <w:p w14:paraId="2C957EEC" w14:textId="77777777" w:rsidR="001D108B" w:rsidRDefault="00000000">
      <w:pPr>
        <w:pStyle w:val="ListParagraph"/>
        <w:numPr>
          <w:ilvl w:val="0"/>
          <w:numId w:val="2"/>
        </w:numPr>
        <w:spacing w:before="40" w:after="40"/>
      </w:pPr>
      <w:r>
        <w:rPr>
          <w:color w:val="1A1A1A"/>
        </w:rPr>
        <w:t>Links to notable recordings and performances</w:t>
      </w:r>
    </w:p>
    <w:p w14:paraId="7E32FF25" w14:textId="77777777" w:rsidR="001D108B" w:rsidRDefault="001D108B">
      <w:pPr>
        <w:spacing w:before="120"/>
      </w:pPr>
    </w:p>
    <w:p w14:paraId="05732D00" w14:textId="77777777" w:rsidR="001D108B" w:rsidRDefault="00000000">
      <w:pPr>
        <w:pStyle w:val="Heading3"/>
      </w:pPr>
      <w:r>
        <w:t>Piece Pages</w:t>
      </w:r>
    </w:p>
    <w:p w14:paraId="2E920489" w14:textId="77777777" w:rsidR="001D108B" w:rsidRDefault="00000000">
      <w:pPr>
        <w:pStyle w:val="ListParagraph"/>
        <w:numPr>
          <w:ilvl w:val="0"/>
          <w:numId w:val="2"/>
        </w:numPr>
        <w:spacing w:before="40" w:after="40"/>
      </w:pPr>
      <w:r>
        <w:rPr>
          <w:color w:val="1A1A1A"/>
        </w:rPr>
        <w:t>Key, time signature, duration, year of composition, opus/catalogue number</w:t>
      </w:r>
    </w:p>
    <w:p w14:paraId="32C4C3B4" w14:textId="77777777" w:rsidR="001D108B" w:rsidRDefault="00000000">
      <w:pPr>
        <w:pStyle w:val="ListParagraph"/>
        <w:numPr>
          <w:ilvl w:val="0"/>
          <w:numId w:val="2"/>
        </w:numPr>
        <w:spacing w:before="40" w:after="40"/>
      </w:pPr>
      <w:r>
        <w:rPr>
          <w:color w:val="1A1A1A"/>
        </w:rPr>
        <w:t>Difficulty ratings: Henle Urtext, ABRSM, RCM, Royal Conservatory levels</w:t>
      </w:r>
    </w:p>
    <w:p w14:paraId="41949241" w14:textId="77777777" w:rsidR="001D108B" w:rsidRDefault="00000000">
      <w:pPr>
        <w:pStyle w:val="ListParagraph"/>
        <w:numPr>
          <w:ilvl w:val="0"/>
          <w:numId w:val="2"/>
        </w:numPr>
        <w:spacing w:before="40" w:after="40"/>
      </w:pPr>
      <w:r>
        <w:rPr>
          <w:color w:val="1A1A1A"/>
        </w:rPr>
        <w:t>Era and style classification</w:t>
      </w:r>
    </w:p>
    <w:p w14:paraId="7BBB947D" w14:textId="77777777" w:rsidR="001D108B" w:rsidRDefault="00000000">
      <w:pPr>
        <w:pStyle w:val="ListParagraph"/>
        <w:numPr>
          <w:ilvl w:val="0"/>
          <w:numId w:val="2"/>
        </w:numPr>
        <w:spacing w:before="40" w:after="40"/>
      </w:pPr>
      <w:r>
        <w:rPr>
          <w:color w:val="1A1A1A"/>
        </w:rPr>
        <w:t>Technical demands (e.g. hand span, key relationships, technique types)</w:t>
      </w:r>
    </w:p>
    <w:p w14:paraId="663C672F" w14:textId="77777777" w:rsidR="001D108B" w:rsidRDefault="00000000">
      <w:pPr>
        <w:pStyle w:val="ListParagraph"/>
        <w:numPr>
          <w:ilvl w:val="0"/>
          <w:numId w:val="2"/>
        </w:numPr>
        <w:spacing w:before="40" w:after="40"/>
      </w:pPr>
      <w:r>
        <w:rPr>
          <w:color w:val="1A1A1A"/>
        </w:rPr>
        <w:t>Notable recordings (linked, not hosted)</w:t>
      </w:r>
    </w:p>
    <w:p w14:paraId="364F65F1" w14:textId="77777777" w:rsidR="001D108B" w:rsidRDefault="00000000">
      <w:pPr>
        <w:pStyle w:val="ListParagraph"/>
        <w:numPr>
          <w:ilvl w:val="0"/>
          <w:numId w:val="2"/>
        </w:numPr>
        <w:spacing w:before="40" w:after="40"/>
      </w:pPr>
      <w:r>
        <w:rPr>
          <w:color w:val="1A1A1A"/>
        </w:rPr>
        <w:t>IMSLP integration: auto-surfaced free editions when piece is in catalog</w:t>
      </w:r>
    </w:p>
    <w:p w14:paraId="1F06AFA9" w14:textId="77777777" w:rsidR="001D108B" w:rsidRDefault="00000000">
      <w:pPr>
        <w:pStyle w:val="ListParagraph"/>
        <w:numPr>
          <w:ilvl w:val="0"/>
          <w:numId w:val="2"/>
        </w:numPr>
        <w:spacing w:before="40" w:after="40"/>
      </w:pPr>
      <w:r>
        <w:rPr>
          <w:color w:val="1A1A1A"/>
        </w:rPr>
        <w:t>Community data: “X users are currently learning this”, “Y users have performed this”</w:t>
      </w:r>
    </w:p>
    <w:p w14:paraId="5E8DA974" w14:textId="77777777" w:rsidR="001D108B" w:rsidRDefault="00000000">
      <w:pPr>
        <w:pStyle w:val="ListParagraph"/>
        <w:numPr>
          <w:ilvl w:val="0"/>
          <w:numId w:val="2"/>
        </w:numPr>
        <w:spacing w:before="40" w:after="40"/>
      </w:pPr>
      <w:r>
        <w:rPr>
          <w:color w:val="1A1A1A"/>
        </w:rPr>
        <w:t>Community notes: moderated, crowdsourced annotations</w:t>
      </w:r>
    </w:p>
    <w:p w14:paraId="7BAAB6C8" w14:textId="77777777" w:rsidR="001D108B" w:rsidRDefault="001D108B">
      <w:pPr>
        <w:spacing w:before="120"/>
      </w:pPr>
    </w:p>
    <w:p w14:paraId="5F330938" w14:textId="77777777" w:rsidR="001D108B" w:rsidRDefault="00000000">
      <w:pPr>
        <w:pStyle w:val="Heading3"/>
      </w:pPr>
      <w:r>
        <w:t>Database Scope &amp; Contribution</w:t>
      </w:r>
    </w:p>
    <w:p w14:paraId="43F59F35" w14:textId="77777777" w:rsidR="001D108B" w:rsidRDefault="00000000">
      <w:pPr>
        <w:spacing w:before="80" w:after="80"/>
      </w:pPr>
      <w:r>
        <w:rPr>
          <w:color w:val="1A1A1A"/>
        </w:rPr>
        <w:t>The initial database covers the standard classical piano repertoire. A community contribution pipeline allows users to submit missing works (living composers, contemporary pieces, non-standard rep), subject to moderation. All standard rep uses authoritative catalogue numbers (</w:t>
      </w:r>
      <w:proofErr w:type="spellStart"/>
      <w:r>
        <w:rPr>
          <w:color w:val="1A1A1A"/>
        </w:rPr>
        <w:t>Köchel</w:t>
      </w:r>
      <w:proofErr w:type="spellEnd"/>
      <w:r>
        <w:rPr>
          <w:color w:val="1A1A1A"/>
        </w:rPr>
        <w:t>, BWV, Op., etc.).</w:t>
      </w:r>
    </w:p>
    <w:p w14:paraId="40E98361" w14:textId="77777777" w:rsidR="001D108B" w:rsidRDefault="001D108B">
      <w:pPr>
        <w:spacing w:before="80"/>
      </w:pPr>
    </w:p>
    <w:p w14:paraId="5961F2E2" w14:textId="77777777" w:rsidR="001D108B" w:rsidRDefault="00000000">
      <w:pPr>
        <w:pStyle w:val="Heading2"/>
      </w:pPr>
      <w:bookmarkStart w:id="11" w:name="_Toc223266829"/>
      <w:proofErr w:type="gramStart"/>
      <w:r>
        <w:t>4.3  Discovery</w:t>
      </w:r>
      <w:proofErr w:type="gramEnd"/>
      <w:r>
        <w:t xml:space="preserve"> &amp; Recommendations</w:t>
      </w:r>
      <w:bookmarkEnd w:id="11"/>
    </w:p>
    <w:p w14:paraId="1DAFAF5B" w14:textId="77777777" w:rsidR="001D108B" w:rsidRDefault="00000000">
      <w:pPr>
        <w:spacing w:before="80" w:after="80"/>
      </w:pPr>
      <w:r>
        <w:rPr>
          <w:color w:val="1A1A1A"/>
        </w:rPr>
        <w:t xml:space="preserve">Discovery is the feature most absent from every existing tool, and the one most likely to drive habitual engagement. The “stagnation problem” — plateauing on the same pieces for years without a structured way to find what to learn next — is a widely felt but under-articulated pain point that </w:t>
      </w:r>
      <w:proofErr w:type="spellStart"/>
      <w:r>
        <w:rPr>
          <w:color w:val="1A1A1A"/>
        </w:rPr>
        <w:t>Reperto</w:t>
      </w:r>
      <w:proofErr w:type="spellEnd"/>
      <w:r>
        <w:rPr>
          <w:color w:val="1A1A1A"/>
        </w:rPr>
        <w:t xml:space="preserve"> is uniquely positioned to solve.</w:t>
      </w:r>
    </w:p>
    <w:p w14:paraId="77E6F512" w14:textId="77777777" w:rsidR="001D108B" w:rsidRDefault="001D108B">
      <w:pPr>
        <w:spacing w:before="80"/>
      </w:pPr>
    </w:p>
    <w:p w14:paraId="7254AA86" w14:textId="77777777" w:rsidR="001D108B" w:rsidRDefault="00000000">
      <w:pPr>
        <w:pStyle w:val="Heading3"/>
      </w:pPr>
      <w:proofErr w:type="spellStart"/>
      <w:r>
        <w:t>Personalised</w:t>
      </w:r>
      <w:proofErr w:type="spellEnd"/>
      <w:r>
        <w:t xml:space="preserve"> Recommendations</w:t>
      </w:r>
    </w:p>
    <w:p w14:paraId="351EC19A" w14:textId="77777777" w:rsidR="001D108B" w:rsidRDefault="00000000">
      <w:pPr>
        <w:pStyle w:val="ListParagraph"/>
        <w:numPr>
          <w:ilvl w:val="0"/>
          <w:numId w:val="2"/>
        </w:numPr>
        <w:spacing w:before="40" w:after="40"/>
      </w:pPr>
      <w:r>
        <w:rPr>
          <w:color w:val="1A1A1A"/>
        </w:rPr>
        <w:t>“What to learn next”: suggestions based on current skill level, repertoire shape, and stated goals</w:t>
      </w:r>
    </w:p>
    <w:p w14:paraId="77F61293" w14:textId="77777777" w:rsidR="001D108B" w:rsidRDefault="00000000">
      <w:pPr>
        <w:pStyle w:val="ListParagraph"/>
        <w:numPr>
          <w:ilvl w:val="0"/>
          <w:numId w:val="2"/>
        </w:numPr>
        <w:spacing w:before="40" w:after="40"/>
      </w:pPr>
      <w:r>
        <w:rPr>
          <w:color w:val="1A1A1A"/>
        </w:rPr>
        <w:t>Difficulty progression: pieces that sit at or just above the user’s current level</w:t>
      </w:r>
    </w:p>
    <w:p w14:paraId="3633853E" w14:textId="77777777" w:rsidR="001D108B" w:rsidRDefault="00000000">
      <w:pPr>
        <w:pStyle w:val="ListParagraph"/>
        <w:numPr>
          <w:ilvl w:val="0"/>
          <w:numId w:val="2"/>
        </w:numPr>
        <w:spacing w:before="40" w:after="40"/>
      </w:pPr>
      <w:r>
        <w:rPr>
          <w:color w:val="1A1A1A"/>
        </w:rPr>
        <w:t>Repertoire gap analysis: “Your repertoire is heavily Romantic — here are strong Baroque candidates”</w:t>
      </w:r>
    </w:p>
    <w:p w14:paraId="718B6E51" w14:textId="77777777" w:rsidR="001D108B" w:rsidRDefault="00000000">
      <w:pPr>
        <w:pStyle w:val="ListParagraph"/>
        <w:numPr>
          <w:ilvl w:val="0"/>
          <w:numId w:val="2"/>
        </w:numPr>
        <w:spacing w:before="40" w:after="40"/>
      </w:pPr>
      <w:r>
        <w:rPr>
          <w:color w:val="1A1A1A"/>
        </w:rPr>
        <w:t>Era, style, and composer diversity prompts</w:t>
      </w:r>
    </w:p>
    <w:p w14:paraId="0D140E9E" w14:textId="77777777" w:rsidR="001D108B" w:rsidRDefault="00000000">
      <w:pPr>
        <w:pStyle w:val="ListParagraph"/>
        <w:numPr>
          <w:ilvl w:val="0"/>
          <w:numId w:val="2"/>
        </w:numPr>
        <w:spacing w:before="40" w:after="40"/>
      </w:pPr>
      <w:r>
        <w:rPr>
          <w:color w:val="1A1A1A"/>
        </w:rPr>
        <w:t>“Pieces like this” on any piece page</w:t>
      </w:r>
    </w:p>
    <w:p w14:paraId="55817A2C" w14:textId="77777777" w:rsidR="001D108B" w:rsidRDefault="00000000">
      <w:pPr>
        <w:pStyle w:val="ListParagraph"/>
        <w:numPr>
          <w:ilvl w:val="0"/>
          <w:numId w:val="2"/>
        </w:numPr>
        <w:spacing w:before="40" w:after="40"/>
      </w:pPr>
      <w:r>
        <w:rPr>
          <w:color w:val="1A1A1A"/>
        </w:rPr>
        <w:t>Collaborative filtering: “Users who learned X also learned Y”</w:t>
      </w:r>
    </w:p>
    <w:p w14:paraId="6338BB5B" w14:textId="77777777" w:rsidR="001D108B" w:rsidRDefault="001D108B">
      <w:pPr>
        <w:spacing w:before="120"/>
      </w:pPr>
    </w:p>
    <w:p w14:paraId="127875F1" w14:textId="77777777" w:rsidR="001D108B" w:rsidRDefault="00000000">
      <w:pPr>
        <w:pStyle w:val="Heading3"/>
      </w:pPr>
      <w:r>
        <w:lastRenderedPageBreak/>
        <w:t>Curated Content</w:t>
      </w:r>
    </w:p>
    <w:p w14:paraId="325156E6" w14:textId="77777777" w:rsidR="001D108B" w:rsidRDefault="00000000">
      <w:pPr>
        <w:pStyle w:val="ListParagraph"/>
        <w:numPr>
          <w:ilvl w:val="0"/>
          <w:numId w:val="2"/>
        </w:numPr>
        <w:spacing w:before="40" w:after="40"/>
      </w:pPr>
      <w:r>
        <w:rPr>
          <w:color w:val="1A1A1A"/>
        </w:rPr>
        <w:t>Editorial programs: “Essential Romantic piano repertoire”, “First concerto candidates”</w:t>
      </w:r>
    </w:p>
    <w:p w14:paraId="757F7FCE" w14:textId="77777777" w:rsidR="001D108B" w:rsidRDefault="00000000">
      <w:pPr>
        <w:pStyle w:val="ListParagraph"/>
        <w:numPr>
          <w:ilvl w:val="0"/>
          <w:numId w:val="2"/>
        </w:numPr>
        <w:spacing w:before="40" w:after="40"/>
      </w:pPr>
      <w:r>
        <w:rPr>
          <w:color w:val="1A1A1A"/>
        </w:rPr>
        <w:t>Learning paths: structured progressions towards a goal piece or exam grade</w:t>
      </w:r>
    </w:p>
    <w:p w14:paraId="37570244" w14:textId="77777777" w:rsidR="001D108B" w:rsidRDefault="00000000">
      <w:pPr>
        <w:pStyle w:val="ListParagraph"/>
        <w:numPr>
          <w:ilvl w:val="0"/>
          <w:numId w:val="2"/>
        </w:numPr>
        <w:spacing w:before="40" w:after="40"/>
      </w:pPr>
      <w:r>
        <w:rPr>
          <w:color w:val="1A1A1A"/>
        </w:rPr>
        <w:t>Staff picks and spotlights</w:t>
      </w:r>
    </w:p>
    <w:p w14:paraId="1FFEAAEB" w14:textId="77777777" w:rsidR="001D108B" w:rsidRDefault="00000000">
      <w:pPr>
        <w:pStyle w:val="ListParagraph"/>
        <w:numPr>
          <w:ilvl w:val="0"/>
          <w:numId w:val="2"/>
        </w:numPr>
        <w:spacing w:before="40" w:after="40"/>
      </w:pPr>
      <w:r>
        <w:rPr>
          <w:color w:val="1A1A1A"/>
        </w:rPr>
        <w:t>Challenge pieces: curated pieces tied to platform-wide learning events</w:t>
      </w:r>
    </w:p>
    <w:p w14:paraId="07EFC667" w14:textId="77777777" w:rsidR="001D108B" w:rsidRDefault="001D108B">
      <w:pPr>
        <w:spacing w:before="80"/>
      </w:pPr>
    </w:p>
    <w:p w14:paraId="149B0668" w14:textId="77777777" w:rsidR="001D108B" w:rsidRDefault="00000000">
      <w:pPr>
        <w:pStyle w:val="Heading2"/>
      </w:pPr>
      <w:bookmarkStart w:id="12" w:name="_Toc223266830"/>
      <w:proofErr w:type="gramStart"/>
      <w:r>
        <w:t>4.4  Practice</w:t>
      </w:r>
      <w:proofErr w:type="gramEnd"/>
      <w:r>
        <w:t xml:space="preserve"> Tracking &amp; Analytics</w:t>
      </w:r>
      <w:bookmarkEnd w:id="12"/>
    </w:p>
    <w:p w14:paraId="1A5184F9" w14:textId="77777777" w:rsidR="001D108B" w:rsidRDefault="00000000">
      <w:pPr>
        <w:spacing w:before="80" w:after="80"/>
      </w:pPr>
      <w:r>
        <w:rPr>
          <w:color w:val="1A1A1A"/>
        </w:rPr>
        <w:t xml:space="preserve">Practice tracking is designed as optional but rewarding — not a daily obligation. The model is a journal, not a scorecard. Users who engage with it receive meaningful insight; users who don’t are not </w:t>
      </w:r>
      <w:proofErr w:type="spellStart"/>
      <w:r>
        <w:rPr>
          <w:color w:val="1A1A1A"/>
        </w:rPr>
        <w:t>penalised</w:t>
      </w:r>
      <w:proofErr w:type="spellEnd"/>
      <w:r>
        <w:rPr>
          <w:color w:val="1A1A1A"/>
        </w:rPr>
        <w:t xml:space="preserve"> or nudged excessively.</w:t>
      </w:r>
    </w:p>
    <w:p w14:paraId="4466F8FB" w14:textId="77777777" w:rsidR="001D108B" w:rsidRDefault="001D108B">
      <w:pPr>
        <w:spacing w:before="80"/>
      </w:pPr>
    </w:p>
    <w:p w14:paraId="3D6A9BB0" w14:textId="77777777" w:rsidR="001D108B" w:rsidRDefault="00000000">
      <w:pPr>
        <w:pStyle w:val="Heading3"/>
      </w:pPr>
      <w:r>
        <w:t>Session Logging</w:t>
      </w:r>
    </w:p>
    <w:p w14:paraId="3DE374FF" w14:textId="77777777" w:rsidR="001D108B" w:rsidRDefault="00000000">
      <w:pPr>
        <w:pStyle w:val="ListParagraph"/>
        <w:numPr>
          <w:ilvl w:val="0"/>
          <w:numId w:val="2"/>
        </w:numPr>
        <w:spacing w:before="40" w:after="40"/>
      </w:pPr>
      <w:r>
        <w:rPr>
          <w:color w:val="1A1A1A"/>
        </w:rPr>
        <w:t>Date, duration, and pieces worked on per session</w:t>
      </w:r>
    </w:p>
    <w:p w14:paraId="5A0C2E1B" w14:textId="77777777" w:rsidR="001D108B" w:rsidRDefault="00000000">
      <w:pPr>
        <w:pStyle w:val="ListParagraph"/>
        <w:numPr>
          <w:ilvl w:val="0"/>
          <w:numId w:val="2"/>
        </w:numPr>
        <w:spacing w:before="40" w:after="40"/>
      </w:pPr>
      <w:r>
        <w:rPr>
          <w:color w:val="1A1A1A"/>
        </w:rPr>
        <w:t>Focus tags: technique, sight-reading, memory work, performance preparation, maintenance</w:t>
      </w:r>
    </w:p>
    <w:p w14:paraId="2051A8FD" w14:textId="77777777" w:rsidR="001D108B" w:rsidRDefault="00000000">
      <w:pPr>
        <w:pStyle w:val="ListParagraph"/>
        <w:numPr>
          <w:ilvl w:val="0"/>
          <w:numId w:val="2"/>
        </w:numPr>
        <w:spacing w:before="40" w:after="40"/>
      </w:pPr>
      <w:r>
        <w:rPr>
          <w:color w:val="1A1A1A"/>
        </w:rPr>
        <w:t>Optional free-text notes per session</w:t>
      </w:r>
    </w:p>
    <w:p w14:paraId="77CCA9F4" w14:textId="77777777" w:rsidR="001D108B" w:rsidRDefault="00000000">
      <w:pPr>
        <w:pStyle w:val="ListParagraph"/>
        <w:numPr>
          <w:ilvl w:val="0"/>
          <w:numId w:val="2"/>
        </w:numPr>
        <w:spacing w:before="40" w:after="40"/>
      </w:pPr>
      <w:r>
        <w:rPr>
          <w:color w:val="1A1A1A"/>
        </w:rPr>
        <w:t>Piece comfort / confidence rating (1–5 scale, not binary done/not-done)</w:t>
      </w:r>
    </w:p>
    <w:p w14:paraId="01A0F0C0" w14:textId="77777777" w:rsidR="001D108B" w:rsidRDefault="00000000">
      <w:pPr>
        <w:pStyle w:val="ListParagraph"/>
        <w:numPr>
          <w:ilvl w:val="0"/>
          <w:numId w:val="2"/>
        </w:numPr>
        <w:spacing w:before="40" w:after="40"/>
      </w:pPr>
      <w:r>
        <w:rPr>
          <w:color w:val="1A1A1A"/>
        </w:rPr>
        <w:t>Quick-log mode: one tap to log “I practiced today” without detail</w:t>
      </w:r>
    </w:p>
    <w:p w14:paraId="1640BA03" w14:textId="77777777" w:rsidR="001D108B" w:rsidRDefault="001D108B">
      <w:pPr>
        <w:spacing w:before="120"/>
      </w:pPr>
    </w:p>
    <w:p w14:paraId="4C2CCAC6" w14:textId="77777777" w:rsidR="001D108B" w:rsidRDefault="00000000">
      <w:pPr>
        <w:pStyle w:val="Heading3"/>
      </w:pPr>
      <w:r>
        <w:t>Maintenance Reminders</w:t>
      </w:r>
    </w:p>
    <w:p w14:paraId="6D6BF06C" w14:textId="77777777" w:rsidR="001D108B" w:rsidRDefault="00000000">
      <w:pPr>
        <w:spacing w:before="80" w:after="80"/>
      </w:pPr>
      <w:r>
        <w:rPr>
          <w:color w:val="1A1A1A"/>
        </w:rPr>
        <w:t>For pieces in “Maintaining” or “Performance Ready” status, the platform applies spaced repetition logic to surface pieces that haven’t been touched recently. Users can configure reminder sensitivity or disable entirely.</w:t>
      </w:r>
    </w:p>
    <w:p w14:paraId="60F34356" w14:textId="77777777" w:rsidR="001D108B" w:rsidRDefault="001D108B">
      <w:pPr>
        <w:spacing w:before="120"/>
      </w:pPr>
    </w:p>
    <w:p w14:paraId="6F6B2DDB" w14:textId="77777777" w:rsidR="001D108B" w:rsidRDefault="00000000">
      <w:pPr>
        <w:pStyle w:val="Heading3"/>
      </w:pPr>
      <w:r>
        <w:t>Analytics Dashboard</w:t>
      </w:r>
    </w:p>
    <w:p w14:paraId="7DCB0ECF" w14:textId="77777777" w:rsidR="001D108B" w:rsidRDefault="00000000">
      <w:pPr>
        <w:pStyle w:val="ListParagraph"/>
        <w:numPr>
          <w:ilvl w:val="0"/>
          <w:numId w:val="2"/>
        </w:numPr>
        <w:spacing w:before="40" w:after="40"/>
      </w:pPr>
      <w:r>
        <w:rPr>
          <w:color w:val="1A1A1A"/>
        </w:rPr>
        <w:t>Hours practiced over time (week, month, year)</w:t>
      </w:r>
    </w:p>
    <w:p w14:paraId="72041CBF" w14:textId="77777777" w:rsidR="001D108B" w:rsidRDefault="00000000">
      <w:pPr>
        <w:pStyle w:val="ListParagraph"/>
        <w:numPr>
          <w:ilvl w:val="0"/>
          <w:numId w:val="2"/>
        </w:numPr>
        <w:spacing w:before="40" w:after="40"/>
      </w:pPr>
      <w:r>
        <w:rPr>
          <w:color w:val="1A1A1A"/>
        </w:rPr>
        <w:t>Pieces added and completed per year</w:t>
      </w:r>
    </w:p>
    <w:p w14:paraId="22CFCDD7" w14:textId="77777777" w:rsidR="001D108B" w:rsidRDefault="00000000">
      <w:pPr>
        <w:pStyle w:val="ListParagraph"/>
        <w:numPr>
          <w:ilvl w:val="0"/>
          <w:numId w:val="2"/>
        </w:numPr>
        <w:spacing w:before="40" w:after="40"/>
      </w:pPr>
      <w:r>
        <w:rPr>
          <w:color w:val="1A1A1A"/>
        </w:rPr>
        <w:t>Repertoire diversity: breakdown by era, composer nationality, style, key, duration</w:t>
      </w:r>
    </w:p>
    <w:p w14:paraId="19186DBA" w14:textId="77777777" w:rsidR="001D108B" w:rsidRDefault="00000000">
      <w:pPr>
        <w:pStyle w:val="ListParagraph"/>
        <w:numPr>
          <w:ilvl w:val="0"/>
          <w:numId w:val="2"/>
        </w:numPr>
        <w:spacing w:before="40" w:after="40"/>
      </w:pPr>
      <w:r>
        <w:rPr>
          <w:color w:val="1A1A1A"/>
        </w:rPr>
        <w:t>Learning velocity: average time per piece by difficulty tier</w:t>
      </w:r>
    </w:p>
    <w:p w14:paraId="59362A06" w14:textId="77777777" w:rsidR="001D108B" w:rsidRDefault="00000000">
      <w:pPr>
        <w:pStyle w:val="ListParagraph"/>
        <w:numPr>
          <w:ilvl w:val="0"/>
          <w:numId w:val="2"/>
        </w:numPr>
        <w:spacing w:before="40" w:after="40"/>
      </w:pPr>
      <w:r>
        <w:rPr>
          <w:color w:val="1A1A1A"/>
        </w:rPr>
        <w:t>Comfort trajectory: confidence rating over time per piece</w:t>
      </w:r>
    </w:p>
    <w:p w14:paraId="0DF6FD87" w14:textId="77777777" w:rsidR="001D108B" w:rsidRDefault="00000000">
      <w:pPr>
        <w:pStyle w:val="ListParagraph"/>
        <w:numPr>
          <w:ilvl w:val="0"/>
          <w:numId w:val="2"/>
        </w:numPr>
        <w:spacing w:before="40" w:after="40"/>
      </w:pPr>
      <w:r>
        <w:rPr>
          <w:color w:val="1A1A1A"/>
        </w:rPr>
        <w:t>Longest streaks and personal records (understated — not gamified aggressively)</w:t>
      </w:r>
    </w:p>
    <w:p w14:paraId="5768D33F" w14:textId="77777777" w:rsidR="001D108B" w:rsidRDefault="001D10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08B" w14:paraId="35D06188" w14:textId="77777777">
        <w:tblPrEx>
          <w:tblCellMar>
            <w:top w:w="0" w:type="dxa"/>
            <w:bottom w:w="0" w:type="dxa"/>
          </w:tblCellMar>
        </w:tblPrEx>
        <w:tc>
          <w:tcPr>
            <w:tcW w:w="9360" w:type="dxa"/>
            <w:tcBorders>
              <w:top w:val="single" w:sz="1" w:space="0" w:color="E0D6CF"/>
              <w:left w:val="single" w:sz="16" w:space="0" w:color="D4967C"/>
              <w:bottom w:val="single" w:sz="1" w:space="0" w:color="E0D6CF"/>
              <w:right w:val="single" w:sz="1" w:space="0" w:color="E0D6CF"/>
            </w:tcBorders>
            <w:shd w:val="clear" w:color="auto" w:fill="FDF0E9"/>
            <w:tcMar>
              <w:top w:w="120" w:type="dxa"/>
              <w:left w:w="200" w:type="dxa"/>
              <w:bottom w:w="120" w:type="dxa"/>
              <w:right w:w="200" w:type="dxa"/>
            </w:tcMar>
          </w:tcPr>
          <w:p w14:paraId="6B7D025C" w14:textId="77777777" w:rsidR="001D108B" w:rsidRDefault="00000000">
            <w:r>
              <w:rPr>
                <w:b/>
                <w:bCs/>
                <w:color w:val="C47A5A"/>
                <w:sz w:val="20"/>
                <w:szCs w:val="20"/>
              </w:rPr>
              <w:t xml:space="preserve">Design </w:t>
            </w:r>
            <w:proofErr w:type="gramStart"/>
            <w:r>
              <w:rPr>
                <w:b/>
                <w:bCs/>
                <w:color w:val="C47A5A"/>
                <w:sz w:val="20"/>
                <w:szCs w:val="20"/>
              </w:rPr>
              <w:t xml:space="preserve">guidance  </w:t>
            </w:r>
            <w:r>
              <w:rPr>
                <w:color w:val="444444"/>
                <w:sz w:val="20"/>
                <w:szCs w:val="20"/>
              </w:rPr>
              <w:t>Analytics</w:t>
            </w:r>
            <w:proofErr w:type="gramEnd"/>
            <w:r>
              <w:rPr>
                <w:color w:val="444444"/>
                <w:sz w:val="20"/>
                <w:szCs w:val="20"/>
              </w:rPr>
              <w:t xml:space="preserve"> should feel like a musician’s journal reviewed in retrospect, not a fitness app dashboard </w:t>
            </w:r>
            <w:proofErr w:type="spellStart"/>
            <w:r>
              <w:rPr>
                <w:color w:val="444444"/>
                <w:sz w:val="20"/>
                <w:szCs w:val="20"/>
              </w:rPr>
              <w:t>optimised</w:t>
            </w:r>
            <w:proofErr w:type="spellEnd"/>
            <w:r>
              <w:rPr>
                <w:color w:val="444444"/>
                <w:sz w:val="20"/>
                <w:szCs w:val="20"/>
              </w:rPr>
              <w:t xml:space="preserve"> for daily engagement. Avoid streak-shaming, push notifications for missed practice, or competitive leaderboards.</w:t>
            </w:r>
          </w:p>
        </w:tc>
      </w:tr>
    </w:tbl>
    <w:p w14:paraId="163A7DA5" w14:textId="77777777" w:rsidR="001D108B" w:rsidRDefault="001D108B">
      <w:pPr>
        <w:spacing w:before="80"/>
      </w:pPr>
    </w:p>
    <w:p w14:paraId="5CF2D13F" w14:textId="77777777" w:rsidR="001D108B" w:rsidRDefault="00000000">
      <w:pPr>
        <w:pStyle w:val="Heading2"/>
      </w:pPr>
      <w:bookmarkStart w:id="13" w:name="_Toc223266831"/>
      <w:proofErr w:type="gramStart"/>
      <w:r>
        <w:t>4.5  User</w:t>
      </w:r>
      <w:proofErr w:type="gramEnd"/>
      <w:r>
        <w:t xml:space="preserve"> Profiles</w:t>
      </w:r>
      <w:bookmarkEnd w:id="13"/>
    </w:p>
    <w:p w14:paraId="6A524177" w14:textId="77777777" w:rsidR="001D108B" w:rsidRDefault="00000000">
      <w:pPr>
        <w:pStyle w:val="Heading3"/>
      </w:pPr>
      <w:r>
        <w:lastRenderedPageBreak/>
        <w:t>Profile Content</w:t>
      </w:r>
    </w:p>
    <w:p w14:paraId="70A65B6D" w14:textId="77777777" w:rsidR="001D108B" w:rsidRDefault="00000000">
      <w:pPr>
        <w:pStyle w:val="ListParagraph"/>
        <w:numPr>
          <w:ilvl w:val="0"/>
          <w:numId w:val="2"/>
        </w:numPr>
        <w:spacing w:before="40" w:after="40"/>
      </w:pPr>
      <w:r>
        <w:rPr>
          <w:color w:val="1A1A1A"/>
        </w:rPr>
        <w:t>Instrument(s) and self-reported level</w:t>
      </w:r>
    </w:p>
    <w:p w14:paraId="390E65B3" w14:textId="77777777" w:rsidR="001D108B" w:rsidRDefault="00000000">
      <w:pPr>
        <w:pStyle w:val="ListParagraph"/>
        <w:numPr>
          <w:ilvl w:val="0"/>
          <w:numId w:val="2"/>
        </w:numPr>
        <w:spacing w:before="40" w:after="40"/>
      </w:pPr>
      <w:r>
        <w:rPr>
          <w:color w:val="1A1A1A"/>
        </w:rPr>
        <w:t>Location (city/country; optional)</w:t>
      </w:r>
    </w:p>
    <w:p w14:paraId="78605CAA" w14:textId="77777777" w:rsidR="001D108B" w:rsidRDefault="00000000">
      <w:pPr>
        <w:pStyle w:val="ListParagraph"/>
        <w:numPr>
          <w:ilvl w:val="0"/>
          <w:numId w:val="2"/>
        </w:numPr>
        <w:spacing w:before="40" w:after="40"/>
      </w:pPr>
      <w:r>
        <w:rPr>
          <w:color w:val="1A1A1A"/>
        </w:rPr>
        <w:t>Bio and practice philosophy</w:t>
      </w:r>
    </w:p>
    <w:p w14:paraId="23CFE164" w14:textId="77777777" w:rsidR="001D108B" w:rsidRDefault="00000000">
      <w:pPr>
        <w:pStyle w:val="ListParagraph"/>
        <w:numPr>
          <w:ilvl w:val="0"/>
          <w:numId w:val="2"/>
        </w:numPr>
        <w:spacing w:before="40" w:after="40"/>
      </w:pPr>
      <w:r>
        <w:rPr>
          <w:color w:val="1A1A1A"/>
        </w:rPr>
        <w:t>Public repertoire shelf (privacy-controlled)</w:t>
      </w:r>
    </w:p>
    <w:p w14:paraId="790687ED" w14:textId="77777777" w:rsidR="001D108B" w:rsidRDefault="00000000">
      <w:pPr>
        <w:pStyle w:val="ListParagraph"/>
        <w:numPr>
          <w:ilvl w:val="0"/>
          <w:numId w:val="2"/>
        </w:numPr>
        <w:spacing w:before="40" w:after="40"/>
      </w:pPr>
      <w:r>
        <w:rPr>
          <w:color w:val="1A1A1A"/>
        </w:rPr>
        <w:t>Activity feed (opt-in)</w:t>
      </w:r>
    </w:p>
    <w:p w14:paraId="0A997DB2" w14:textId="77777777" w:rsidR="001D108B" w:rsidRDefault="00000000">
      <w:pPr>
        <w:pStyle w:val="ListParagraph"/>
        <w:numPr>
          <w:ilvl w:val="0"/>
          <w:numId w:val="2"/>
        </w:numPr>
        <w:spacing w:before="40" w:after="40"/>
      </w:pPr>
      <w:r>
        <w:rPr>
          <w:color w:val="1A1A1A"/>
        </w:rPr>
        <w:t>Stats summary: total pieces, active pieces, performance-ready count, hours practiced</w:t>
      </w:r>
    </w:p>
    <w:p w14:paraId="3D77CD09" w14:textId="77777777" w:rsidR="001D108B" w:rsidRDefault="00000000">
      <w:pPr>
        <w:pStyle w:val="ListParagraph"/>
        <w:numPr>
          <w:ilvl w:val="0"/>
          <w:numId w:val="2"/>
        </w:numPr>
        <w:spacing w:before="40" w:after="40"/>
      </w:pPr>
      <w:r>
        <w:rPr>
          <w:color w:val="1A1A1A"/>
        </w:rPr>
        <w:t>Dream piece / bucket list (optional, always public if set)</w:t>
      </w:r>
    </w:p>
    <w:p w14:paraId="3801B507" w14:textId="77777777" w:rsidR="001D108B" w:rsidRDefault="001D108B">
      <w:pPr>
        <w:spacing w:before="120"/>
      </w:pPr>
    </w:p>
    <w:p w14:paraId="348A9074" w14:textId="77777777" w:rsidR="001D108B" w:rsidRDefault="00000000">
      <w:pPr>
        <w:pStyle w:val="Heading3"/>
      </w:pPr>
      <w:r>
        <w:t>Profile Discovery</w:t>
      </w:r>
    </w:p>
    <w:p w14:paraId="42D493D9" w14:textId="77777777" w:rsidR="001D108B" w:rsidRDefault="00000000">
      <w:pPr>
        <w:pStyle w:val="ListParagraph"/>
        <w:numPr>
          <w:ilvl w:val="0"/>
          <w:numId w:val="2"/>
        </w:numPr>
        <w:spacing w:before="40" w:after="40"/>
      </w:pPr>
      <w:r>
        <w:rPr>
          <w:color w:val="1A1A1A"/>
        </w:rPr>
        <w:t>Search by instrument, location, level, or repertoire overlap</w:t>
      </w:r>
    </w:p>
    <w:p w14:paraId="7038C046" w14:textId="77777777" w:rsidR="001D108B" w:rsidRDefault="00000000">
      <w:pPr>
        <w:pStyle w:val="ListParagraph"/>
        <w:numPr>
          <w:ilvl w:val="0"/>
          <w:numId w:val="2"/>
        </w:numPr>
        <w:spacing w:before="40" w:after="40"/>
      </w:pPr>
      <w:r>
        <w:rPr>
          <w:color w:val="1A1A1A"/>
        </w:rPr>
        <w:t>“People who play this piece” on any piece page</w:t>
      </w:r>
    </w:p>
    <w:p w14:paraId="4C353278" w14:textId="77777777" w:rsidR="001D108B" w:rsidRDefault="00000000">
      <w:pPr>
        <w:pStyle w:val="ListParagraph"/>
        <w:numPr>
          <w:ilvl w:val="0"/>
          <w:numId w:val="2"/>
        </w:numPr>
        <w:spacing w:before="40" w:after="40"/>
      </w:pPr>
      <w:r>
        <w:rPr>
          <w:color w:val="1A1A1A"/>
        </w:rPr>
        <w:t>Suggested connections based on repertoire similarity</w:t>
      </w:r>
    </w:p>
    <w:p w14:paraId="2FDDF4CB" w14:textId="77777777" w:rsidR="001D108B" w:rsidRDefault="001D108B">
      <w:pPr>
        <w:spacing w:before="80"/>
      </w:pPr>
    </w:p>
    <w:p w14:paraId="7104E95C" w14:textId="77777777" w:rsidR="001D108B" w:rsidRDefault="00000000">
      <w:pPr>
        <w:pStyle w:val="Heading2"/>
      </w:pPr>
      <w:bookmarkStart w:id="14" w:name="_Toc223266832"/>
      <w:proofErr w:type="gramStart"/>
      <w:r>
        <w:t>4.6  Community</w:t>
      </w:r>
      <w:proofErr w:type="gramEnd"/>
      <w:r>
        <w:t xml:space="preserve"> &amp; Social</w:t>
      </w:r>
      <w:bookmarkEnd w:id="14"/>
    </w:p>
    <w:p w14:paraId="6479518D" w14:textId="77777777" w:rsidR="001D108B" w:rsidRDefault="00000000">
      <w:pPr>
        <w:spacing w:before="80" w:after="80"/>
      </w:pPr>
      <w:r>
        <w:rPr>
          <w:color w:val="1A1A1A"/>
        </w:rPr>
        <w:t xml:space="preserve">The social layer is entirely opt-in. </w:t>
      </w:r>
      <w:proofErr w:type="spellStart"/>
      <w:r>
        <w:rPr>
          <w:color w:val="1A1A1A"/>
        </w:rPr>
        <w:t>Reperto</w:t>
      </w:r>
      <w:proofErr w:type="spellEnd"/>
      <w:r>
        <w:rPr>
          <w:color w:val="1A1A1A"/>
        </w:rPr>
        <w:t xml:space="preserve"> should be fully valuable as a private tool. Users who choose to engage socially get a richer experience; those who don’t are not nagged or shown empty states that make the app feel incomplete.</w:t>
      </w:r>
    </w:p>
    <w:p w14:paraId="1D3A740D" w14:textId="77777777" w:rsidR="001D108B" w:rsidRDefault="001D108B">
      <w:pPr>
        <w:spacing w:before="80"/>
      </w:pPr>
    </w:p>
    <w:p w14:paraId="6682EACA" w14:textId="77777777" w:rsidR="001D108B" w:rsidRDefault="00000000">
      <w:pPr>
        <w:pStyle w:val="Heading3"/>
      </w:pPr>
      <w:r>
        <w:t>Connection Model</w:t>
      </w:r>
    </w:p>
    <w:p w14:paraId="47763FF1" w14:textId="77777777" w:rsidR="001D108B" w:rsidRDefault="00000000">
      <w:pPr>
        <w:spacing w:before="80" w:after="80"/>
      </w:pPr>
      <w:r>
        <w:rPr>
          <w:color w:val="1A1A1A"/>
        </w:rPr>
        <w:t>TBD (open question): asymmetric follow vs. mutual connection. Recommendation is mutual connection (friended) as the default social unit, with an optional “follow” for public musicians. This preserves the accountability dynamic within trusted groups while allowing public-facing musicians to build an audience.</w:t>
      </w:r>
    </w:p>
    <w:p w14:paraId="1E7FE45C" w14:textId="77777777" w:rsidR="001D108B" w:rsidRDefault="001D108B">
      <w:pPr>
        <w:spacing w:before="120"/>
      </w:pPr>
    </w:p>
    <w:p w14:paraId="2B684ECD" w14:textId="77777777" w:rsidR="001D108B" w:rsidRDefault="00000000">
      <w:pPr>
        <w:pStyle w:val="Heading3"/>
      </w:pPr>
      <w:r>
        <w:t>Activity Feed</w:t>
      </w:r>
    </w:p>
    <w:p w14:paraId="5BA3DCD9" w14:textId="77777777" w:rsidR="001D108B" w:rsidRDefault="00000000">
      <w:pPr>
        <w:pStyle w:val="ListParagraph"/>
        <w:numPr>
          <w:ilvl w:val="0"/>
          <w:numId w:val="2"/>
        </w:numPr>
        <w:spacing w:before="40" w:after="40"/>
      </w:pPr>
      <w:r>
        <w:rPr>
          <w:color w:val="1A1A1A"/>
        </w:rPr>
        <w:t>Status changes on pieces (e.g. “Niraj moved Chopin Ballade No.1 to Refining”)</w:t>
      </w:r>
    </w:p>
    <w:p w14:paraId="385C4A86" w14:textId="77777777" w:rsidR="001D108B" w:rsidRDefault="00000000">
      <w:pPr>
        <w:pStyle w:val="ListParagraph"/>
        <w:numPr>
          <w:ilvl w:val="0"/>
          <w:numId w:val="2"/>
        </w:numPr>
        <w:spacing w:before="40" w:after="40"/>
      </w:pPr>
      <w:r>
        <w:rPr>
          <w:color w:val="1A1A1A"/>
        </w:rPr>
        <w:t>Manually posted notes and practice reflections</w:t>
      </w:r>
    </w:p>
    <w:p w14:paraId="47A3BA6A" w14:textId="77777777" w:rsidR="001D108B" w:rsidRDefault="00000000">
      <w:pPr>
        <w:pStyle w:val="ListParagraph"/>
        <w:numPr>
          <w:ilvl w:val="0"/>
          <w:numId w:val="2"/>
        </w:numPr>
        <w:spacing w:before="40" w:after="40"/>
      </w:pPr>
      <w:r>
        <w:rPr>
          <w:color w:val="1A1A1A"/>
        </w:rPr>
        <w:t>Recordings shared (linked to a piece in the shelf)</w:t>
      </w:r>
    </w:p>
    <w:p w14:paraId="6F335623" w14:textId="77777777" w:rsidR="001D108B" w:rsidRDefault="00000000">
      <w:pPr>
        <w:pStyle w:val="ListParagraph"/>
        <w:numPr>
          <w:ilvl w:val="0"/>
          <w:numId w:val="2"/>
        </w:numPr>
        <w:spacing w:before="40" w:after="40"/>
      </w:pPr>
      <w:r>
        <w:rPr>
          <w:color w:val="1A1A1A"/>
        </w:rPr>
        <w:t>Challenge completions and milestones</w:t>
      </w:r>
    </w:p>
    <w:p w14:paraId="1F7C708E" w14:textId="77777777" w:rsidR="001D108B" w:rsidRDefault="00000000">
      <w:pPr>
        <w:pStyle w:val="ListParagraph"/>
        <w:numPr>
          <w:ilvl w:val="0"/>
          <w:numId w:val="2"/>
        </w:numPr>
        <w:spacing w:before="40" w:after="40"/>
      </w:pPr>
      <w:r>
        <w:rPr>
          <w:color w:val="1A1A1A"/>
        </w:rPr>
        <w:t>Comments and reactions on any feed item</w:t>
      </w:r>
    </w:p>
    <w:p w14:paraId="03F6CA63" w14:textId="77777777" w:rsidR="001D108B" w:rsidRDefault="001D108B">
      <w:pPr>
        <w:spacing w:before="120"/>
      </w:pPr>
    </w:p>
    <w:p w14:paraId="2DBEE06D" w14:textId="77777777" w:rsidR="001D108B" w:rsidRDefault="00000000">
      <w:pPr>
        <w:pStyle w:val="Heading3"/>
      </w:pPr>
      <w:r>
        <w:t>Groups</w:t>
      </w:r>
    </w:p>
    <w:p w14:paraId="0EB492BD" w14:textId="77777777" w:rsidR="001D108B" w:rsidRDefault="00000000">
      <w:pPr>
        <w:pStyle w:val="ListParagraph"/>
        <w:numPr>
          <w:ilvl w:val="0"/>
          <w:numId w:val="2"/>
        </w:numPr>
        <w:spacing w:before="40" w:after="40"/>
      </w:pPr>
      <w:r>
        <w:rPr>
          <w:color w:val="1A1A1A"/>
        </w:rPr>
        <w:t>Create or join groups around a shared interest (piece, composer, exam, challenge)</w:t>
      </w:r>
    </w:p>
    <w:p w14:paraId="406E07AB" w14:textId="77777777" w:rsidR="001D108B" w:rsidRDefault="00000000">
      <w:pPr>
        <w:pStyle w:val="ListParagraph"/>
        <w:numPr>
          <w:ilvl w:val="0"/>
          <w:numId w:val="2"/>
        </w:numPr>
        <w:spacing w:before="40" w:after="40"/>
      </w:pPr>
      <w:r>
        <w:rPr>
          <w:color w:val="1A1A1A"/>
        </w:rPr>
        <w:t>Group feed: activity from members only</w:t>
      </w:r>
    </w:p>
    <w:p w14:paraId="58290F00" w14:textId="77777777" w:rsidR="001D108B" w:rsidRDefault="00000000">
      <w:pPr>
        <w:pStyle w:val="ListParagraph"/>
        <w:numPr>
          <w:ilvl w:val="0"/>
          <w:numId w:val="2"/>
        </w:numPr>
        <w:spacing w:before="40" w:after="40"/>
      </w:pPr>
      <w:r>
        <w:rPr>
          <w:color w:val="1A1A1A"/>
        </w:rPr>
        <w:t>Teacher–student cohort groups: private, structured around assigned repertoire</w:t>
      </w:r>
    </w:p>
    <w:p w14:paraId="3A3151B6" w14:textId="77777777" w:rsidR="001D108B" w:rsidRDefault="00000000">
      <w:pPr>
        <w:pStyle w:val="ListParagraph"/>
        <w:numPr>
          <w:ilvl w:val="0"/>
          <w:numId w:val="2"/>
        </w:numPr>
        <w:spacing w:before="40" w:after="40"/>
      </w:pPr>
      <w:r>
        <w:rPr>
          <w:color w:val="1A1A1A"/>
        </w:rPr>
        <w:t>Study groups: informal, peer-driven</w:t>
      </w:r>
    </w:p>
    <w:p w14:paraId="11187D60" w14:textId="77777777" w:rsidR="001D108B" w:rsidRDefault="001D108B">
      <w:pPr>
        <w:spacing w:before="120"/>
      </w:pPr>
    </w:p>
    <w:p w14:paraId="738E7F93" w14:textId="77777777" w:rsidR="001D108B" w:rsidRDefault="00000000">
      <w:pPr>
        <w:pStyle w:val="Heading3"/>
      </w:pPr>
      <w:r>
        <w:lastRenderedPageBreak/>
        <w:t>Learning Challenges</w:t>
      </w:r>
    </w:p>
    <w:p w14:paraId="3CC110FB" w14:textId="77777777" w:rsidR="001D108B" w:rsidRDefault="00000000">
      <w:pPr>
        <w:pStyle w:val="ListParagraph"/>
        <w:numPr>
          <w:ilvl w:val="0"/>
          <w:numId w:val="2"/>
        </w:numPr>
        <w:spacing w:before="40" w:after="40"/>
      </w:pPr>
      <w:r>
        <w:rPr>
          <w:color w:val="1A1A1A"/>
        </w:rPr>
        <w:t>Platform-wide challenges: “Learn a Schubert Impromptu this winter”</w:t>
      </w:r>
    </w:p>
    <w:p w14:paraId="55B53A49" w14:textId="77777777" w:rsidR="001D108B" w:rsidRDefault="00000000">
      <w:pPr>
        <w:pStyle w:val="ListParagraph"/>
        <w:numPr>
          <w:ilvl w:val="0"/>
          <w:numId w:val="2"/>
        </w:numPr>
        <w:spacing w:before="40" w:after="40"/>
      </w:pPr>
      <w:r>
        <w:rPr>
          <w:color w:val="1A1A1A"/>
        </w:rPr>
        <w:t>Group challenges: set by a group admin, tracked within the group</w:t>
      </w:r>
    </w:p>
    <w:p w14:paraId="2489D8D7" w14:textId="77777777" w:rsidR="001D108B" w:rsidRDefault="00000000">
      <w:pPr>
        <w:pStyle w:val="ListParagraph"/>
        <w:numPr>
          <w:ilvl w:val="0"/>
          <w:numId w:val="2"/>
        </w:numPr>
        <w:spacing w:before="40" w:after="40"/>
      </w:pPr>
      <w:r>
        <w:rPr>
          <w:color w:val="1A1A1A"/>
        </w:rPr>
        <w:t>Challenge pages: participating users, progress tracking, shared recordings</w:t>
      </w:r>
    </w:p>
    <w:p w14:paraId="57506D2C" w14:textId="77777777" w:rsidR="001D108B" w:rsidRDefault="00000000">
      <w:pPr>
        <w:pStyle w:val="ListParagraph"/>
        <w:numPr>
          <w:ilvl w:val="0"/>
          <w:numId w:val="2"/>
        </w:numPr>
        <w:spacing w:before="40" w:after="40"/>
      </w:pPr>
      <w:r>
        <w:rPr>
          <w:color w:val="1A1A1A"/>
        </w:rPr>
        <w:t>Completion recognition (understated — no badges or points)</w:t>
      </w:r>
    </w:p>
    <w:p w14:paraId="43790C3F" w14:textId="77777777" w:rsidR="001D108B" w:rsidRDefault="001D108B">
      <w:pPr>
        <w:spacing w:before="120"/>
      </w:pPr>
    </w:p>
    <w:p w14:paraId="15D7AFDF" w14:textId="77777777" w:rsidR="001D108B" w:rsidRDefault="00000000">
      <w:pPr>
        <w:pStyle w:val="Heading3"/>
      </w:pPr>
      <w:r>
        <w:t>Recording Sharing</w:t>
      </w:r>
    </w:p>
    <w:p w14:paraId="0E82AF78" w14:textId="77777777" w:rsidR="001D108B" w:rsidRDefault="00000000">
      <w:pPr>
        <w:pStyle w:val="ListParagraph"/>
        <w:numPr>
          <w:ilvl w:val="0"/>
          <w:numId w:val="2"/>
        </w:numPr>
        <w:spacing w:before="40" w:after="40"/>
      </w:pPr>
      <w:r>
        <w:rPr>
          <w:color w:val="1A1A1A"/>
        </w:rPr>
        <w:t>Attach a recording to a piece in your shelf (YouTube, SoundCloud, or direct upload TBD)</w:t>
      </w:r>
    </w:p>
    <w:p w14:paraId="46923D93" w14:textId="77777777" w:rsidR="001D108B" w:rsidRDefault="00000000">
      <w:pPr>
        <w:pStyle w:val="ListParagraph"/>
        <w:numPr>
          <w:ilvl w:val="0"/>
          <w:numId w:val="2"/>
        </w:numPr>
        <w:spacing w:before="40" w:after="40"/>
      </w:pPr>
      <w:r>
        <w:rPr>
          <w:color w:val="1A1A1A"/>
        </w:rPr>
        <w:t>Share to feed, to a group, or keep private</w:t>
      </w:r>
    </w:p>
    <w:p w14:paraId="735105F8" w14:textId="77777777" w:rsidR="001D108B" w:rsidRDefault="00000000">
      <w:pPr>
        <w:pStyle w:val="ListParagraph"/>
        <w:numPr>
          <w:ilvl w:val="0"/>
          <w:numId w:val="2"/>
        </w:numPr>
        <w:spacing w:before="40" w:after="40"/>
      </w:pPr>
      <w:r>
        <w:rPr>
          <w:color w:val="1A1A1A"/>
        </w:rPr>
        <w:t>Community can comment on recordings</w:t>
      </w:r>
    </w:p>
    <w:p w14:paraId="065EE592" w14:textId="77777777" w:rsidR="001D108B" w:rsidRDefault="00000000">
      <w:pPr>
        <w:pStyle w:val="ListParagraph"/>
        <w:numPr>
          <w:ilvl w:val="0"/>
          <w:numId w:val="2"/>
        </w:numPr>
        <w:spacing w:before="40" w:after="40"/>
      </w:pPr>
      <w:r>
        <w:rPr>
          <w:color w:val="1A1A1A"/>
        </w:rPr>
        <w:t>No algorithmic ranking of recordings — chronological feed only</w:t>
      </w:r>
    </w:p>
    <w:p w14:paraId="0199C9DD" w14:textId="77777777" w:rsidR="001D108B" w:rsidRDefault="001D108B">
      <w:pPr>
        <w:spacing w:before="120"/>
      </w:pPr>
    </w:p>
    <w:p w14:paraId="03E1E321" w14:textId="77777777" w:rsidR="001D108B" w:rsidRDefault="00000000">
      <w:pPr>
        <w:pStyle w:val="Heading3"/>
      </w:pPr>
      <w:r>
        <w:t>Performance Planning</w:t>
      </w:r>
    </w:p>
    <w:p w14:paraId="0BD3132D" w14:textId="77777777" w:rsidR="001D108B" w:rsidRDefault="00000000">
      <w:pPr>
        <w:pStyle w:val="ListParagraph"/>
        <w:numPr>
          <w:ilvl w:val="0"/>
          <w:numId w:val="2"/>
        </w:numPr>
        <w:spacing w:before="40" w:after="40"/>
      </w:pPr>
      <w:r>
        <w:rPr>
          <w:color w:val="1A1A1A"/>
        </w:rPr>
        <w:t xml:space="preserve">Log upcoming performances with date, venue, and </w:t>
      </w:r>
      <w:proofErr w:type="spellStart"/>
      <w:r>
        <w:rPr>
          <w:color w:val="1A1A1A"/>
        </w:rPr>
        <w:t>programme</w:t>
      </w:r>
      <w:proofErr w:type="spellEnd"/>
    </w:p>
    <w:p w14:paraId="3B936E71" w14:textId="77777777" w:rsidR="001D108B" w:rsidRDefault="00000000">
      <w:pPr>
        <w:pStyle w:val="ListParagraph"/>
        <w:numPr>
          <w:ilvl w:val="0"/>
          <w:numId w:val="2"/>
        </w:numPr>
        <w:spacing w:before="40" w:after="40"/>
      </w:pPr>
      <w:r>
        <w:rPr>
          <w:color w:val="1A1A1A"/>
        </w:rPr>
        <w:t>Tag pieces in your shelf as “in preparation” for a named performance</w:t>
      </w:r>
    </w:p>
    <w:p w14:paraId="2200B304" w14:textId="77777777" w:rsidR="001D108B" w:rsidRDefault="00000000">
      <w:pPr>
        <w:pStyle w:val="ListParagraph"/>
        <w:numPr>
          <w:ilvl w:val="0"/>
          <w:numId w:val="2"/>
        </w:numPr>
        <w:spacing w:before="40" w:after="40"/>
      </w:pPr>
      <w:r>
        <w:rPr>
          <w:color w:val="1A1A1A"/>
        </w:rPr>
        <w:t>Post-performance log: notes and reflection</w:t>
      </w:r>
    </w:p>
    <w:p w14:paraId="0FE0670A" w14:textId="77777777" w:rsidR="001D108B" w:rsidRDefault="00000000">
      <w:pPr>
        <w:pStyle w:val="ListParagraph"/>
        <w:numPr>
          <w:ilvl w:val="0"/>
          <w:numId w:val="2"/>
        </w:numPr>
        <w:spacing w:before="40" w:after="40"/>
      </w:pPr>
      <w:r>
        <w:rPr>
          <w:color w:val="1A1A1A"/>
        </w:rPr>
        <w:t>Performance history visible on profile</w:t>
      </w:r>
    </w:p>
    <w:p w14:paraId="2EDDA228" w14:textId="77777777" w:rsidR="001D108B" w:rsidRDefault="001D108B">
      <w:pPr>
        <w:spacing w:before="80"/>
      </w:pPr>
    </w:p>
    <w:p w14:paraId="07A2A2DD" w14:textId="77777777" w:rsidR="001D108B" w:rsidRDefault="00000000">
      <w:pPr>
        <w:pStyle w:val="Heading2"/>
      </w:pPr>
      <w:bookmarkStart w:id="15" w:name="_Toc223266833"/>
      <w:proofErr w:type="gramStart"/>
      <w:r>
        <w:t>4.7  Sheet</w:t>
      </w:r>
      <w:proofErr w:type="gramEnd"/>
      <w:r>
        <w:t xml:space="preserve"> Music Viewer</w:t>
      </w:r>
      <w:bookmarkEnd w:id="15"/>
    </w:p>
    <w:p w14:paraId="054EB2F5" w14:textId="77777777" w:rsidR="001D108B" w:rsidRDefault="00000000">
      <w:pPr>
        <w:spacing w:before="80" w:after="80"/>
      </w:pPr>
      <w:proofErr w:type="spellStart"/>
      <w:r>
        <w:rPr>
          <w:color w:val="1A1A1A"/>
        </w:rPr>
        <w:t>Reperto</w:t>
      </w:r>
      <w:proofErr w:type="spellEnd"/>
      <w:r>
        <w:rPr>
          <w:color w:val="1A1A1A"/>
        </w:rPr>
        <w:t xml:space="preserve"> includes an integrated PDF sheet music viewer with annotation support. The goal is not to match </w:t>
      </w:r>
      <w:proofErr w:type="spellStart"/>
      <w:r>
        <w:rPr>
          <w:color w:val="1A1A1A"/>
        </w:rPr>
        <w:t>ForScore</w:t>
      </w:r>
      <w:proofErr w:type="spellEnd"/>
      <w:r>
        <w:rPr>
          <w:color w:val="1A1A1A"/>
        </w:rPr>
        <w:t xml:space="preserve"> feature-for-feature, but to eliminate the need for a second app in the common practice scenario: a musician at home or in a studio, working through a score, making fingering notes.</w:t>
      </w:r>
    </w:p>
    <w:p w14:paraId="37341D19" w14:textId="77777777" w:rsidR="001D108B" w:rsidRDefault="001D108B">
      <w:pPr>
        <w:spacing w:before="80"/>
      </w:pPr>
    </w:p>
    <w:p w14:paraId="654D157B" w14:textId="77777777" w:rsidR="001D108B" w:rsidRDefault="00000000">
      <w:pPr>
        <w:pStyle w:val="Heading3"/>
      </w:pPr>
      <w:r>
        <w:t>IMSLP Integration</w:t>
      </w:r>
    </w:p>
    <w:p w14:paraId="593E01E0" w14:textId="77777777" w:rsidR="001D108B" w:rsidRDefault="00000000">
      <w:pPr>
        <w:spacing w:before="80" w:after="80"/>
      </w:pPr>
      <w:r>
        <w:rPr>
          <w:color w:val="1A1A1A"/>
        </w:rPr>
        <w:t xml:space="preserve">When a user adds a piece to their shelf that exists in the </w:t>
      </w:r>
      <w:proofErr w:type="spellStart"/>
      <w:r>
        <w:rPr>
          <w:color w:val="1A1A1A"/>
        </w:rPr>
        <w:t>Reperto</w:t>
      </w:r>
      <w:proofErr w:type="spellEnd"/>
      <w:r>
        <w:rPr>
          <w:color w:val="1A1A1A"/>
        </w:rPr>
        <w:t xml:space="preserve"> database, the platform automatically surfaces available IMSLP editions. The user selects a preferred edition; </w:t>
      </w:r>
      <w:proofErr w:type="spellStart"/>
      <w:r>
        <w:rPr>
          <w:color w:val="1A1A1A"/>
        </w:rPr>
        <w:t>Reperto</w:t>
      </w:r>
      <w:proofErr w:type="spellEnd"/>
      <w:r>
        <w:rPr>
          <w:color w:val="1A1A1A"/>
        </w:rPr>
        <w:t xml:space="preserve"> stores the </w:t>
      </w:r>
      <w:proofErr w:type="gramStart"/>
      <w:r>
        <w:rPr>
          <w:color w:val="1A1A1A"/>
        </w:rPr>
        <w:t>reference</w:t>
      </w:r>
      <w:proofErr w:type="gramEnd"/>
      <w:r>
        <w:rPr>
          <w:color w:val="1A1A1A"/>
        </w:rPr>
        <w:t xml:space="preserve"> and the user can open the score directly without any manual PDF hunting or importing. This is the primary differentiator over </w:t>
      </w:r>
      <w:proofErr w:type="spellStart"/>
      <w:r>
        <w:rPr>
          <w:color w:val="1A1A1A"/>
        </w:rPr>
        <w:t>ForScore</w:t>
      </w:r>
      <w:proofErr w:type="spellEnd"/>
      <w:r>
        <w:rPr>
          <w:color w:val="1A1A1A"/>
        </w:rPr>
        <w:t>.</w:t>
      </w:r>
    </w:p>
    <w:p w14:paraId="3ADAC152" w14:textId="77777777" w:rsidR="001D108B" w:rsidRDefault="001D108B">
      <w:pPr>
        <w:spacing w:before="120"/>
      </w:pPr>
    </w:p>
    <w:p w14:paraId="7537438C" w14:textId="77777777" w:rsidR="001D108B" w:rsidRDefault="00000000">
      <w:pPr>
        <w:pStyle w:val="Heading3"/>
      </w:pPr>
      <w:r>
        <w:t>Core Viewer</w:t>
      </w:r>
    </w:p>
    <w:p w14:paraId="64274D1D" w14:textId="77777777" w:rsidR="001D108B" w:rsidRDefault="00000000">
      <w:pPr>
        <w:pStyle w:val="ListParagraph"/>
        <w:numPr>
          <w:ilvl w:val="0"/>
          <w:numId w:val="2"/>
        </w:numPr>
        <w:spacing w:before="40" w:after="40"/>
      </w:pPr>
      <w:r>
        <w:rPr>
          <w:color w:val="1A1A1A"/>
        </w:rPr>
        <w:t>PDF rendering via PDF.js (web-based, works in all modern browsers)</w:t>
      </w:r>
    </w:p>
    <w:p w14:paraId="52C64A18" w14:textId="77777777" w:rsidR="001D108B" w:rsidRDefault="00000000">
      <w:pPr>
        <w:pStyle w:val="ListParagraph"/>
        <w:numPr>
          <w:ilvl w:val="0"/>
          <w:numId w:val="2"/>
        </w:numPr>
        <w:spacing w:before="40" w:after="40"/>
      </w:pPr>
      <w:r>
        <w:rPr>
          <w:color w:val="1A1A1A"/>
        </w:rPr>
        <w:t>Multi-page navigation: scroll and single-page modes</w:t>
      </w:r>
    </w:p>
    <w:p w14:paraId="1C155E87" w14:textId="77777777" w:rsidR="001D108B" w:rsidRDefault="00000000">
      <w:pPr>
        <w:pStyle w:val="ListParagraph"/>
        <w:numPr>
          <w:ilvl w:val="0"/>
          <w:numId w:val="2"/>
        </w:numPr>
        <w:spacing w:before="40" w:after="40"/>
      </w:pPr>
      <w:r>
        <w:rPr>
          <w:color w:val="1A1A1A"/>
        </w:rPr>
        <w:t>Pinch-to-zoom and zoom controls</w:t>
      </w:r>
    </w:p>
    <w:p w14:paraId="7AD8126B" w14:textId="77777777" w:rsidR="001D108B" w:rsidRDefault="00000000">
      <w:pPr>
        <w:pStyle w:val="ListParagraph"/>
        <w:numPr>
          <w:ilvl w:val="0"/>
          <w:numId w:val="2"/>
        </w:numPr>
        <w:spacing w:before="40" w:after="40"/>
      </w:pPr>
      <w:r>
        <w:rPr>
          <w:color w:val="1A1A1A"/>
        </w:rPr>
        <w:t xml:space="preserve">Landscape layout </w:t>
      </w:r>
      <w:proofErr w:type="spellStart"/>
      <w:r>
        <w:rPr>
          <w:color w:val="1A1A1A"/>
        </w:rPr>
        <w:t>optimised</w:t>
      </w:r>
      <w:proofErr w:type="spellEnd"/>
      <w:r>
        <w:rPr>
          <w:color w:val="1A1A1A"/>
        </w:rPr>
        <w:t xml:space="preserve"> for score reading</w:t>
      </w:r>
    </w:p>
    <w:p w14:paraId="4E47879C" w14:textId="77777777" w:rsidR="001D108B" w:rsidRDefault="00000000">
      <w:pPr>
        <w:pStyle w:val="ListParagraph"/>
        <w:numPr>
          <w:ilvl w:val="0"/>
          <w:numId w:val="2"/>
        </w:numPr>
        <w:spacing w:before="40" w:after="40"/>
      </w:pPr>
      <w:r>
        <w:rPr>
          <w:color w:val="1A1A1A"/>
        </w:rPr>
        <w:t>Keyboard navigation on desktop</w:t>
      </w:r>
    </w:p>
    <w:p w14:paraId="292A455D" w14:textId="77777777" w:rsidR="001D108B" w:rsidRDefault="001D108B">
      <w:pPr>
        <w:spacing w:before="120"/>
      </w:pPr>
    </w:p>
    <w:p w14:paraId="55B3C485" w14:textId="77777777" w:rsidR="001D108B" w:rsidRDefault="00000000">
      <w:pPr>
        <w:pStyle w:val="Heading3"/>
      </w:pPr>
      <w:r>
        <w:lastRenderedPageBreak/>
        <w:t>Annotation Layer</w:t>
      </w:r>
    </w:p>
    <w:p w14:paraId="6C8703F2" w14:textId="77777777" w:rsidR="001D108B" w:rsidRDefault="00000000">
      <w:pPr>
        <w:spacing w:before="80" w:after="80"/>
      </w:pPr>
      <w:r>
        <w:rPr>
          <w:color w:val="1A1A1A"/>
        </w:rPr>
        <w:t>Annotations are stored per user per piece per edition, synced across devices. They are not embedded in the PDF; they live as a separate data layer that renders on top.</w:t>
      </w:r>
    </w:p>
    <w:p w14:paraId="12AF4EC2" w14:textId="77777777" w:rsidR="001D108B" w:rsidRDefault="00000000">
      <w:pPr>
        <w:pStyle w:val="ListParagraph"/>
        <w:numPr>
          <w:ilvl w:val="0"/>
          <w:numId w:val="2"/>
        </w:numPr>
        <w:spacing w:before="40" w:after="40"/>
      </w:pPr>
      <w:r>
        <w:rPr>
          <w:color w:val="1A1A1A"/>
        </w:rPr>
        <w:t>Freehand pen tool: fingerings, bowings, dynamic markings, circled passages</w:t>
      </w:r>
    </w:p>
    <w:p w14:paraId="6A6D14E8" w14:textId="6109E453" w:rsidR="001D108B" w:rsidRDefault="00000000">
      <w:pPr>
        <w:pStyle w:val="ListParagraph"/>
        <w:numPr>
          <w:ilvl w:val="0"/>
          <w:numId w:val="2"/>
        </w:numPr>
        <w:spacing w:before="40" w:after="40"/>
      </w:pPr>
      <w:r>
        <w:rPr>
          <w:color w:val="1A1A1A"/>
        </w:rPr>
        <w:t>Color selection (minimum: black, red, blue, pencil-grey)</w:t>
      </w:r>
    </w:p>
    <w:p w14:paraId="75C7FD77" w14:textId="77777777" w:rsidR="001D108B" w:rsidRDefault="00000000">
      <w:pPr>
        <w:pStyle w:val="ListParagraph"/>
        <w:numPr>
          <w:ilvl w:val="0"/>
          <w:numId w:val="2"/>
        </w:numPr>
        <w:spacing w:before="40" w:after="40"/>
      </w:pPr>
      <w:r>
        <w:rPr>
          <w:color w:val="1A1A1A"/>
        </w:rPr>
        <w:t>Eraser tool</w:t>
      </w:r>
    </w:p>
    <w:p w14:paraId="1453C1BC" w14:textId="77777777" w:rsidR="001D108B" w:rsidRDefault="00000000">
      <w:pPr>
        <w:pStyle w:val="ListParagraph"/>
        <w:numPr>
          <w:ilvl w:val="0"/>
          <w:numId w:val="2"/>
        </w:numPr>
        <w:spacing w:before="40" w:after="40"/>
      </w:pPr>
      <w:r>
        <w:rPr>
          <w:color w:val="1A1A1A"/>
        </w:rPr>
        <w:t>Undo / redo (session-level)</w:t>
      </w:r>
    </w:p>
    <w:p w14:paraId="6C3BF461" w14:textId="77777777" w:rsidR="001D108B" w:rsidRDefault="00000000">
      <w:pPr>
        <w:pStyle w:val="ListParagraph"/>
        <w:numPr>
          <w:ilvl w:val="0"/>
          <w:numId w:val="2"/>
        </w:numPr>
        <w:spacing w:before="40" w:after="40"/>
      </w:pPr>
      <w:r>
        <w:rPr>
          <w:color w:val="1A1A1A"/>
        </w:rPr>
        <w:t>Text stickies: typed notes anchored to a location on the page</w:t>
      </w:r>
    </w:p>
    <w:p w14:paraId="531B1816" w14:textId="77777777" w:rsidR="001D108B" w:rsidRDefault="00000000">
      <w:pPr>
        <w:pStyle w:val="ListParagraph"/>
        <w:numPr>
          <w:ilvl w:val="0"/>
          <w:numId w:val="2"/>
        </w:numPr>
        <w:spacing w:before="40" w:after="40"/>
      </w:pPr>
      <w:r>
        <w:rPr>
          <w:color w:val="1A1A1A"/>
        </w:rPr>
        <w:t>Annotations persist across sessions and sync across devices</w:t>
      </w:r>
    </w:p>
    <w:p w14:paraId="5177DE94" w14:textId="77777777" w:rsidR="001D108B" w:rsidRDefault="001D108B">
      <w:pPr>
        <w:spacing w:before="120"/>
      </w:pPr>
    </w:p>
    <w:p w14:paraId="7EA2C4C1" w14:textId="77777777" w:rsidR="001D108B" w:rsidRDefault="00000000">
      <w:pPr>
        <w:pStyle w:val="Heading3"/>
      </w:pPr>
      <w:r>
        <w:t>iPad &amp; PWA</w:t>
      </w:r>
    </w:p>
    <w:p w14:paraId="45631D05" w14:textId="77777777" w:rsidR="001D108B" w:rsidRDefault="00000000">
      <w:pPr>
        <w:spacing w:before="80" w:after="80"/>
      </w:pPr>
      <w:r>
        <w:rPr>
          <w:color w:val="1A1A1A"/>
        </w:rPr>
        <w:t>The sheet music viewer is designed as a first-class iPad experience via Progressive Web App (PWA). No separate native app is required; the web app is installable to the iPad home screen and functions offline for any cached scores.</w:t>
      </w:r>
    </w:p>
    <w:p w14:paraId="065D1ADE" w14:textId="77777777" w:rsidR="001D108B" w:rsidRDefault="00000000">
      <w:pPr>
        <w:pStyle w:val="ListParagraph"/>
        <w:numPr>
          <w:ilvl w:val="0"/>
          <w:numId w:val="2"/>
        </w:numPr>
        <w:spacing w:before="40" w:after="40"/>
      </w:pPr>
      <w:r>
        <w:rPr>
          <w:color w:val="1A1A1A"/>
        </w:rPr>
        <w:t xml:space="preserve">PWA manifest: installable to home screen, runs </w:t>
      </w:r>
      <w:proofErr w:type="spellStart"/>
      <w:r>
        <w:rPr>
          <w:color w:val="1A1A1A"/>
        </w:rPr>
        <w:t>fullscreen</w:t>
      </w:r>
      <w:proofErr w:type="spellEnd"/>
    </w:p>
    <w:p w14:paraId="3CDC6627" w14:textId="77777777" w:rsidR="001D108B" w:rsidRDefault="00000000">
      <w:pPr>
        <w:pStyle w:val="ListParagraph"/>
        <w:numPr>
          <w:ilvl w:val="0"/>
          <w:numId w:val="2"/>
        </w:numPr>
        <w:spacing w:before="40" w:after="40"/>
      </w:pPr>
      <w:r>
        <w:rPr>
          <w:color w:val="1A1A1A"/>
        </w:rPr>
        <w:t xml:space="preserve">Offline PDF caching: service workers + </w:t>
      </w:r>
      <w:proofErr w:type="spellStart"/>
      <w:r>
        <w:rPr>
          <w:color w:val="1A1A1A"/>
        </w:rPr>
        <w:t>IndexedDB</w:t>
      </w:r>
      <w:proofErr w:type="spellEnd"/>
      <w:r>
        <w:rPr>
          <w:color w:val="1A1A1A"/>
        </w:rPr>
        <w:t>; scores available without internet</w:t>
      </w:r>
    </w:p>
    <w:p w14:paraId="6E47C626" w14:textId="77777777" w:rsidR="001D108B" w:rsidRDefault="00000000">
      <w:pPr>
        <w:pStyle w:val="ListParagraph"/>
        <w:numPr>
          <w:ilvl w:val="0"/>
          <w:numId w:val="2"/>
        </w:numPr>
        <w:spacing w:before="40" w:after="40"/>
      </w:pPr>
      <w:r>
        <w:rPr>
          <w:color w:val="1A1A1A"/>
        </w:rPr>
        <w:t>Apple Pencil support: pointer events distinguish stylus from finger (stylus draws, finger scrolls)</w:t>
      </w:r>
    </w:p>
    <w:p w14:paraId="528993CB" w14:textId="77777777" w:rsidR="001D108B" w:rsidRDefault="00000000">
      <w:pPr>
        <w:pStyle w:val="ListParagraph"/>
        <w:numPr>
          <w:ilvl w:val="0"/>
          <w:numId w:val="2"/>
        </w:numPr>
        <w:spacing w:before="40" w:after="40"/>
      </w:pPr>
      <w:r>
        <w:rPr>
          <w:color w:val="1A1A1A"/>
        </w:rPr>
        <w:t>Touch gesture handling: pinch-to-zoom does not trigger annotation strokes</w:t>
      </w:r>
    </w:p>
    <w:p w14:paraId="02F7B37C" w14:textId="77777777" w:rsidR="001D108B" w:rsidRDefault="00000000">
      <w:pPr>
        <w:pStyle w:val="ListParagraph"/>
        <w:numPr>
          <w:ilvl w:val="0"/>
          <w:numId w:val="2"/>
        </w:numPr>
        <w:spacing w:before="40" w:after="40"/>
      </w:pPr>
      <w:proofErr w:type="gramStart"/>
      <w:r>
        <w:rPr>
          <w:color w:val="1A1A1A"/>
        </w:rPr>
        <w:t>Split-pane</w:t>
      </w:r>
      <w:proofErr w:type="gramEnd"/>
      <w:r>
        <w:rPr>
          <w:color w:val="1A1A1A"/>
        </w:rPr>
        <w:t xml:space="preserve"> view on iPad: score on the left, piece info and practice notes on the right</w:t>
      </w:r>
    </w:p>
    <w:p w14:paraId="73AD3C43" w14:textId="77777777" w:rsidR="001D108B" w:rsidRDefault="00000000">
      <w:pPr>
        <w:pStyle w:val="ListParagraph"/>
        <w:numPr>
          <w:ilvl w:val="0"/>
          <w:numId w:val="2"/>
        </w:numPr>
        <w:spacing w:before="40" w:after="40"/>
      </w:pPr>
      <w:r>
        <w:rPr>
          <w:color w:val="1A1A1A"/>
        </w:rPr>
        <w:t>Portrait and landscape layout support; landscape default for scores</w:t>
      </w:r>
    </w:p>
    <w:p w14:paraId="57EDDA97" w14:textId="77777777" w:rsidR="001D108B" w:rsidRDefault="001D10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08B" w14:paraId="05F86D68" w14:textId="77777777">
        <w:tblPrEx>
          <w:tblCellMar>
            <w:top w:w="0" w:type="dxa"/>
            <w:bottom w:w="0" w:type="dxa"/>
          </w:tblCellMar>
        </w:tblPrEx>
        <w:tc>
          <w:tcPr>
            <w:tcW w:w="9360" w:type="dxa"/>
            <w:tcBorders>
              <w:top w:val="single" w:sz="1" w:space="0" w:color="E0D6CF"/>
              <w:left w:val="single" w:sz="16" w:space="0" w:color="D4967C"/>
              <w:bottom w:val="single" w:sz="1" w:space="0" w:color="E0D6CF"/>
              <w:right w:val="single" w:sz="1" w:space="0" w:color="E0D6CF"/>
            </w:tcBorders>
            <w:shd w:val="clear" w:color="auto" w:fill="FDF0E9"/>
            <w:tcMar>
              <w:top w:w="120" w:type="dxa"/>
              <w:left w:w="200" w:type="dxa"/>
              <w:bottom w:w="120" w:type="dxa"/>
              <w:right w:w="200" w:type="dxa"/>
            </w:tcMar>
          </w:tcPr>
          <w:p w14:paraId="5AE7B430" w14:textId="77777777" w:rsidR="001D108B" w:rsidRDefault="00000000">
            <w:r>
              <w:rPr>
                <w:b/>
                <w:bCs/>
                <w:color w:val="C47A5A"/>
                <w:sz w:val="20"/>
                <w:szCs w:val="20"/>
              </w:rPr>
              <w:t xml:space="preserve">Scope </w:t>
            </w:r>
            <w:proofErr w:type="gramStart"/>
            <w:r>
              <w:rPr>
                <w:b/>
                <w:bCs/>
                <w:color w:val="C47A5A"/>
                <w:sz w:val="20"/>
                <w:szCs w:val="20"/>
              </w:rPr>
              <w:t xml:space="preserve">note  </w:t>
            </w:r>
            <w:r>
              <w:rPr>
                <w:color w:val="444444"/>
                <w:sz w:val="20"/>
                <w:szCs w:val="20"/>
              </w:rPr>
              <w:t>Bluetooth</w:t>
            </w:r>
            <w:proofErr w:type="gramEnd"/>
            <w:r>
              <w:rPr>
                <w:color w:val="444444"/>
                <w:sz w:val="20"/>
                <w:szCs w:val="20"/>
              </w:rPr>
              <w:t xml:space="preserve"> page-turn pedal support is explicitly out of scope for v1. The target use case is practice, not performance. PDF rendering performance will not match a native iPad app (</w:t>
            </w:r>
            <w:proofErr w:type="spellStart"/>
            <w:r>
              <w:rPr>
                <w:color w:val="444444"/>
                <w:sz w:val="20"/>
                <w:szCs w:val="20"/>
              </w:rPr>
              <w:t>ForScore</w:t>
            </w:r>
            <w:proofErr w:type="spellEnd"/>
            <w:r>
              <w:rPr>
                <w:color w:val="444444"/>
                <w:sz w:val="20"/>
                <w:szCs w:val="20"/>
              </w:rPr>
              <w:t>, etc.) in performance scenarios, and this is an accepted trade-off.</w:t>
            </w:r>
          </w:p>
        </w:tc>
      </w:tr>
    </w:tbl>
    <w:p w14:paraId="2689EBB3" w14:textId="77777777" w:rsidR="001D108B" w:rsidRDefault="00000000">
      <w:pPr>
        <w:pStyle w:val="Heading1"/>
        <w:pBdr>
          <w:bottom w:val="single" w:sz="6" w:space="6" w:color="D4967C"/>
        </w:pBdr>
      </w:pPr>
      <w:bookmarkStart w:id="16" w:name="_Toc223266834"/>
      <w:r>
        <w:t>5.  Platform &amp; Technical Requirements</w:t>
      </w:r>
      <w:bookmarkEnd w:id="16"/>
    </w:p>
    <w:p w14:paraId="1423FF5B" w14:textId="77777777" w:rsidR="001D108B" w:rsidRDefault="00000000">
      <w:pPr>
        <w:pStyle w:val="Heading2"/>
      </w:pPr>
      <w:bookmarkStart w:id="17" w:name="_Toc223266835"/>
      <w:proofErr w:type="gramStart"/>
      <w:r>
        <w:t>5.1  Supported</w:t>
      </w:r>
      <w:proofErr w:type="gramEnd"/>
      <w:r>
        <w:t xml:space="preserve"> Platforms</w:t>
      </w:r>
      <w:bookmarkEnd w:id="17"/>
    </w:p>
    <w:p w14:paraId="44080AEB" w14:textId="77777777" w:rsidR="001D108B" w:rsidRDefault="00000000">
      <w:pPr>
        <w:pStyle w:val="ListParagraph"/>
        <w:numPr>
          <w:ilvl w:val="0"/>
          <w:numId w:val="2"/>
        </w:numPr>
        <w:spacing w:before="40" w:after="40"/>
      </w:pPr>
      <w:r>
        <w:rPr>
          <w:color w:val="1A1A1A"/>
        </w:rPr>
        <w:t>Web app (all modern browsers): primary platform for desktop use</w:t>
      </w:r>
    </w:p>
    <w:p w14:paraId="0397B071" w14:textId="77777777" w:rsidR="001D108B" w:rsidRDefault="00000000">
      <w:pPr>
        <w:pStyle w:val="ListParagraph"/>
        <w:numPr>
          <w:ilvl w:val="0"/>
          <w:numId w:val="2"/>
        </w:numPr>
        <w:spacing w:before="40" w:after="40"/>
      </w:pPr>
      <w:r>
        <w:rPr>
          <w:color w:val="1A1A1A"/>
        </w:rPr>
        <w:t>iPad via PWA: primary platform for sheet music viewing and annotation</w:t>
      </w:r>
    </w:p>
    <w:p w14:paraId="6D589512" w14:textId="77777777" w:rsidR="001D108B" w:rsidRDefault="00000000">
      <w:pPr>
        <w:pStyle w:val="ListParagraph"/>
        <w:numPr>
          <w:ilvl w:val="0"/>
          <w:numId w:val="2"/>
        </w:numPr>
        <w:spacing w:before="40" w:after="40"/>
      </w:pPr>
      <w:r>
        <w:rPr>
          <w:color w:val="1A1A1A"/>
        </w:rPr>
        <w:t>Mobile web (iOS Safari, Chrome Android): responsive layout, core features available</w:t>
      </w:r>
    </w:p>
    <w:p w14:paraId="7A5BD251" w14:textId="77777777" w:rsidR="001D108B" w:rsidRDefault="00000000">
      <w:pPr>
        <w:pStyle w:val="ListParagraph"/>
        <w:numPr>
          <w:ilvl w:val="0"/>
          <w:numId w:val="2"/>
        </w:numPr>
        <w:spacing w:before="40" w:after="40"/>
      </w:pPr>
      <w:r>
        <w:rPr>
          <w:color w:val="1A1A1A"/>
        </w:rPr>
        <w:t>Native iOS / Android app: out of scope for v1</w:t>
      </w:r>
    </w:p>
    <w:p w14:paraId="2FA05427" w14:textId="77777777" w:rsidR="001D108B" w:rsidRDefault="001D108B">
      <w:pPr>
        <w:spacing w:before="80"/>
      </w:pPr>
    </w:p>
    <w:p w14:paraId="34C93735" w14:textId="77777777" w:rsidR="001D108B" w:rsidRDefault="00000000">
      <w:pPr>
        <w:pStyle w:val="Heading2"/>
      </w:pPr>
      <w:bookmarkStart w:id="18" w:name="_Toc223266836"/>
      <w:proofErr w:type="gramStart"/>
      <w:r>
        <w:t>5.2  Progressive</w:t>
      </w:r>
      <w:proofErr w:type="gramEnd"/>
      <w:r>
        <w:t xml:space="preserve"> Web App (PWA)</w:t>
      </w:r>
      <w:bookmarkEnd w:id="18"/>
    </w:p>
    <w:p w14:paraId="2657BA55" w14:textId="77777777" w:rsidR="001D108B" w:rsidRDefault="00000000">
      <w:pPr>
        <w:pStyle w:val="ListParagraph"/>
        <w:numPr>
          <w:ilvl w:val="0"/>
          <w:numId w:val="2"/>
        </w:numPr>
        <w:spacing w:before="40" w:after="40"/>
      </w:pPr>
      <w:r>
        <w:rPr>
          <w:color w:val="1A1A1A"/>
        </w:rPr>
        <w:t>Web app manifest with name, icons, and display mode (standalone)</w:t>
      </w:r>
    </w:p>
    <w:p w14:paraId="0E940CB3" w14:textId="77777777" w:rsidR="001D108B" w:rsidRDefault="00000000">
      <w:pPr>
        <w:pStyle w:val="ListParagraph"/>
        <w:numPr>
          <w:ilvl w:val="0"/>
          <w:numId w:val="2"/>
        </w:numPr>
        <w:spacing w:before="40" w:after="40"/>
      </w:pPr>
      <w:r>
        <w:rPr>
          <w:color w:val="1A1A1A"/>
        </w:rPr>
        <w:t>Service worker for offline capability</w:t>
      </w:r>
    </w:p>
    <w:p w14:paraId="60B7DCE2" w14:textId="77777777" w:rsidR="001D108B" w:rsidRDefault="00000000">
      <w:pPr>
        <w:pStyle w:val="ListParagraph"/>
        <w:numPr>
          <w:ilvl w:val="0"/>
          <w:numId w:val="2"/>
        </w:numPr>
        <w:spacing w:before="40" w:after="40"/>
      </w:pPr>
      <w:proofErr w:type="spellStart"/>
      <w:r>
        <w:rPr>
          <w:color w:val="1A1A1A"/>
        </w:rPr>
        <w:t>IndexedDB</w:t>
      </w:r>
      <w:proofErr w:type="spellEnd"/>
      <w:r>
        <w:rPr>
          <w:color w:val="1A1A1A"/>
        </w:rPr>
        <w:t xml:space="preserve"> for local caching of PDF files and user data</w:t>
      </w:r>
    </w:p>
    <w:p w14:paraId="08A1AA3D" w14:textId="77777777" w:rsidR="001D108B" w:rsidRDefault="00000000">
      <w:pPr>
        <w:pStyle w:val="ListParagraph"/>
        <w:numPr>
          <w:ilvl w:val="0"/>
          <w:numId w:val="2"/>
        </w:numPr>
        <w:spacing w:before="40" w:after="40"/>
      </w:pPr>
      <w:r>
        <w:rPr>
          <w:color w:val="1A1A1A"/>
        </w:rPr>
        <w:t>Install prompt for iOS (“Add to Home Screen”) and Android</w:t>
      </w:r>
    </w:p>
    <w:p w14:paraId="3D0C9B5C" w14:textId="77777777" w:rsidR="001D108B" w:rsidRDefault="00000000">
      <w:pPr>
        <w:pStyle w:val="ListParagraph"/>
        <w:numPr>
          <w:ilvl w:val="0"/>
          <w:numId w:val="2"/>
        </w:numPr>
        <w:spacing w:before="40" w:after="40"/>
      </w:pPr>
      <w:r>
        <w:rPr>
          <w:color w:val="1A1A1A"/>
        </w:rPr>
        <w:lastRenderedPageBreak/>
        <w:t>Background sync for annotation changes made offline</w:t>
      </w:r>
    </w:p>
    <w:p w14:paraId="27B0F0EA" w14:textId="77777777" w:rsidR="001D108B" w:rsidRDefault="001D108B">
      <w:pPr>
        <w:spacing w:before="80"/>
      </w:pPr>
    </w:p>
    <w:p w14:paraId="4A170857" w14:textId="77777777" w:rsidR="001D108B" w:rsidRDefault="00000000">
      <w:pPr>
        <w:pStyle w:val="Heading2"/>
      </w:pPr>
      <w:bookmarkStart w:id="19" w:name="_Toc223266837"/>
      <w:proofErr w:type="gramStart"/>
      <w:r>
        <w:t>5.3  Privacy</w:t>
      </w:r>
      <w:proofErr w:type="gramEnd"/>
      <w:r>
        <w:t xml:space="preserve"> &amp; Data</w:t>
      </w:r>
      <w:bookmarkEnd w:id="19"/>
    </w:p>
    <w:p w14:paraId="70A7C872" w14:textId="77777777" w:rsidR="001D108B" w:rsidRDefault="00000000">
      <w:pPr>
        <w:pStyle w:val="ListParagraph"/>
        <w:numPr>
          <w:ilvl w:val="0"/>
          <w:numId w:val="2"/>
        </w:numPr>
        <w:spacing w:before="40" w:after="40"/>
      </w:pPr>
      <w:r>
        <w:rPr>
          <w:color w:val="1A1A1A"/>
        </w:rPr>
        <w:t>Granular privacy controls at shelf, piece, and activity levels</w:t>
      </w:r>
    </w:p>
    <w:p w14:paraId="6FC1AB42" w14:textId="77777777" w:rsidR="001D108B" w:rsidRDefault="00000000">
      <w:pPr>
        <w:pStyle w:val="ListParagraph"/>
        <w:numPr>
          <w:ilvl w:val="0"/>
          <w:numId w:val="2"/>
        </w:numPr>
        <w:spacing w:before="40" w:after="40"/>
      </w:pPr>
      <w:r>
        <w:rPr>
          <w:color w:val="1A1A1A"/>
        </w:rPr>
        <w:t>No activity is public by default</w:t>
      </w:r>
    </w:p>
    <w:p w14:paraId="73D3E7C1" w14:textId="77777777" w:rsidR="001D108B" w:rsidRDefault="00000000">
      <w:pPr>
        <w:pStyle w:val="ListParagraph"/>
        <w:numPr>
          <w:ilvl w:val="0"/>
          <w:numId w:val="2"/>
        </w:numPr>
        <w:spacing w:before="40" w:after="40"/>
      </w:pPr>
      <w:r>
        <w:rPr>
          <w:color w:val="1A1A1A"/>
        </w:rPr>
        <w:t>Users can delete their account and all associated data</w:t>
      </w:r>
    </w:p>
    <w:p w14:paraId="236EBCCB" w14:textId="77777777" w:rsidR="001D108B" w:rsidRDefault="00000000">
      <w:pPr>
        <w:pStyle w:val="ListParagraph"/>
        <w:numPr>
          <w:ilvl w:val="0"/>
          <w:numId w:val="2"/>
        </w:numPr>
        <w:spacing w:before="40" w:after="40"/>
      </w:pPr>
      <w:r>
        <w:rPr>
          <w:color w:val="1A1A1A"/>
        </w:rPr>
        <w:t>Practice logs and annotations are private unless explicitly shared</w:t>
      </w:r>
    </w:p>
    <w:p w14:paraId="6A4D7DF4" w14:textId="77777777" w:rsidR="001D108B" w:rsidRDefault="00000000">
      <w:pPr>
        <w:pStyle w:val="ListParagraph"/>
        <w:numPr>
          <w:ilvl w:val="0"/>
          <w:numId w:val="2"/>
        </w:numPr>
        <w:spacing w:before="40" w:after="40"/>
      </w:pPr>
      <w:r>
        <w:rPr>
          <w:color w:val="1A1A1A"/>
        </w:rPr>
        <w:t>GDPR and CCPA compliance</w:t>
      </w:r>
    </w:p>
    <w:p w14:paraId="39E5DB0C" w14:textId="77777777" w:rsidR="001D108B" w:rsidRDefault="001D108B">
      <w:pPr>
        <w:spacing w:before="80"/>
      </w:pPr>
    </w:p>
    <w:p w14:paraId="42113A4B" w14:textId="77777777" w:rsidR="001D108B" w:rsidRDefault="00000000">
      <w:pPr>
        <w:pStyle w:val="Heading2"/>
      </w:pPr>
      <w:bookmarkStart w:id="20" w:name="_Toc223266838"/>
      <w:proofErr w:type="gramStart"/>
      <w:r>
        <w:t>5.4  Performance</w:t>
      </w:r>
      <w:bookmarkEnd w:id="20"/>
      <w:proofErr w:type="gramEnd"/>
    </w:p>
    <w:p w14:paraId="29F62E68" w14:textId="77777777" w:rsidR="001D108B" w:rsidRDefault="00000000">
      <w:pPr>
        <w:pStyle w:val="ListParagraph"/>
        <w:numPr>
          <w:ilvl w:val="0"/>
          <w:numId w:val="2"/>
        </w:numPr>
        <w:spacing w:before="40" w:after="40"/>
      </w:pPr>
      <w:r>
        <w:rPr>
          <w:color w:val="1A1A1A"/>
        </w:rPr>
        <w:t>Repertoire shelf loads in under 2 seconds for catalogs up to 500 pieces</w:t>
      </w:r>
    </w:p>
    <w:p w14:paraId="645F197B" w14:textId="77777777" w:rsidR="001D108B" w:rsidRDefault="00000000">
      <w:pPr>
        <w:pStyle w:val="ListParagraph"/>
        <w:numPr>
          <w:ilvl w:val="0"/>
          <w:numId w:val="2"/>
        </w:numPr>
        <w:spacing w:before="40" w:after="40"/>
      </w:pPr>
      <w:r>
        <w:rPr>
          <w:color w:val="1A1A1A"/>
        </w:rPr>
        <w:t>PDF rendering initiates within 1 second of opening a score</w:t>
      </w:r>
    </w:p>
    <w:p w14:paraId="2F616B63" w14:textId="77777777" w:rsidR="001D108B" w:rsidRDefault="00000000">
      <w:pPr>
        <w:pStyle w:val="ListParagraph"/>
        <w:numPr>
          <w:ilvl w:val="0"/>
          <w:numId w:val="2"/>
        </w:numPr>
        <w:spacing w:before="40" w:after="40"/>
      </w:pPr>
      <w:r>
        <w:rPr>
          <w:color w:val="1A1A1A"/>
        </w:rPr>
        <w:t>Annotation strokes render with no perceptible latency on iPad</w:t>
      </w:r>
    </w:p>
    <w:p w14:paraId="4761776D" w14:textId="77777777" w:rsidR="001D108B" w:rsidRDefault="00000000">
      <w:pPr>
        <w:pStyle w:val="ListParagraph"/>
        <w:numPr>
          <w:ilvl w:val="0"/>
          <w:numId w:val="2"/>
        </w:numPr>
        <w:spacing w:before="40" w:after="40"/>
      </w:pPr>
      <w:r>
        <w:rPr>
          <w:color w:val="1A1A1A"/>
        </w:rPr>
        <w:t>Feed and discovery queries paginated; infinite scroll with no full-page reload</w:t>
      </w:r>
    </w:p>
    <w:p w14:paraId="012F6EDD" w14:textId="77777777" w:rsidR="001D108B" w:rsidRDefault="001D108B">
      <w:pPr>
        <w:spacing w:before="80"/>
      </w:pPr>
    </w:p>
    <w:p w14:paraId="13BCB4BB" w14:textId="77777777" w:rsidR="001D108B" w:rsidRDefault="00000000">
      <w:pPr>
        <w:pStyle w:val="Heading2"/>
      </w:pPr>
      <w:bookmarkStart w:id="21" w:name="_Toc223266839"/>
      <w:proofErr w:type="gramStart"/>
      <w:r>
        <w:t>5.5  Accessibility</w:t>
      </w:r>
      <w:bookmarkEnd w:id="21"/>
      <w:proofErr w:type="gramEnd"/>
    </w:p>
    <w:p w14:paraId="496E365D" w14:textId="77777777" w:rsidR="001D108B" w:rsidRDefault="00000000">
      <w:pPr>
        <w:pStyle w:val="ListParagraph"/>
        <w:numPr>
          <w:ilvl w:val="0"/>
          <w:numId w:val="2"/>
        </w:numPr>
        <w:spacing w:before="40" w:after="40"/>
      </w:pPr>
      <w:r>
        <w:rPr>
          <w:color w:val="1A1A1A"/>
        </w:rPr>
        <w:t>WCAG 2.1 AA compliance throughout</w:t>
      </w:r>
    </w:p>
    <w:p w14:paraId="24285741" w14:textId="77777777" w:rsidR="001D108B" w:rsidRDefault="00000000">
      <w:pPr>
        <w:pStyle w:val="ListParagraph"/>
        <w:numPr>
          <w:ilvl w:val="0"/>
          <w:numId w:val="2"/>
        </w:numPr>
        <w:spacing w:before="40" w:after="40"/>
      </w:pPr>
      <w:r>
        <w:rPr>
          <w:color w:val="1A1A1A"/>
        </w:rPr>
        <w:t>Full keyboard navigation for all core flows</w:t>
      </w:r>
    </w:p>
    <w:p w14:paraId="3AA82318" w14:textId="77777777" w:rsidR="001D108B" w:rsidRDefault="00000000">
      <w:pPr>
        <w:pStyle w:val="ListParagraph"/>
        <w:numPr>
          <w:ilvl w:val="0"/>
          <w:numId w:val="2"/>
        </w:numPr>
        <w:spacing w:before="40" w:after="40"/>
      </w:pPr>
      <w:r>
        <w:rPr>
          <w:color w:val="1A1A1A"/>
        </w:rPr>
        <w:t>Screen reader support for repertoire shelf and piece pages</w:t>
      </w:r>
    </w:p>
    <w:p w14:paraId="5F571853" w14:textId="77777777" w:rsidR="001D108B" w:rsidRDefault="00000000">
      <w:pPr>
        <w:pStyle w:val="ListParagraph"/>
        <w:numPr>
          <w:ilvl w:val="0"/>
          <w:numId w:val="2"/>
        </w:numPr>
        <w:spacing w:before="40" w:after="40"/>
      </w:pPr>
      <w:r>
        <w:rPr>
          <w:color w:val="1A1A1A"/>
        </w:rPr>
        <w:t>Annotation tools have keyboard/switch alternatives</w:t>
      </w:r>
    </w:p>
    <w:p w14:paraId="2B4D025E" w14:textId="77777777" w:rsidR="001D108B" w:rsidRDefault="001D108B">
      <w:pPr>
        <w:spacing w:before="80"/>
      </w:pPr>
    </w:p>
    <w:p w14:paraId="44609E4C" w14:textId="10106BF2" w:rsidR="001D108B" w:rsidRDefault="00000000">
      <w:pPr>
        <w:pStyle w:val="Heading2"/>
      </w:pPr>
      <w:bookmarkStart w:id="22" w:name="_Toc223266840"/>
      <w:proofErr w:type="gramStart"/>
      <w:r>
        <w:t>5.6  Internationali</w:t>
      </w:r>
      <w:r w:rsidR="001E7FF4">
        <w:t>z</w:t>
      </w:r>
      <w:r>
        <w:t>ation</w:t>
      </w:r>
      <w:bookmarkEnd w:id="22"/>
      <w:proofErr w:type="gramEnd"/>
    </w:p>
    <w:p w14:paraId="49A5B4C2" w14:textId="77777777" w:rsidR="001D108B" w:rsidRDefault="00000000">
      <w:pPr>
        <w:pStyle w:val="ListParagraph"/>
        <w:numPr>
          <w:ilvl w:val="0"/>
          <w:numId w:val="2"/>
        </w:numPr>
        <w:spacing w:before="40" w:after="40"/>
      </w:pPr>
      <w:r>
        <w:rPr>
          <w:color w:val="1A1A1A"/>
        </w:rPr>
        <w:t>Multi-script support for composer and piece names (Cyrillic, Japanese, etc.)</w:t>
      </w:r>
    </w:p>
    <w:p w14:paraId="75144692" w14:textId="13458988" w:rsidR="001D108B" w:rsidRDefault="00000000">
      <w:pPr>
        <w:pStyle w:val="ListParagraph"/>
        <w:numPr>
          <w:ilvl w:val="0"/>
          <w:numId w:val="2"/>
        </w:numPr>
        <w:spacing w:before="40" w:after="40"/>
      </w:pPr>
      <w:r>
        <w:rPr>
          <w:color w:val="1A1A1A"/>
        </w:rPr>
        <w:t>UI language: English at launch; architecture supports locali</w:t>
      </w:r>
      <w:r w:rsidR="001E7FF4">
        <w:rPr>
          <w:color w:val="1A1A1A"/>
        </w:rPr>
        <w:t>z</w:t>
      </w:r>
      <w:r>
        <w:rPr>
          <w:color w:val="1A1A1A"/>
        </w:rPr>
        <w:t>ation</w:t>
      </w:r>
    </w:p>
    <w:p w14:paraId="25E455E9" w14:textId="77777777" w:rsidR="001D108B" w:rsidRDefault="00000000">
      <w:pPr>
        <w:pStyle w:val="ListParagraph"/>
        <w:numPr>
          <w:ilvl w:val="0"/>
          <w:numId w:val="2"/>
        </w:numPr>
        <w:spacing w:before="40" w:after="40"/>
      </w:pPr>
      <w:r>
        <w:rPr>
          <w:color w:val="1A1A1A"/>
        </w:rPr>
        <w:t>Date and number formatting respects user locale</w:t>
      </w:r>
    </w:p>
    <w:p w14:paraId="43C0A3AF" w14:textId="77777777" w:rsidR="001D108B" w:rsidRDefault="00000000">
      <w:pPr>
        <w:pStyle w:val="Heading1"/>
        <w:pBdr>
          <w:bottom w:val="single" w:sz="6" w:space="6" w:color="D4967C"/>
        </w:pBdr>
      </w:pPr>
      <w:bookmarkStart w:id="23" w:name="_Toc223266841"/>
      <w:r>
        <w:t>6.  Feature Priority Summary</w:t>
      </w:r>
      <w:bookmarkEnd w:id="23"/>
    </w:p>
    <w:p w14:paraId="50545AD2" w14:textId="77777777" w:rsidR="001D108B" w:rsidRDefault="00000000">
      <w:pPr>
        <w:spacing w:before="80" w:after="80"/>
      </w:pPr>
      <w:r>
        <w:rPr>
          <w:color w:val="1A1A1A"/>
        </w:rPr>
        <w:t>Priority is assigned across four tiers: Must Have (required for v1 launch), Should Have (important but not blocking), Nice to Have (valuable if capacity allows), and Future (planned but not in scope for v1).</w:t>
      </w:r>
    </w:p>
    <w:p w14:paraId="4F2D19DB" w14:textId="77777777" w:rsidR="001D108B" w:rsidRDefault="001D10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1D108B" w14:paraId="0F91EDA7"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1045D229" w14:textId="77777777" w:rsidR="001D108B" w:rsidRDefault="00000000">
            <w:r>
              <w:rPr>
                <w:b/>
                <w:bCs/>
                <w:color w:val="1A1A1A"/>
                <w:sz w:val="20"/>
                <w:szCs w:val="20"/>
              </w:rPr>
              <w:t>Feature / Requirement</w:t>
            </w:r>
          </w:p>
        </w:tc>
        <w:tc>
          <w:tcPr>
            <w:tcW w:w="180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619C1C13" w14:textId="77777777" w:rsidR="001D108B" w:rsidRDefault="00000000">
            <w:r>
              <w:rPr>
                <w:b/>
                <w:bCs/>
                <w:color w:val="1A1A1A"/>
                <w:sz w:val="20"/>
                <w:szCs w:val="20"/>
              </w:rPr>
              <w:t>Priority</w:t>
            </w:r>
          </w:p>
        </w:tc>
        <w:tc>
          <w:tcPr>
            <w:tcW w:w="3360" w:type="dxa"/>
            <w:tcBorders>
              <w:top w:val="single" w:sz="1" w:space="0" w:color="E0D6CF"/>
              <w:left w:val="single" w:sz="1" w:space="0" w:color="E0D6CF"/>
              <w:bottom w:val="single" w:sz="1" w:space="0" w:color="E0D6CF"/>
              <w:right w:val="single" w:sz="1" w:space="0" w:color="E0D6CF"/>
            </w:tcBorders>
            <w:shd w:val="clear" w:color="auto" w:fill="F0E5DE"/>
            <w:tcMar>
              <w:top w:w="80" w:type="dxa"/>
              <w:left w:w="120" w:type="dxa"/>
              <w:bottom w:w="80" w:type="dxa"/>
              <w:right w:w="120" w:type="dxa"/>
            </w:tcMar>
          </w:tcPr>
          <w:p w14:paraId="3CEDF30C" w14:textId="77777777" w:rsidR="001D108B" w:rsidRDefault="00000000">
            <w:r>
              <w:rPr>
                <w:b/>
                <w:bCs/>
                <w:color w:val="1A1A1A"/>
                <w:sz w:val="20"/>
                <w:szCs w:val="20"/>
              </w:rPr>
              <w:t>Notes</w:t>
            </w:r>
          </w:p>
        </w:tc>
      </w:tr>
      <w:tr w:rsidR="001D108B" w14:paraId="3C8E666B"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C56CE6C" w14:textId="77777777" w:rsidR="001D108B" w:rsidRDefault="00000000">
            <w:r>
              <w:rPr>
                <w:color w:val="1A1A1A"/>
                <w:sz w:val="20"/>
                <w:szCs w:val="20"/>
              </w:rPr>
              <w:t>Repertoire shelf with status pipeline</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939EC42"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E2996E4" w14:textId="77777777" w:rsidR="001D108B" w:rsidRDefault="00000000">
            <w:r>
              <w:rPr>
                <w:i/>
                <w:iCs/>
                <w:color w:val="444444"/>
                <w:sz w:val="20"/>
                <w:szCs w:val="20"/>
              </w:rPr>
              <w:t>Core value proposition</w:t>
            </w:r>
          </w:p>
        </w:tc>
      </w:tr>
      <w:tr w:rsidR="001D108B" w14:paraId="57429F31"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DFBFC8D" w14:textId="77777777" w:rsidR="001D108B" w:rsidRDefault="00000000">
            <w:r>
              <w:rPr>
                <w:color w:val="1A1A1A"/>
                <w:sz w:val="20"/>
                <w:szCs w:val="20"/>
              </w:rPr>
              <w:t>Movement-level tracking (split view)</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714735C"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69A447F" w14:textId="77777777" w:rsidR="001D108B" w:rsidRDefault="00000000">
            <w:r>
              <w:rPr>
                <w:i/>
                <w:iCs/>
                <w:color w:val="444444"/>
                <w:sz w:val="20"/>
                <w:szCs w:val="20"/>
              </w:rPr>
              <w:t>Essential for multi-movement works</w:t>
            </w:r>
          </w:p>
        </w:tc>
      </w:tr>
      <w:tr w:rsidR="001D108B" w14:paraId="038FD031"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1E1F996" w14:textId="77777777" w:rsidR="001D108B" w:rsidRDefault="00000000">
            <w:r>
              <w:rPr>
                <w:color w:val="1A1A1A"/>
                <w:sz w:val="20"/>
                <w:szCs w:val="20"/>
              </w:rPr>
              <w:lastRenderedPageBreak/>
              <w:t>Piece &amp; composer database (standard piano rep)</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530C0B7"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A5E026C" w14:textId="77777777" w:rsidR="001D108B" w:rsidRDefault="00000000">
            <w:r>
              <w:rPr>
                <w:i/>
                <w:iCs/>
                <w:color w:val="444444"/>
                <w:sz w:val="20"/>
                <w:szCs w:val="20"/>
              </w:rPr>
              <w:t>Semantic foundation of the platform</w:t>
            </w:r>
          </w:p>
        </w:tc>
      </w:tr>
      <w:tr w:rsidR="001D108B" w14:paraId="1C026FC9"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F328AF1" w14:textId="77777777" w:rsidR="001D108B" w:rsidRDefault="00000000">
            <w:r>
              <w:rPr>
                <w:color w:val="1A1A1A"/>
                <w:sz w:val="20"/>
                <w:szCs w:val="20"/>
              </w:rPr>
              <w:t>User profiles (basic)</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10920A9"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636B675" w14:textId="77777777" w:rsidR="001D108B" w:rsidRDefault="00000000">
            <w:r>
              <w:rPr>
                <w:i/>
                <w:iCs/>
                <w:color w:val="444444"/>
                <w:sz w:val="20"/>
                <w:szCs w:val="20"/>
              </w:rPr>
              <w:t>Required for social and identity</w:t>
            </w:r>
          </w:p>
        </w:tc>
      </w:tr>
      <w:tr w:rsidR="001D108B" w14:paraId="3E289212"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4873E39" w14:textId="77777777" w:rsidR="001D108B" w:rsidRDefault="00000000">
            <w:r>
              <w:rPr>
                <w:color w:val="1A1A1A"/>
                <w:sz w:val="20"/>
                <w:szCs w:val="20"/>
              </w:rPr>
              <w:t>IMSLP auto-linking</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36AE021"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6254081" w14:textId="77777777" w:rsidR="001D108B" w:rsidRDefault="00000000">
            <w:r>
              <w:rPr>
                <w:i/>
                <w:iCs/>
                <w:color w:val="444444"/>
                <w:sz w:val="20"/>
                <w:szCs w:val="20"/>
              </w:rPr>
              <w:t>Key differentiator; low engineering cost</w:t>
            </w:r>
          </w:p>
        </w:tc>
      </w:tr>
      <w:tr w:rsidR="001D108B" w14:paraId="6CEE31D1"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5788406" w14:textId="77777777" w:rsidR="001D108B" w:rsidRDefault="00000000">
            <w:r>
              <w:rPr>
                <w:color w:val="1A1A1A"/>
                <w:sz w:val="20"/>
                <w:szCs w:val="20"/>
              </w:rPr>
              <w:t>PDF viewer (core) with page navigation</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B6D9898"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683E4D2" w14:textId="77777777" w:rsidR="001D108B" w:rsidRDefault="00000000">
            <w:r>
              <w:rPr>
                <w:i/>
                <w:iCs/>
                <w:color w:val="444444"/>
                <w:sz w:val="20"/>
                <w:szCs w:val="20"/>
              </w:rPr>
              <w:t>Required for sheet music use case</w:t>
            </w:r>
          </w:p>
        </w:tc>
      </w:tr>
      <w:tr w:rsidR="001D108B" w14:paraId="56BBF434"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8F9FD7D" w14:textId="77777777" w:rsidR="001D108B" w:rsidRDefault="00000000">
            <w:r>
              <w:rPr>
                <w:color w:val="1A1A1A"/>
                <w:sz w:val="20"/>
                <w:szCs w:val="20"/>
              </w:rPr>
              <w:t>Privacy controls (shelf and activity)</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97E60B9" w14:textId="77777777" w:rsidR="001D108B" w:rsidRDefault="00000000">
            <w:r>
              <w:rPr>
                <w:b/>
                <w:bCs/>
                <w:color w:val="C0392B"/>
                <w:sz w:val="20"/>
                <w:szCs w:val="20"/>
              </w:rPr>
              <w:t>Must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051A1E1" w14:textId="77777777" w:rsidR="001D108B" w:rsidRDefault="00000000">
            <w:r>
              <w:rPr>
                <w:i/>
                <w:iCs/>
                <w:color w:val="444444"/>
                <w:sz w:val="20"/>
                <w:szCs w:val="20"/>
              </w:rPr>
              <w:t>Non-negotiable given user research</w:t>
            </w:r>
          </w:p>
        </w:tc>
      </w:tr>
      <w:tr w:rsidR="001D108B" w14:paraId="2DE10AA6"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39442F7" w14:textId="3C381E33" w:rsidR="001D108B" w:rsidRDefault="00000000">
            <w:r>
              <w:rPr>
                <w:color w:val="1A1A1A"/>
                <w:sz w:val="20"/>
                <w:szCs w:val="20"/>
              </w:rPr>
              <w:t>Annotation layer (freehand pen, colors, stickies)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9D9B7F3"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072C449" w14:textId="77777777" w:rsidR="001D108B" w:rsidRDefault="00000000">
            <w:r>
              <w:rPr>
                <w:i/>
                <w:iCs/>
                <w:color w:val="444444"/>
                <w:sz w:val="20"/>
                <w:szCs w:val="20"/>
              </w:rPr>
              <w:t>Core iPad use case</w:t>
            </w:r>
          </w:p>
        </w:tc>
      </w:tr>
      <w:tr w:rsidR="001D108B" w14:paraId="73E4F452"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D624BE3" w14:textId="77777777" w:rsidR="001D108B" w:rsidRDefault="00000000">
            <w:r>
              <w:rPr>
                <w:color w:val="1A1A1A"/>
                <w:sz w:val="20"/>
                <w:szCs w:val="20"/>
              </w:rPr>
              <w:t>iPad PWA (offline, install, Pencil support)</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F06052E"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50174A7" w14:textId="77777777" w:rsidR="001D108B" w:rsidRDefault="00000000">
            <w:r>
              <w:rPr>
                <w:i/>
                <w:iCs/>
                <w:color w:val="444444"/>
                <w:sz w:val="20"/>
                <w:szCs w:val="20"/>
              </w:rPr>
              <w:t>Primary sheet music target platform</w:t>
            </w:r>
          </w:p>
        </w:tc>
      </w:tr>
      <w:tr w:rsidR="001D108B" w14:paraId="4CA79321"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17DDCD6" w14:textId="77777777" w:rsidR="001D108B" w:rsidRDefault="00000000">
            <w:r>
              <w:rPr>
                <w:color w:val="1A1A1A"/>
                <w:sz w:val="20"/>
                <w:szCs w:val="20"/>
              </w:rPr>
              <w:t>Activity feed and connections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48DB890"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BEE3658" w14:textId="77777777" w:rsidR="001D108B" w:rsidRDefault="00000000">
            <w:r>
              <w:rPr>
                <w:i/>
                <w:iCs/>
                <w:color w:val="444444"/>
                <w:sz w:val="20"/>
                <w:szCs w:val="20"/>
              </w:rPr>
              <w:t>Social layer; opt-in throughout</w:t>
            </w:r>
          </w:p>
        </w:tc>
      </w:tr>
      <w:tr w:rsidR="001D108B" w14:paraId="4DB065DA"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3C42590" w14:textId="77777777" w:rsidR="001D108B" w:rsidRDefault="00000000">
            <w:r>
              <w:rPr>
                <w:color w:val="1A1A1A"/>
                <w:sz w:val="20"/>
                <w:szCs w:val="20"/>
              </w:rPr>
              <w:t>Practice session logging</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6E1F794"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5E3C2AE" w14:textId="77777777" w:rsidR="001D108B" w:rsidRDefault="00000000">
            <w:r>
              <w:rPr>
                <w:i/>
                <w:iCs/>
                <w:color w:val="444444"/>
                <w:sz w:val="20"/>
                <w:szCs w:val="20"/>
              </w:rPr>
              <w:t>Optional; lightweight implementation</w:t>
            </w:r>
          </w:p>
        </w:tc>
      </w:tr>
      <w:tr w:rsidR="001D108B" w14:paraId="3CE14C69"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3403178" w14:textId="77777777" w:rsidR="001D108B" w:rsidRDefault="00000000">
            <w:r>
              <w:rPr>
                <w:color w:val="1A1A1A"/>
                <w:sz w:val="20"/>
                <w:szCs w:val="20"/>
              </w:rPr>
              <w:t>Analytics dashboard</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0B670D4"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213639E" w14:textId="77777777" w:rsidR="001D108B" w:rsidRDefault="00000000">
            <w:r>
              <w:rPr>
                <w:i/>
                <w:iCs/>
                <w:color w:val="444444"/>
                <w:sz w:val="20"/>
                <w:szCs w:val="20"/>
              </w:rPr>
              <w:t>High value for engaged users</w:t>
            </w:r>
          </w:p>
        </w:tc>
      </w:tr>
      <w:tr w:rsidR="001D108B" w14:paraId="32F8718D"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A3D31D6" w14:textId="77777777" w:rsidR="001D108B" w:rsidRDefault="00000000">
            <w:r>
              <w:rPr>
                <w:color w:val="1A1A1A"/>
                <w:sz w:val="20"/>
                <w:szCs w:val="20"/>
              </w:rPr>
              <w:t>Discovery &amp; recommendations (basic)</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8ADB97C"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BB17C41" w14:textId="77777777" w:rsidR="001D108B" w:rsidRDefault="00000000">
            <w:r>
              <w:rPr>
                <w:i/>
                <w:iCs/>
                <w:color w:val="444444"/>
                <w:sz w:val="20"/>
                <w:szCs w:val="20"/>
              </w:rPr>
              <w:t>Key differentiator; core engagement driver</w:t>
            </w:r>
          </w:p>
        </w:tc>
      </w:tr>
      <w:tr w:rsidR="001D108B" w14:paraId="11252F0A"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02900F3" w14:textId="77777777" w:rsidR="001D108B" w:rsidRDefault="00000000">
            <w:r>
              <w:rPr>
                <w:color w:val="1A1A1A"/>
                <w:sz w:val="20"/>
                <w:szCs w:val="20"/>
              </w:rPr>
              <w:t>Piece pages (full metadata + difficulty ratings)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0160BC5" w14:textId="77777777" w:rsidR="001D108B" w:rsidRDefault="00000000">
            <w:r>
              <w:rPr>
                <w:b/>
                <w:bCs/>
                <w:color w:val="C47A5A"/>
                <w:sz w:val="20"/>
                <w:szCs w:val="20"/>
              </w:rPr>
              <w:t>Should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8CE65D4" w14:textId="77777777" w:rsidR="001D108B" w:rsidRDefault="00000000">
            <w:r>
              <w:rPr>
                <w:i/>
                <w:iCs/>
                <w:color w:val="444444"/>
                <w:sz w:val="20"/>
                <w:szCs w:val="20"/>
              </w:rPr>
              <w:t>Enriches shelf and discovery</w:t>
            </w:r>
          </w:p>
        </w:tc>
      </w:tr>
      <w:tr w:rsidR="001D108B" w14:paraId="3C9B21DF"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A8A4EE0" w14:textId="77777777" w:rsidR="001D108B" w:rsidRDefault="00000000">
            <w:r>
              <w:rPr>
                <w:color w:val="1A1A1A"/>
                <w:sz w:val="20"/>
                <w:szCs w:val="20"/>
              </w:rPr>
              <w:t>Groups and study groups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700C2B7" w14:textId="77777777" w:rsidR="001D108B" w:rsidRDefault="00000000">
            <w:r>
              <w:rPr>
                <w:b/>
                <w:bCs/>
                <w:color w:val="888888"/>
                <w:sz w:val="20"/>
                <w:szCs w:val="20"/>
              </w:rPr>
              <w:t>Nice to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33AAA11" w14:textId="77777777" w:rsidR="001D108B" w:rsidRDefault="00000000">
            <w:r>
              <w:rPr>
                <w:i/>
                <w:iCs/>
                <w:color w:val="444444"/>
                <w:sz w:val="20"/>
                <w:szCs w:val="20"/>
              </w:rPr>
              <w:t>Valuable but not blocking launch</w:t>
            </w:r>
          </w:p>
        </w:tc>
      </w:tr>
      <w:tr w:rsidR="001D108B" w14:paraId="4B1499B5"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66F3DBB" w14:textId="77777777" w:rsidR="001D108B" w:rsidRDefault="00000000">
            <w:r>
              <w:rPr>
                <w:color w:val="1A1A1A"/>
                <w:sz w:val="20"/>
                <w:szCs w:val="20"/>
              </w:rPr>
              <w:t>Learning challenges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4A000FC" w14:textId="77777777" w:rsidR="001D108B" w:rsidRDefault="00000000">
            <w:r>
              <w:rPr>
                <w:b/>
                <w:bCs/>
                <w:color w:val="888888"/>
                <w:sz w:val="20"/>
                <w:szCs w:val="20"/>
              </w:rPr>
              <w:t>Nice to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952730D" w14:textId="77777777" w:rsidR="001D108B" w:rsidRDefault="00000000">
            <w:r>
              <w:rPr>
                <w:i/>
                <w:iCs/>
                <w:color w:val="444444"/>
                <w:sz w:val="20"/>
                <w:szCs w:val="20"/>
              </w:rPr>
              <w:t>High engagement potential; can ship post-launch</w:t>
            </w:r>
          </w:p>
        </w:tc>
      </w:tr>
      <w:tr w:rsidR="001D108B" w14:paraId="0D079364"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0598261" w14:textId="77777777" w:rsidR="001D108B" w:rsidRDefault="00000000">
            <w:r>
              <w:rPr>
                <w:color w:val="1A1A1A"/>
                <w:sz w:val="20"/>
                <w:szCs w:val="20"/>
              </w:rPr>
              <w:t>Recording sharing</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4EBA3F9" w14:textId="77777777" w:rsidR="001D108B" w:rsidRDefault="00000000">
            <w:r>
              <w:rPr>
                <w:b/>
                <w:bCs/>
                <w:color w:val="888888"/>
                <w:sz w:val="20"/>
                <w:szCs w:val="20"/>
              </w:rPr>
              <w:t>Nice to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EFE4E1D" w14:textId="77777777" w:rsidR="001D108B" w:rsidRDefault="00000000">
            <w:r>
              <w:rPr>
                <w:i/>
                <w:iCs/>
                <w:color w:val="444444"/>
                <w:sz w:val="20"/>
                <w:szCs w:val="20"/>
              </w:rPr>
              <w:t>Opt-in; requires moderation plan</w:t>
            </w:r>
          </w:p>
        </w:tc>
      </w:tr>
      <w:tr w:rsidR="001D108B" w14:paraId="55B4F050"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6AE2988" w14:textId="77777777" w:rsidR="001D108B" w:rsidRDefault="00000000">
            <w:r>
              <w:rPr>
                <w:color w:val="1A1A1A"/>
                <w:sz w:val="20"/>
                <w:szCs w:val="20"/>
              </w:rPr>
              <w:t>Maintenance reminders (spaced repetition)</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27C4E2E" w14:textId="77777777" w:rsidR="001D108B" w:rsidRDefault="00000000">
            <w:r>
              <w:rPr>
                <w:b/>
                <w:bCs/>
                <w:color w:val="888888"/>
                <w:sz w:val="20"/>
                <w:szCs w:val="20"/>
              </w:rPr>
              <w:t>Nice to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5CFF348" w14:textId="77777777" w:rsidR="001D108B" w:rsidRDefault="00000000">
            <w:r>
              <w:rPr>
                <w:i/>
                <w:iCs/>
                <w:color w:val="444444"/>
                <w:sz w:val="20"/>
                <w:szCs w:val="20"/>
              </w:rPr>
              <w:t>High value; moderate complexity</w:t>
            </w:r>
          </w:p>
        </w:tc>
      </w:tr>
      <w:tr w:rsidR="001D108B" w14:paraId="01907D16"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9742121" w14:textId="77777777" w:rsidR="001D108B" w:rsidRDefault="00000000">
            <w:r>
              <w:rPr>
                <w:color w:val="1A1A1A"/>
                <w:sz w:val="20"/>
                <w:szCs w:val="20"/>
              </w:rPr>
              <w:t>Community contribution pipeline (new works)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727B054" w14:textId="77777777" w:rsidR="001D108B" w:rsidRDefault="00000000">
            <w:r>
              <w:rPr>
                <w:b/>
                <w:bCs/>
                <w:color w:val="888888"/>
                <w:sz w:val="20"/>
                <w:szCs w:val="20"/>
              </w:rPr>
              <w:t>Nice to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68A448FA" w14:textId="77777777" w:rsidR="001D108B" w:rsidRDefault="00000000">
            <w:r>
              <w:rPr>
                <w:i/>
                <w:iCs/>
                <w:color w:val="444444"/>
                <w:sz w:val="20"/>
                <w:szCs w:val="20"/>
              </w:rPr>
              <w:t>Needed for completeness over time</w:t>
            </w:r>
          </w:p>
        </w:tc>
      </w:tr>
      <w:tr w:rsidR="001D108B" w14:paraId="523DAE8D"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F1B5570" w14:textId="77777777" w:rsidR="001D108B" w:rsidRDefault="00000000">
            <w:r>
              <w:rPr>
                <w:color w:val="1A1A1A"/>
                <w:sz w:val="20"/>
                <w:szCs w:val="20"/>
              </w:rPr>
              <w:t>Performance planning (upcoming concerts)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6A9761D" w14:textId="77777777" w:rsidR="001D108B" w:rsidRDefault="00000000">
            <w:r>
              <w:rPr>
                <w:b/>
                <w:bCs/>
                <w:color w:val="888888"/>
                <w:sz w:val="20"/>
                <w:szCs w:val="20"/>
              </w:rPr>
              <w:t>Nice to Have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E25265D" w14:textId="77777777" w:rsidR="001D108B" w:rsidRDefault="00000000">
            <w:r>
              <w:rPr>
                <w:i/>
                <w:iCs/>
                <w:color w:val="444444"/>
                <w:sz w:val="20"/>
                <w:szCs w:val="20"/>
              </w:rPr>
              <w:t>Valuable for semi-pro/professional users</w:t>
            </w:r>
          </w:p>
        </w:tc>
      </w:tr>
      <w:tr w:rsidR="001D108B" w14:paraId="3CDFE73C"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35E3F3A" w14:textId="77777777" w:rsidR="001D108B" w:rsidRDefault="00000000">
            <w:r>
              <w:rPr>
                <w:color w:val="1A1A1A"/>
                <w:sz w:val="20"/>
                <w:szCs w:val="20"/>
              </w:rPr>
              <w:t>Difficulty grading: Henle / ABRSM / RCM</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1AC4C0A" w14:textId="77777777" w:rsidR="001D108B" w:rsidRDefault="00000000">
            <w:r>
              <w:rPr>
                <w:b/>
                <w:bCs/>
                <w:color w:val="777777"/>
                <w:sz w:val="20"/>
                <w:szCs w:val="20"/>
              </w:rPr>
              <w:t>Future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9EE0FC5" w14:textId="77777777" w:rsidR="001D108B" w:rsidRDefault="00000000">
            <w:r>
              <w:rPr>
                <w:i/>
                <w:iCs/>
                <w:color w:val="444444"/>
                <w:sz w:val="20"/>
                <w:szCs w:val="20"/>
              </w:rPr>
              <w:t>Requires licensing or editorial work</w:t>
            </w:r>
          </w:p>
        </w:tc>
      </w:tr>
      <w:tr w:rsidR="001D108B" w14:paraId="57AD1E63"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74B6CD93" w14:textId="77777777" w:rsidR="001D108B" w:rsidRDefault="00000000">
            <w:r>
              <w:rPr>
                <w:color w:val="1A1A1A"/>
                <w:sz w:val="20"/>
                <w:szCs w:val="20"/>
              </w:rPr>
              <w:t>Non-piano instruments</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3F96602" w14:textId="77777777" w:rsidR="001D108B" w:rsidRDefault="00000000">
            <w:r>
              <w:rPr>
                <w:b/>
                <w:bCs/>
                <w:color w:val="777777"/>
                <w:sz w:val="20"/>
                <w:szCs w:val="20"/>
              </w:rPr>
              <w:t>Future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31CB19E4" w14:textId="77777777" w:rsidR="001D108B" w:rsidRDefault="00000000">
            <w:r>
              <w:rPr>
                <w:i/>
                <w:iCs/>
                <w:color w:val="444444"/>
                <w:sz w:val="20"/>
                <w:szCs w:val="20"/>
              </w:rPr>
              <w:t>Architecture supports; UI requires work</w:t>
            </w:r>
          </w:p>
        </w:tc>
      </w:tr>
      <w:tr w:rsidR="001D108B" w14:paraId="0E6F108E"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7739EA6" w14:textId="77777777" w:rsidR="001D108B" w:rsidRDefault="00000000">
            <w:r>
              <w:rPr>
                <w:color w:val="1A1A1A"/>
                <w:sz w:val="20"/>
                <w:szCs w:val="20"/>
              </w:rPr>
              <w:t>Native iOS / Android app</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199A0240" w14:textId="77777777" w:rsidR="001D108B" w:rsidRDefault="00000000">
            <w:r>
              <w:rPr>
                <w:b/>
                <w:bCs/>
                <w:color w:val="777777"/>
                <w:sz w:val="20"/>
                <w:szCs w:val="20"/>
              </w:rPr>
              <w:t>Future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45510B7" w14:textId="77777777" w:rsidR="001D108B" w:rsidRDefault="00000000">
            <w:r>
              <w:rPr>
                <w:i/>
                <w:iCs/>
                <w:color w:val="444444"/>
                <w:sz w:val="20"/>
                <w:szCs w:val="20"/>
              </w:rPr>
              <w:t>PWA covers the near-term need</w:t>
            </w:r>
          </w:p>
        </w:tc>
      </w:tr>
      <w:tr w:rsidR="001D108B" w14:paraId="3FDFBE3B"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5DAC36B" w14:textId="77777777" w:rsidR="001D108B" w:rsidRDefault="00000000">
            <w:r>
              <w:rPr>
                <w:color w:val="1A1A1A"/>
                <w:sz w:val="20"/>
                <w:szCs w:val="20"/>
              </w:rPr>
              <w:t>Bluetooth pedal support</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487C3AD" w14:textId="77777777" w:rsidR="001D108B" w:rsidRDefault="00000000">
            <w:r>
              <w:rPr>
                <w:b/>
                <w:bCs/>
                <w:color w:val="777777"/>
                <w:sz w:val="20"/>
                <w:szCs w:val="20"/>
              </w:rPr>
              <w:t>Future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76A9B97" w14:textId="77777777" w:rsidR="001D108B" w:rsidRDefault="00000000">
            <w:r>
              <w:rPr>
                <w:i/>
                <w:iCs/>
                <w:color w:val="444444"/>
                <w:sz w:val="20"/>
                <w:szCs w:val="20"/>
              </w:rPr>
              <w:t>Requires native app</w:t>
            </w:r>
          </w:p>
        </w:tc>
      </w:tr>
      <w:tr w:rsidR="001D108B" w14:paraId="194DDF91"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591B720" w14:textId="77777777" w:rsidR="001D108B" w:rsidRDefault="00000000">
            <w:r>
              <w:rPr>
                <w:color w:val="1A1A1A"/>
                <w:sz w:val="20"/>
                <w:szCs w:val="20"/>
              </w:rPr>
              <w:t>Teacher billing / studio management</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22B0A5C" w14:textId="77777777" w:rsidR="001D108B" w:rsidRDefault="00000000">
            <w:r>
              <w:rPr>
                <w:b/>
                <w:bCs/>
                <w:color w:val="777777"/>
                <w:sz w:val="20"/>
                <w:szCs w:val="20"/>
              </w:rPr>
              <w:t>Future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08394D0F" w14:textId="77777777" w:rsidR="001D108B" w:rsidRDefault="00000000">
            <w:r>
              <w:rPr>
                <w:i/>
                <w:iCs/>
                <w:color w:val="444444"/>
                <w:sz w:val="20"/>
                <w:szCs w:val="20"/>
              </w:rPr>
              <w:t>Separate product surface</w:t>
            </w:r>
          </w:p>
        </w:tc>
      </w:tr>
      <w:tr w:rsidR="001D108B" w14:paraId="0953764E" w14:textId="77777777">
        <w:tblPrEx>
          <w:tblCellMar>
            <w:top w:w="0" w:type="dxa"/>
            <w:bottom w:w="0" w:type="dxa"/>
          </w:tblCellMar>
        </w:tblPrEx>
        <w:tc>
          <w:tcPr>
            <w:tcW w:w="42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5B866A1B" w14:textId="77777777" w:rsidR="001D108B" w:rsidRDefault="00000000">
            <w:r>
              <w:rPr>
                <w:color w:val="1A1A1A"/>
                <w:sz w:val="20"/>
                <w:szCs w:val="20"/>
              </w:rPr>
              <w:t>Audio/video hosting (direct upload)</w:t>
            </w:r>
          </w:p>
        </w:tc>
        <w:tc>
          <w:tcPr>
            <w:tcW w:w="180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4EA182FF" w14:textId="77777777" w:rsidR="001D108B" w:rsidRDefault="00000000">
            <w:r>
              <w:rPr>
                <w:b/>
                <w:bCs/>
                <w:color w:val="777777"/>
                <w:sz w:val="20"/>
                <w:szCs w:val="20"/>
              </w:rPr>
              <w:t>Future</w:t>
            </w:r>
          </w:p>
        </w:tc>
        <w:tc>
          <w:tcPr>
            <w:tcW w:w="3360" w:type="dxa"/>
            <w:tcBorders>
              <w:top w:val="single" w:sz="1" w:space="0" w:color="E0D6CF"/>
              <w:left w:val="single" w:sz="1" w:space="0" w:color="E0D6CF"/>
              <w:bottom w:val="single" w:sz="1" w:space="0" w:color="E0D6CF"/>
              <w:right w:val="single" w:sz="1" w:space="0" w:color="E0D6CF"/>
            </w:tcBorders>
            <w:shd w:val="clear" w:color="auto" w:fill="FFFFFF"/>
            <w:tcMar>
              <w:top w:w="80" w:type="dxa"/>
              <w:left w:w="120" w:type="dxa"/>
              <w:bottom w:w="80" w:type="dxa"/>
              <w:right w:w="120" w:type="dxa"/>
            </w:tcMar>
          </w:tcPr>
          <w:p w14:paraId="252B4DC6" w14:textId="77777777" w:rsidR="001D108B" w:rsidRDefault="00000000">
            <w:r>
              <w:rPr>
                <w:i/>
                <w:iCs/>
                <w:color w:val="444444"/>
                <w:sz w:val="20"/>
                <w:szCs w:val="20"/>
              </w:rPr>
              <w:t>Link out to YouTube/SoundCloud initially</w:t>
            </w:r>
          </w:p>
        </w:tc>
      </w:tr>
    </w:tbl>
    <w:p w14:paraId="61EE4BDA" w14:textId="77777777" w:rsidR="001D108B" w:rsidRDefault="00000000">
      <w:pPr>
        <w:pStyle w:val="Heading1"/>
        <w:pBdr>
          <w:bottom w:val="single" w:sz="6" w:space="6" w:color="D4967C"/>
        </w:pBdr>
      </w:pPr>
      <w:bookmarkStart w:id="24" w:name="_Toc223266842"/>
      <w:r>
        <w:lastRenderedPageBreak/>
        <w:t>7.  Out of Scope for v1</w:t>
      </w:r>
      <w:bookmarkEnd w:id="24"/>
    </w:p>
    <w:p w14:paraId="0DE0C8E8" w14:textId="77777777" w:rsidR="001D108B" w:rsidRDefault="00000000">
      <w:pPr>
        <w:pStyle w:val="ListParagraph"/>
        <w:numPr>
          <w:ilvl w:val="0"/>
          <w:numId w:val="2"/>
        </w:numPr>
        <w:spacing w:before="40" w:after="40"/>
      </w:pPr>
      <w:r>
        <w:rPr>
          <w:color w:val="1A1A1A"/>
        </w:rPr>
        <w:t>Sheet music delivery beyond IMSLP integration (no PDF upload/library management)</w:t>
      </w:r>
    </w:p>
    <w:p w14:paraId="0388368A" w14:textId="77777777" w:rsidR="001D108B" w:rsidRDefault="00000000">
      <w:pPr>
        <w:pStyle w:val="ListParagraph"/>
        <w:numPr>
          <w:ilvl w:val="0"/>
          <w:numId w:val="2"/>
        </w:numPr>
        <w:spacing w:before="40" w:after="40"/>
      </w:pPr>
      <w:r>
        <w:rPr>
          <w:color w:val="1A1A1A"/>
        </w:rPr>
        <w:t>Bluetooth page-turn pedal support</w:t>
      </w:r>
    </w:p>
    <w:p w14:paraId="1BA0FFD6" w14:textId="77777777" w:rsidR="001D108B" w:rsidRDefault="00000000">
      <w:pPr>
        <w:pStyle w:val="ListParagraph"/>
        <w:numPr>
          <w:ilvl w:val="0"/>
          <w:numId w:val="2"/>
        </w:numPr>
        <w:spacing w:before="40" w:after="40"/>
      </w:pPr>
      <w:r>
        <w:rPr>
          <w:color w:val="1A1A1A"/>
        </w:rPr>
        <w:t>Native iOS or Android applications</w:t>
      </w:r>
    </w:p>
    <w:p w14:paraId="0A8374F6" w14:textId="77777777" w:rsidR="001D108B" w:rsidRDefault="00000000">
      <w:pPr>
        <w:pStyle w:val="ListParagraph"/>
        <w:numPr>
          <w:ilvl w:val="0"/>
          <w:numId w:val="2"/>
        </w:numPr>
        <w:spacing w:before="40" w:after="40"/>
      </w:pPr>
      <w:r>
        <w:rPr>
          <w:color w:val="1A1A1A"/>
        </w:rPr>
        <w:t>Non-piano instrument support (architecture supports it; UI does not)</w:t>
      </w:r>
    </w:p>
    <w:p w14:paraId="702AA807" w14:textId="77777777" w:rsidR="001D108B" w:rsidRDefault="00000000">
      <w:pPr>
        <w:pStyle w:val="ListParagraph"/>
        <w:numPr>
          <w:ilvl w:val="0"/>
          <w:numId w:val="2"/>
        </w:numPr>
        <w:spacing w:before="40" w:after="40"/>
      </w:pPr>
      <w:r>
        <w:rPr>
          <w:color w:val="1A1A1A"/>
        </w:rPr>
        <w:t>Teacher billing, invoicing, or studio management tools</w:t>
      </w:r>
    </w:p>
    <w:p w14:paraId="2F7D0A42" w14:textId="77777777" w:rsidR="001D108B" w:rsidRDefault="00000000">
      <w:pPr>
        <w:pStyle w:val="ListParagraph"/>
        <w:numPr>
          <w:ilvl w:val="0"/>
          <w:numId w:val="2"/>
        </w:numPr>
        <w:spacing w:before="40" w:after="40"/>
      </w:pPr>
      <w:r>
        <w:rPr>
          <w:color w:val="1A1A1A"/>
        </w:rPr>
        <w:t>Concert ticket sales, venue listings, or external event integrations</w:t>
      </w:r>
    </w:p>
    <w:p w14:paraId="6AFF473D" w14:textId="77777777" w:rsidR="001D108B" w:rsidRDefault="00000000">
      <w:pPr>
        <w:pStyle w:val="ListParagraph"/>
        <w:numPr>
          <w:ilvl w:val="0"/>
          <w:numId w:val="2"/>
        </w:numPr>
        <w:spacing w:before="40" w:after="40"/>
      </w:pPr>
      <w:r>
        <w:rPr>
          <w:color w:val="1A1A1A"/>
        </w:rPr>
        <w:t>Direct audio or video file hosting (link out to YouTube, SoundCloud, etc.)</w:t>
      </w:r>
    </w:p>
    <w:p w14:paraId="5E5CD104" w14:textId="77777777" w:rsidR="001D108B" w:rsidRDefault="00000000">
      <w:pPr>
        <w:pStyle w:val="ListParagraph"/>
        <w:numPr>
          <w:ilvl w:val="0"/>
          <w:numId w:val="2"/>
        </w:numPr>
        <w:spacing w:before="40" w:after="40"/>
      </w:pPr>
      <w:r>
        <w:rPr>
          <w:color w:val="1A1A1A"/>
        </w:rPr>
        <w:t>Ensemble or chamber music repertoire tracking</w:t>
      </w:r>
    </w:p>
    <w:p w14:paraId="29CB68D6" w14:textId="77777777" w:rsidR="001D108B" w:rsidRDefault="00000000">
      <w:pPr>
        <w:pStyle w:val="ListParagraph"/>
        <w:numPr>
          <w:ilvl w:val="0"/>
          <w:numId w:val="2"/>
        </w:numPr>
        <w:spacing w:before="40" w:after="40"/>
      </w:pPr>
      <w:r>
        <w:rPr>
          <w:color w:val="1A1A1A"/>
        </w:rPr>
        <w:t>Algorithmic composition or AI-generated practice plans</w:t>
      </w:r>
    </w:p>
    <w:p w14:paraId="7B81A02C" w14:textId="77777777" w:rsidR="001D108B" w:rsidRDefault="00000000">
      <w:pPr>
        <w:pStyle w:val="ListParagraph"/>
        <w:numPr>
          <w:ilvl w:val="0"/>
          <w:numId w:val="2"/>
        </w:numPr>
        <w:spacing w:before="40" w:after="40"/>
      </w:pPr>
      <w:r>
        <w:rPr>
          <w:color w:val="1A1A1A"/>
        </w:rPr>
        <w:t>Music theory or ear training modules</w:t>
      </w:r>
    </w:p>
    <w:p w14:paraId="36EAAE4C" w14:textId="77777777" w:rsidR="001D108B" w:rsidRDefault="00000000">
      <w:pPr>
        <w:pStyle w:val="Heading1"/>
        <w:pBdr>
          <w:bottom w:val="single" w:sz="6" w:space="6" w:color="D4967C"/>
        </w:pBdr>
      </w:pPr>
      <w:bookmarkStart w:id="25" w:name="_Toc223266843"/>
      <w:r>
        <w:t>8.  Open Questions</w:t>
      </w:r>
      <w:bookmarkEnd w:id="25"/>
    </w:p>
    <w:p w14:paraId="642D6C41" w14:textId="77777777" w:rsidR="001D108B" w:rsidRDefault="00000000">
      <w:pPr>
        <w:pStyle w:val="Heading2"/>
      </w:pPr>
      <w:bookmarkStart w:id="26" w:name="_Toc223266844"/>
      <w:r>
        <w:t>Product</w:t>
      </w:r>
      <w:bookmarkEnd w:id="26"/>
    </w:p>
    <w:p w14:paraId="3D9EE0DD" w14:textId="77777777" w:rsidR="001D108B" w:rsidRDefault="00000000">
      <w:pPr>
        <w:pStyle w:val="ListParagraph"/>
        <w:numPr>
          <w:ilvl w:val="0"/>
          <w:numId w:val="2"/>
        </w:numPr>
        <w:spacing w:before="40" w:after="40"/>
      </w:pPr>
      <w:r>
        <w:rPr>
          <w:color w:val="1A1A1A"/>
        </w:rPr>
        <w:t>Connection model: asymmetric follow vs. mutual connection? How should public-facing musicians (e.g. professional performers with an audience) differ from private users?</w:t>
      </w:r>
    </w:p>
    <w:p w14:paraId="132563AB" w14:textId="77777777" w:rsidR="001D108B" w:rsidRDefault="00000000">
      <w:pPr>
        <w:pStyle w:val="ListParagraph"/>
        <w:numPr>
          <w:ilvl w:val="0"/>
          <w:numId w:val="2"/>
        </w:numPr>
        <w:spacing w:before="40" w:after="40"/>
      </w:pPr>
      <w:r>
        <w:rPr>
          <w:color w:val="1A1A1A"/>
        </w:rPr>
        <w:t>How to handle ensemble and chamber music? Does a pianist’s shelf include a Brahms sonata for violin and piano, and if so, how is the other instrument represented?</w:t>
      </w:r>
    </w:p>
    <w:p w14:paraId="1C6D4162" w14:textId="77777777" w:rsidR="001D108B" w:rsidRDefault="00000000">
      <w:pPr>
        <w:pStyle w:val="ListParagraph"/>
        <w:numPr>
          <w:ilvl w:val="0"/>
          <w:numId w:val="2"/>
        </w:numPr>
        <w:spacing w:before="40" w:after="40"/>
      </w:pPr>
      <w:r>
        <w:rPr>
          <w:color w:val="1A1A1A"/>
        </w:rPr>
        <w:t>Should the platform support teacher–student relationships with any structured functionality (assigned repertoire, lesson notes), or is this out of scope for v1?</w:t>
      </w:r>
    </w:p>
    <w:p w14:paraId="2672112A" w14:textId="77777777" w:rsidR="001D108B" w:rsidRDefault="001D108B">
      <w:pPr>
        <w:spacing w:before="80"/>
      </w:pPr>
    </w:p>
    <w:p w14:paraId="01093375" w14:textId="77777777" w:rsidR="001D108B" w:rsidRDefault="00000000">
      <w:pPr>
        <w:pStyle w:val="Heading2"/>
      </w:pPr>
      <w:bookmarkStart w:id="27" w:name="_Toc223266845"/>
      <w:r>
        <w:t>Content &amp; Data</w:t>
      </w:r>
      <w:bookmarkEnd w:id="27"/>
    </w:p>
    <w:p w14:paraId="5907AFA6" w14:textId="77777777" w:rsidR="001D108B" w:rsidRDefault="00000000">
      <w:pPr>
        <w:pStyle w:val="ListParagraph"/>
        <w:numPr>
          <w:ilvl w:val="0"/>
          <w:numId w:val="2"/>
        </w:numPr>
        <w:spacing w:before="40" w:after="40"/>
      </w:pPr>
      <w:r>
        <w:rPr>
          <w:color w:val="1A1A1A"/>
        </w:rPr>
        <w:t>Difficulty grading: self-reported by users, crowdsourced and averaged, or editorially maintained? Crowdsourced introduces noise; editorial is expensive. Henle and ABRSM data may require licensing.</w:t>
      </w:r>
    </w:p>
    <w:p w14:paraId="16EA4A3A" w14:textId="77777777" w:rsidR="001D108B" w:rsidRDefault="00000000">
      <w:pPr>
        <w:pStyle w:val="ListParagraph"/>
        <w:numPr>
          <w:ilvl w:val="0"/>
          <w:numId w:val="2"/>
        </w:numPr>
        <w:spacing w:before="40" w:after="40"/>
      </w:pPr>
      <w:r>
        <w:rPr>
          <w:color w:val="1A1A1A"/>
        </w:rPr>
        <w:t>IMSLP terms of use and API: what are the rate limits and restrictions on deep linking or embedding their PDF content? Are there terms-of-service implications to surfacing their content automatically?</w:t>
      </w:r>
    </w:p>
    <w:p w14:paraId="352E469F" w14:textId="77777777" w:rsidR="001D108B" w:rsidRDefault="00000000">
      <w:pPr>
        <w:pStyle w:val="ListParagraph"/>
        <w:numPr>
          <w:ilvl w:val="0"/>
          <w:numId w:val="2"/>
        </w:numPr>
        <w:spacing w:before="40" w:after="40"/>
      </w:pPr>
      <w:r>
        <w:rPr>
          <w:color w:val="1A1A1A"/>
        </w:rPr>
        <w:t>How to handle non-standard or contemporary repertoire where catalogue data doesn’t exist? Free-text entry with a community contribution pipeline, or a stricter database model?</w:t>
      </w:r>
    </w:p>
    <w:p w14:paraId="4B581A67" w14:textId="77777777" w:rsidR="001D108B" w:rsidRDefault="001D108B">
      <w:pPr>
        <w:spacing w:before="80"/>
      </w:pPr>
    </w:p>
    <w:p w14:paraId="0DF9B6B1" w14:textId="77777777" w:rsidR="001D108B" w:rsidRDefault="00000000">
      <w:pPr>
        <w:pStyle w:val="Heading2"/>
      </w:pPr>
      <w:bookmarkStart w:id="28" w:name="_Toc223266846"/>
      <w:r>
        <w:t>Business</w:t>
      </w:r>
      <w:bookmarkEnd w:id="28"/>
    </w:p>
    <w:p w14:paraId="3FE24C8A" w14:textId="6AC5AAD8" w:rsidR="001D108B" w:rsidRDefault="00000000">
      <w:pPr>
        <w:pStyle w:val="ListParagraph"/>
        <w:numPr>
          <w:ilvl w:val="0"/>
          <w:numId w:val="2"/>
        </w:numPr>
        <w:spacing w:before="40" w:after="40"/>
      </w:pPr>
      <w:r>
        <w:rPr>
          <w:color w:val="1A1A1A"/>
        </w:rPr>
        <w:t>Moneti</w:t>
      </w:r>
      <w:r w:rsidR="001E7FF4">
        <w:rPr>
          <w:color w:val="1A1A1A"/>
        </w:rPr>
        <w:t>z</w:t>
      </w:r>
      <w:r>
        <w:rPr>
          <w:color w:val="1A1A1A"/>
        </w:rPr>
        <w:t>ation model: freemium (core features free, premium analytics/storage), institutional tier (conservatories, studios), or subscription? What sits behind the paywall?</w:t>
      </w:r>
    </w:p>
    <w:p w14:paraId="679F125D" w14:textId="77777777" w:rsidR="001D108B" w:rsidRDefault="00000000">
      <w:pPr>
        <w:pStyle w:val="ListParagraph"/>
        <w:numPr>
          <w:ilvl w:val="0"/>
          <w:numId w:val="2"/>
        </w:numPr>
        <w:spacing w:before="40" w:after="40"/>
      </w:pPr>
      <w:r>
        <w:rPr>
          <w:color w:val="1A1A1A"/>
        </w:rPr>
        <w:t xml:space="preserve">How does the platform generate and maintain the piece database at scale? Editorial team, community contribution, or partnership with an existing classical music data provider (e.g. AllMusic, </w:t>
      </w:r>
      <w:proofErr w:type="spellStart"/>
      <w:r>
        <w:rPr>
          <w:color w:val="1A1A1A"/>
        </w:rPr>
        <w:t>MusicBrainz</w:t>
      </w:r>
      <w:proofErr w:type="spellEnd"/>
      <w:r>
        <w:rPr>
          <w:color w:val="1A1A1A"/>
        </w:rPr>
        <w:t>)?</w:t>
      </w:r>
    </w:p>
    <w:p w14:paraId="5C905785" w14:textId="77777777" w:rsidR="001D108B" w:rsidRDefault="001D108B">
      <w:pPr>
        <w:spacing w:before="240"/>
      </w:pPr>
    </w:p>
    <w:p w14:paraId="287A6C13" w14:textId="77777777" w:rsidR="001D108B" w:rsidRDefault="00000000">
      <w:pPr>
        <w:pBdr>
          <w:top w:val="single" w:sz="4" w:space="8" w:color="EDE0D8"/>
        </w:pBdr>
        <w:spacing w:before="240"/>
        <w:jc w:val="center"/>
      </w:pPr>
      <w:r>
        <w:rPr>
          <w:i/>
          <w:iCs/>
          <w:color w:val="777777"/>
          <w:sz w:val="18"/>
          <w:szCs w:val="18"/>
        </w:rPr>
        <w:t xml:space="preserve">End of </w:t>
      </w:r>
      <w:proofErr w:type="gramStart"/>
      <w:r>
        <w:rPr>
          <w:i/>
          <w:iCs/>
          <w:color w:val="777777"/>
          <w:sz w:val="18"/>
          <w:szCs w:val="18"/>
        </w:rPr>
        <w:t>Document  ·</w:t>
      </w:r>
      <w:proofErr w:type="gramEnd"/>
      <w:r>
        <w:rPr>
          <w:i/>
          <w:iCs/>
          <w:color w:val="777777"/>
          <w:sz w:val="18"/>
          <w:szCs w:val="18"/>
        </w:rPr>
        <w:t xml:space="preserve">  </w:t>
      </w:r>
      <w:proofErr w:type="spellStart"/>
      <w:r>
        <w:rPr>
          <w:i/>
          <w:iCs/>
          <w:color w:val="777777"/>
          <w:sz w:val="18"/>
          <w:szCs w:val="18"/>
        </w:rPr>
        <w:t>Reperto</w:t>
      </w:r>
      <w:proofErr w:type="spellEnd"/>
      <w:r>
        <w:rPr>
          <w:i/>
          <w:iCs/>
          <w:color w:val="777777"/>
          <w:sz w:val="18"/>
          <w:szCs w:val="18"/>
        </w:rPr>
        <w:t xml:space="preserve"> PRD v0.1  ·  Draft</w:t>
      </w:r>
    </w:p>
    <w:sectPr w:rsidR="001D10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D5942E" w14:textId="77777777" w:rsidR="003542DB" w:rsidRDefault="003542DB">
      <w:r>
        <w:separator/>
      </w:r>
    </w:p>
  </w:endnote>
  <w:endnote w:type="continuationSeparator" w:id="0">
    <w:p w14:paraId="714E6C2C" w14:textId="77777777" w:rsidR="003542DB" w:rsidRDefault="0035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1046F" w14:textId="77777777" w:rsidR="001D108B" w:rsidRDefault="00000000">
    <w:pPr>
      <w:pBdr>
        <w:top w:val="single" w:sz="4" w:space="4" w:color="EDE0D8"/>
      </w:pBdr>
      <w:spacing w:before="120"/>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1E7FF4">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1E7FF4">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D90D2" w14:textId="77777777" w:rsidR="003542DB" w:rsidRDefault="003542DB">
      <w:r>
        <w:separator/>
      </w:r>
    </w:p>
  </w:footnote>
  <w:footnote w:type="continuationSeparator" w:id="0">
    <w:p w14:paraId="026B2B85" w14:textId="77777777" w:rsidR="003542DB" w:rsidRDefault="00354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F45E55" w14:textId="77777777" w:rsidR="001D108B" w:rsidRDefault="00000000">
    <w:pPr>
      <w:pBdr>
        <w:bottom w:val="single" w:sz="4" w:space="4" w:color="EDE0D8"/>
      </w:pBdr>
      <w:spacing w:after="120"/>
    </w:pPr>
    <w:proofErr w:type="spellStart"/>
    <w:r>
      <w:rPr>
        <w:color w:val="777777"/>
        <w:sz w:val="18"/>
        <w:szCs w:val="18"/>
      </w:rPr>
      <w:t>Reperto</w:t>
    </w:r>
    <w:proofErr w:type="spellEnd"/>
    <w:r>
      <w:rPr>
        <w:color w:val="777777"/>
        <w:sz w:val="18"/>
        <w:szCs w:val="18"/>
      </w:rPr>
      <w:t xml:space="preserve"> — Product Requirements Document    v0.1 </w:t>
    </w:r>
    <w:proofErr w:type="gramStart"/>
    <w:r>
      <w:rPr>
        <w:color w:val="777777"/>
        <w:sz w:val="18"/>
        <w:szCs w:val="18"/>
      </w:rPr>
      <w:t>Draft  ·</w:t>
    </w:r>
    <w:proofErr w:type="gramEnd"/>
    <w:r>
      <w:rPr>
        <w:color w:val="777777"/>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456F0"/>
    <w:multiLevelType w:val="hybridMultilevel"/>
    <w:tmpl w:val="112868C4"/>
    <w:lvl w:ilvl="0" w:tplc="90D8573C">
      <w:start w:val="1"/>
      <w:numFmt w:val="bullet"/>
      <w:lvlText w:val="·"/>
      <w:lvlJc w:val="left"/>
      <w:pPr>
        <w:ind w:left="1000" w:hanging="280"/>
      </w:pPr>
    </w:lvl>
    <w:lvl w:ilvl="1" w:tplc="002C037E">
      <w:numFmt w:val="decimal"/>
      <w:lvlText w:val=""/>
      <w:lvlJc w:val="left"/>
    </w:lvl>
    <w:lvl w:ilvl="2" w:tplc="4694FC1A">
      <w:numFmt w:val="decimal"/>
      <w:lvlText w:val=""/>
      <w:lvlJc w:val="left"/>
    </w:lvl>
    <w:lvl w:ilvl="3" w:tplc="1E2CCBAA">
      <w:numFmt w:val="decimal"/>
      <w:lvlText w:val=""/>
      <w:lvlJc w:val="left"/>
    </w:lvl>
    <w:lvl w:ilvl="4" w:tplc="EC0AF770">
      <w:numFmt w:val="decimal"/>
      <w:lvlText w:val=""/>
      <w:lvlJc w:val="left"/>
    </w:lvl>
    <w:lvl w:ilvl="5" w:tplc="3514BBDA">
      <w:numFmt w:val="decimal"/>
      <w:lvlText w:val=""/>
      <w:lvlJc w:val="left"/>
    </w:lvl>
    <w:lvl w:ilvl="6" w:tplc="393C359A">
      <w:numFmt w:val="decimal"/>
      <w:lvlText w:val=""/>
      <w:lvlJc w:val="left"/>
    </w:lvl>
    <w:lvl w:ilvl="7" w:tplc="C03AFB22">
      <w:numFmt w:val="decimal"/>
      <w:lvlText w:val=""/>
      <w:lvlJc w:val="left"/>
    </w:lvl>
    <w:lvl w:ilvl="8" w:tplc="CA1626A0">
      <w:numFmt w:val="decimal"/>
      <w:lvlText w:val=""/>
      <w:lvlJc w:val="left"/>
    </w:lvl>
  </w:abstractNum>
  <w:abstractNum w:abstractNumId="1" w15:restartNumberingAfterBreak="0">
    <w:nsid w:val="67062A98"/>
    <w:multiLevelType w:val="hybridMultilevel"/>
    <w:tmpl w:val="818E930E"/>
    <w:lvl w:ilvl="0" w:tplc="FBB0113C">
      <w:start w:val="1"/>
      <w:numFmt w:val="bullet"/>
      <w:lvlText w:val="●"/>
      <w:lvlJc w:val="left"/>
      <w:pPr>
        <w:ind w:left="720" w:hanging="360"/>
      </w:pPr>
    </w:lvl>
    <w:lvl w:ilvl="1" w:tplc="663A240A">
      <w:start w:val="1"/>
      <w:numFmt w:val="bullet"/>
      <w:lvlText w:val="○"/>
      <w:lvlJc w:val="left"/>
      <w:pPr>
        <w:ind w:left="1440" w:hanging="360"/>
      </w:pPr>
    </w:lvl>
    <w:lvl w:ilvl="2" w:tplc="FDE0027C">
      <w:start w:val="1"/>
      <w:numFmt w:val="bullet"/>
      <w:lvlText w:val="■"/>
      <w:lvlJc w:val="left"/>
      <w:pPr>
        <w:ind w:left="2160" w:hanging="360"/>
      </w:pPr>
    </w:lvl>
    <w:lvl w:ilvl="3" w:tplc="A99A2D3C">
      <w:start w:val="1"/>
      <w:numFmt w:val="bullet"/>
      <w:lvlText w:val="●"/>
      <w:lvlJc w:val="left"/>
      <w:pPr>
        <w:ind w:left="2880" w:hanging="360"/>
      </w:pPr>
    </w:lvl>
    <w:lvl w:ilvl="4" w:tplc="DBEA2132">
      <w:start w:val="1"/>
      <w:numFmt w:val="bullet"/>
      <w:lvlText w:val="○"/>
      <w:lvlJc w:val="left"/>
      <w:pPr>
        <w:ind w:left="3600" w:hanging="360"/>
      </w:pPr>
    </w:lvl>
    <w:lvl w:ilvl="5" w:tplc="DDEA0860">
      <w:start w:val="1"/>
      <w:numFmt w:val="bullet"/>
      <w:lvlText w:val="■"/>
      <w:lvlJc w:val="left"/>
      <w:pPr>
        <w:ind w:left="4320" w:hanging="360"/>
      </w:pPr>
    </w:lvl>
    <w:lvl w:ilvl="6" w:tplc="C1BCBD78">
      <w:start w:val="1"/>
      <w:numFmt w:val="bullet"/>
      <w:lvlText w:val="●"/>
      <w:lvlJc w:val="left"/>
      <w:pPr>
        <w:ind w:left="5040" w:hanging="360"/>
      </w:pPr>
    </w:lvl>
    <w:lvl w:ilvl="7" w:tplc="36166512">
      <w:start w:val="1"/>
      <w:numFmt w:val="bullet"/>
      <w:lvlText w:val="●"/>
      <w:lvlJc w:val="left"/>
      <w:pPr>
        <w:ind w:left="5760" w:hanging="360"/>
      </w:pPr>
    </w:lvl>
    <w:lvl w:ilvl="8" w:tplc="DC38F3F2">
      <w:start w:val="1"/>
      <w:numFmt w:val="bullet"/>
      <w:lvlText w:val="●"/>
      <w:lvlJc w:val="left"/>
      <w:pPr>
        <w:ind w:left="6480" w:hanging="360"/>
      </w:pPr>
    </w:lvl>
  </w:abstractNum>
  <w:abstractNum w:abstractNumId="2" w15:restartNumberingAfterBreak="0">
    <w:nsid w:val="780D56A8"/>
    <w:multiLevelType w:val="hybridMultilevel"/>
    <w:tmpl w:val="4D02DF7A"/>
    <w:lvl w:ilvl="0" w:tplc="E9C01958">
      <w:start w:val="1"/>
      <w:numFmt w:val="bullet"/>
      <w:lvlText w:val="–"/>
      <w:lvlJc w:val="left"/>
      <w:pPr>
        <w:ind w:left="560" w:hanging="280"/>
      </w:pPr>
    </w:lvl>
    <w:lvl w:ilvl="1" w:tplc="9E72EE3C">
      <w:numFmt w:val="decimal"/>
      <w:lvlText w:val=""/>
      <w:lvlJc w:val="left"/>
    </w:lvl>
    <w:lvl w:ilvl="2" w:tplc="18608FA6">
      <w:numFmt w:val="decimal"/>
      <w:lvlText w:val=""/>
      <w:lvlJc w:val="left"/>
    </w:lvl>
    <w:lvl w:ilvl="3" w:tplc="61E60C3C">
      <w:numFmt w:val="decimal"/>
      <w:lvlText w:val=""/>
      <w:lvlJc w:val="left"/>
    </w:lvl>
    <w:lvl w:ilvl="4" w:tplc="D3AC0446">
      <w:numFmt w:val="decimal"/>
      <w:lvlText w:val=""/>
      <w:lvlJc w:val="left"/>
    </w:lvl>
    <w:lvl w:ilvl="5" w:tplc="51FCB294">
      <w:numFmt w:val="decimal"/>
      <w:lvlText w:val=""/>
      <w:lvlJc w:val="left"/>
    </w:lvl>
    <w:lvl w:ilvl="6" w:tplc="4532EC5A">
      <w:numFmt w:val="decimal"/>
      <w:lvlText w:val=""/>
      <w:lvlJc w:val="left"/>
    </w:lvl>
    <w:lvl w:ilvl="7" w:tplc="E0B07DEA">
      <w:numFmt w:val="decimal"/>
      <w:lvlText w:val=""/>
      <w:lvlJc w:val="left"/>
    </w:lvl>
    <w:lvl w:ilvl="8" w:tplc="FC92338E">
      <w:numFmt w:val="decimal"/>
      <w:lvlText w:val=""/>
      <w:lvlJc w:val="left"/>
    </w:lvl>
  </w:abstractNum>
  <w:num w:numId="1" w16cid:durableId="72244260">
    <w:abstractNumId w:val="1"/>
    <w:lvlOverride w:ilvl="0">
      <w:startOverride w:val="1"/>
    </w:lvlOverride>
  </w:num>
  <w:num w:numId="2" w16cid:durableId="8741987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08B"/>
    <w:rsid w:val="001D108B"/>
    <w:rsid w:val="001E7FF4"/>
    <w:rsid w:val="003542DB"/>
    <w:rsid w:val="00755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48BC2"/>
  <w15:docId w15:val="{0F6F5F91-9E84-D348-91B5-F4E7850A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1A"/>
      <w:sz w:val="32"/>
      <w:szCs w:val="32"/>
    </w:rPr>
  </w:style>
  <w:style w:type="paragraph" w:styleId="Heading2">
    <w:name w:val="heading 2"/>
    <w:uiPriority w:val="9"/>
    <w:unhideWhenUsed/>
    <w:qFormat/>
    <w:pPr>
      <w:spacing w:before="320" w:after="120"/>
      <w:outlineLvl w:val="1"/>
    </w:pPr>
    <w:rPr>
      <w:b/>
      <w:bCs/>
      <w:color w:val="1A1A1A"/>
      <w:sz w:val="26"/>
      <w:szCs w:val="26"/>
    </w:rPr>
  </w:style>
  <w:style w:type="paragraph" w:styleId="Heading3">
    <w:name w:val="heading 3"/>
    <w:uiPriority w:val="9"/>
    <w:unhideWhenUsed/>
    <w:qFormat/>
    <w:pPr>
      <w:spacing w:before="240" w:after="80"/>
      <w:outlineLvl w:val="2"/>
    </w:pPr>
    <w:rPr>
      <w:b/>
      <w:bCs/>
      <w:color w:val="C47A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E7FF4"/>
    <w:pPr>
      <w:spacing w:after="100"/>
    </w:pPr>
  </w:style>
  <w:style w:type="paragraph" w:styleId="TOC2">
    <w:name w:val="toc 2"/>
    <w:basedOn w:val="Normal"/>
    <w:next w:val="Normal"/>
    <w:autoRedefine/>
    <w:uiPriority w:val="39"/>
    <w:unhideWhenUsed/>
    <w:rsid w:val="001E7F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3803</Words>
  <Characters>21682</Characters>
  <Application>Microsoft Office Word</Application>
  <DocSecurity>0</DocSecurity>
  <Lines>180</Lines>
  <Paragraphs>50</Paragraphs>
  <ScaleCrop>false</ScaleCrop>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 Niraj</cp:lastModifiedBy>
  <cp:revision>2</cp:revision>
  <dcterms:created xsi:type="dcterms:W3CDTF">2026-03-01T19:11:00Z</dcterms:created>
  <dcterms:modified xsi:type="dcterms:W3CDTF">2026-03-01T19:22:00Z</dcterms:modified>
</cp:coreProperties>
</file>