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App no longer uses ANY Shopify token — dependency removed (commit 57da1af) and deployed (api + stripe-webhook v8) on 2026-06-29; PRHOMZ Shop-the-Look now just links to prhomz.com. Token still exists in git history. REMAINING: revoke the leaked token in Shopify Admin (now safe — nothing consumes it). Optional: strip the unused SHOPIFY_ACCESS_TOKEN secret binding from cloud_run.tf.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Inspect frontend dist for firebase-admin or service-account JSON patterns.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default 352112669414-compute. Ideal: dedicated SA per service.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Settings.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4. Firebase Auth &amp; Email Deliverability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email is sent from noreply@prhomzmvp-nonprod.firebaseapp.com and goes to spam. Use SendGrid / Postmark / Mailgun.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Requires SPF + DKIM on prhomzai.com domain.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Templates.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mail-tester.com to score.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6. Operational Reliability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landing=10 already; api needs check.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flag.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deploy --only firestore:indexes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7-day retention. Cost ~$0.30/GB-month.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Scheduler + gcloud firestore export.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Cost optimization.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Pending; uses pattern from expireOldImages.ts.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Stakeholder will ask.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 bad user = hundreds in Veo cost. Add daily cap (e.g., 3 videos/day).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Beyond the tier quota.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Write to README or runbook.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--no-traffic then update-traffic.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