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FA1" w:rsidRPr="00325BA4" w:rsidRDefault="00743360" w:rsidP="00E9289D">
      <w:pPr>
        <w:spacing w:line="240" w:lineRule="auto"/>
        <w:jc w:val="center"/>
        <w:rPr>
          <w:rFonts w:ascii="Times New Roman" w:hAnsi="Times New Roman" w:cs="Times New Roman"/>
          <w:b/>
          <w:color w:val="000000" w:themeColor="text1"/>
          <w:sz w:val="28"/>
          <w:szCs w:val="28"/>
        </w:rPr>
      </w:pPr>
      <w:r w:rsidRPr="00325BA4">
        <w:rPr>
          <w:rFonts w:ascii="Times New Roman" w:hAnsi="Times New Roman" w:cs="Times New Roman"/>
          <w:b/>
          <w:color w:val="000000" w:themeColor="text1"/>
          <w:sz w:val="28"/>
          <w:szCs w:val="28"/>
        </w:rPr>
        <w:t>D</w:t>
      </w:r>
      <w:r w:rsidR="00DC3F0C" w:rsidRPr="00325BA4">
        <w:rPr>
          <w:rFonts w:ascii="Times New Roman" w:hAnsi="Times New Roman" w:cs="Times New Roman"/>
          <w:b/>
          <w:color w:val="000000" w:themeColor="text1"/>
          <w:sz w:val="28"/>
          <w:szCs w:val="28"/>
        </w:rPr>
        <w:t>IABETIC</w:t>
      </w:r>
      <w:r w:rsidRPr="00325BA4">
        <w:rPr>
          <w:rFonts w:ascii="Times New Roman" w:hAnsi="Times New Roman" w:cs="Times New Roman"/>
          <w:b/>
          <w:color w:val="000000" w:themeColor="text1"/>
          <w:sz w:val="28"/>
          <w:szCs w:val="28"/>
        </w:rPr>
        <w:t xml:space="preserve"> </w:t>
      </w:r>
      <w:r w:rsidR="009E3E7E" w:rsidRPr="00325BA4">
        <w:rPr>
          <w:rFonts w:ascii="Times New Roman" w:hAnsi="Times New Roman" w:cs="Times New Roman"/>
          <w:b/>
          <w:color w:val="000000" w:themeColor="text1"/>
          <w:sz w:val="28"/>
          <w:szCs w:val="28"/>
        </w:rPr>
        <w:t>RETINOPATHY DETECTION</w:t>
      </w:r>
    </w:p>
    <w:p w:rsidR="00743360" w:rsidRPr="00325BA4" w:rsidRDefault="00743360" w:rsidP="00E9289D">
      <w:pPr>
        <w:spacing w:line="240" w:lineRule="auto"/>
        <w:jc w:val="both"/>
        <w:rPr>
          <w:rFonts w:ascii="Times New Roman" w:hAnsi="Times New Roman" w:cs="Times New Roman"/>
          <w:color w:val="000000" w:themeColor="text1"/>
          <w:sz w:val="28"/>
          <w:szCs w:val="28"/>
        </w:rPr>
      </w:pPr>
    </w:p>
    <w:p w:rsidR="00DC3F0C" w:rsidRPr="00325BA4" w:rsidRDefault="00FE1A5B" w:rsidP="00E9289D">
      <w:pPr>
        <w:spacing w:line="240" w:lineRule="auto"/>
        <w:ind w:firstLine="720"/>
        <w:jc w:val="both"/>
        <w:rPr>
          <w:rFonts w:ascii="Times New Roman" w:hAnsi="Times New Roman" w:cs="Times New Roman"/>
          <w:color w:val="000000" w:themeColor="text1"/>
          <w:sz w:val="28"/>
          <w:szCs w:val="28"/>
          <w:shd w:val="clear" w:color="auto" w:fill="FFFFFF"/>
        </w:rPr>
      </w:pPr>
      <w:r w:rsidRPr="00325BA4">
        <w:rPr>
          <w:rFonts w:ascii="Times New Roman" w:hAnsi="Times New Roman" w:cs="Times New Roman"/>
          <w:color w:val="000000" w:themeColor="text1"/>
          <w:sz w:val="28"/>
          <w:szCs w:val="28"/>
        </w:rPr>
        <w:t>Diabetic Retinopathy is the leading cause of blindness in the working age population of the developed world, estimated to affect over 93 million people. Diabetic Retinopathy (DR) is an eye disease caused by long-standing diabetes.</w:t>
      </w:r>
      <w:r w:rsidR="00DC3F0C" w:rsidRPr="00325BA4">
        <w:rPr>
          <w:rFonts w:ascii="Times New Roman" w:hAnsi="Times New Roman" w:cs="Times New Roman"/>
          <w:color w:val="000000" w:themeColor="text1"/>
          <w:sz w:val="28"/>
          <w:szCs w:val="28"/>
          <w:shd w:val="clear" w:color="auto" w:fill="FFFFFF"/>
        </w:rPr>
        <w:t xml:space="preserve"> It causes progressive damage to the retina, the light-sensitive lining at the back of the eye. Diabetic retinopathy is a serious sight-threatening complication of diabetes. Diabetes interferes with the body's ability to use and store sugar (glucose). The disease is characterized by too much sugar in the blood, wh</w:t>
      </w:r>
      <w:r w:rsidR="00C63E29" w:rsidRPr="00325BA4">
        <w:rPr>
          <w:rFonts w:ascii="Times New Roman" w:hAnsi="Times New Roman" w:cs="Times New Roman"/>
          <w:color w:val="000000" w:themeColor="text1"/>
          <w:sz w:val="28"/>
          <w:szCs w:val="28"/>
          <w:shd w:val="clear" w:color="auto" w:fill="FFFFFF"/>
        </w:rPr>
        <w:t xml:space="preserve">ich can cause damage throughout the body, including the eyes. </w:t>
      </w:r>
      <w:r w:rsidR="00DC3F0C" w:rsidRPr="00325BA4">
        <w:rPr>
          <w:rFonts w:ascii="Times New Roman" w:hAnsi="Times New Roman" w:cs="Times New Roman"/>
          <w:color w:val="000000" w:themeColor="text1"/>
          <w:sz w:val="28"/>
          <w:szCs w:val="28"/>
          <w:shd w:val="clear" w:color="auto" w:fill="FFFFFF"/>
        </w:rPr>
        <w:t>Over time, diabetes damages the blood vessels in the retina. Diabetic retinopathy occurs when these tiny blood vessels leak blood and other fluids. This causes the retinal tissue to swell, resulting in cloudy or blurred vision. The condition usually affects both eyes. The longer a person has diabetes, the more likely they will develop diabetic retinopathy. If left untreated, diabetic retinopathy can cause blindness.</w:t>
      </w:r>
      <w:r w:rsidR="009E3E7E" w:rsidRPr="00325BA4">
        <w:rPr>
          <w:rFonts w:ascii="Times New Roman" w:hAnsi="Times New Roman" w:cs="Times New Roman"/>
          <w:color w:val="000000" w:themeColor="text1"/>
          <w:sz w:val="28"/>
          <w:szCs w:val="28"/>
          <w:shd w:val="clear" w:color="auto" w:fill="FFFFFF"/>
        </w:rPr>
        <w:t xml:space="preserve"> Early detection and treatment can limit the potential for significant vision loss from diabetic retinopathy. Often the early stages of diabetic retinopathy have no visual symptoms.</w:t>
      </w:r>
    </w:p>
    <w:p w:rsidR="00592FF6" w:rsidRPr="00325BA4" w:rsidRDefault="00592FF6" w:rsidP="00E9289D">
      <w:pPr>
        <w:spacing w:line="240" w:lineRule="auto"/>
        <w:ind w:firstLine="720"/>
        <w:jc w:val="both"/>
        <w:rPr>
          <w:rFonts w:ascii="Times New Roman" w:hAnsi="Times New Roman" w:cs="Times New Roman"/>
          <w:color w:val="000000" w:themeColor="text1"/>
          <w:sz w:val="28"/>
          <w:szCs w:val="28"/>
          <w:shd w:val="clear" w:color="auto" w:fill="FFFFFF"/>
        </w:rPr>
      </w:pPr>
    </w:p>
    <w:p w:rsidR="00DC3F0C" w:rsidRPr="00DC3F0C" w:rsidRDefault="00DC3F0C" w:rsidP="00E9289D">
      <w:pPr>
        <w:shd w:val="clear" w:color="auto" w:fill="FFFFFF"/>
        <w:spacing w:after="308" w:line="240" w:lineRule="auto"/>
        <w:jc w:val="both"/>
        <w:rPr>
          <w:rFonts w:ascii="Times New Roman" w:eastAsia="Times New Roman" w:hAnsi="Times New Roman" w:cs="Times New Roman"/>
          <w:b/>
          <w:color w:val="000000" w:themeColor="text1"/>
          <w:sz w:val="28"/>
          <w:szCs w:val="28"/>
        </w:rPr>
      </w:pPr>
      <w:r w:rsidRPr="00DC3F0C">
        <w:rPr>
          <w:rFonts w:ascii="Times New Roman" w:eastAsia="Times New Roman" w:hAnsi="Times New Roman" w:cs="Times New Roman"/>
          <w:b/>
          <w:color w:val="000000" w:themeColor="text1"/>
          <w:sz w:val="28"/>
          <w:szCs w:val="28"/>
        </w:rPr>
        <w:t>Symptoms of diabetic retinopathy include:</w:t>
      </w:r>
    </w:p>
    <w:p w:rsidR="00DC3F0C" w:rsidRPr="00325BA4" w:rsidRDefault="00DC3F0C" w:rsidP="00E9289D">
      <w:pPr>
        <w:numPr>
          <w:ilvl w:val="0"/>
          <w:numId w:val="4"/>
        </w:numPr>
        <w:shd w:val="clear" w:color="auto" w:fill="FFFFFF"/>
        <w:spacing w:after="0" w:line="240" w:lineRule="auto"/>
        <w:ind w:left="514"/>
        <w:jc w:val="both"/>
        <w:rPr>
          <w:rFonts w:ascii="Times New Roman" w:eastAsia="Times New Roman" w:hAnsi="Times New Roman" w:cs="Times New Roman"/>
          <w:color w:val="000000" w:themeColor="text1"/>
          <w:sz w:val="28"/>
          <w:szCs w:val="28"/>
        </w:rPr>
      </w:pPr>
      <w:r w:rsidRPr="00DC3F0C">
        <w:rPr>
          <w:rFonts w:ascii="Times New Roman" w:eastAsia="Times New Roman" w:hAnsi="Times New Roman" w:cs="Times New Roman"/>
          <w:color w:val="000000" w:themeColor="text1"/>
          <w:sz w:val="28"/>
          <w:szCs w:val="28"/>
        </w:rPr>
        <w:t>Seeing spots or floaters</w:t>
      </w:r>
    </w:p>
    <w:p w:rsidR="00325BA4" w:rsidRPr="00325BA4" w:rsidRDefault="00325BA4" w:rsidP="00E9289D">
      <w:pPr>
        <w:numPr>
          <w:ilvl w:val="0"/>
          <w:numId w:val="4"/>
        </w:numPr>
        <w:shd w:val="clear" w:color="auto" w:fill="FFFFFF"/>
        <w:spacing w:after="0" w:line="240" w:lineRule="auto"/>
        <w:ind w:left="514"/>
        <w:jc w:val="both"/>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color w:val="000000" w:themeColor="text1"/>
          <w:sz w:val="28"/>
          <w:szCs w:val="28"/>
        </w:rPr>
        <w:t>Eye pain</w:t>
      </w:r>
    </w:p>
    <w:p w:rsidR="00325BA4" w:rsidRPr="00DC3F0C" w:rsidRDefault="00325BA4" w:rsidP="00E9289D">
      <w:pPr>
        <w:numPr>
          <w:ilvl w:val="0"/>
          <w:numId w:val="4"/>
        </w:numPr>
        <w:shd w:val="clear" w:color="auto" w:fill="FFFFFF"/>
        <w:spacing w:after="0" w:line="240" w:lineRule="auto"/>
        <w:ind w:left="514"/>
        <w:jc w:val="both"/>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color w:val="000000" w:themeColor="text1"/>
          <w:sz w:val="28"/>
          <w:szCs w:val="28"/>
        </w:rPr>
        <w:t>Double vision</w:t>
      </w:r>
    </w:p>
    <w:p w:rsidR="00DC3F0C" w:rsidRPr="00DC3F0C" w:rsidRDefault="00DC3F0C" w:rsidP="00E9289D">
      <w:pPr>
        <w:numPr>
          <w:ilvl w:val="0"/>
          <w:numId w:val="4"/>
        </w:numPr>
        <w:shd w:val="clear" w:color="auto" w:fill="FFFFFF"/>
        <w:spacing w:after="0" w:line="240" w:lineRule="auto"/>
        <w:ind w:left="514"/>
        <w:jc w:val="both"/>
        <w:rPr>
          <w:rFonts w:ascii="Times New Roman" w:eastAsia="Times New Roman" w:hAnsi="Times New Roman" w:cs="Times New Roman"/>
          <w:color w:val="000000" w:themeColor="text1"/>
          <w:sz w:val="28"/>
          <w:szCs w:val="28"/>
        </w:rPr>
      </w:pPr>
      <w:r w:rsidRPr="00DC3F0C">
        <w:rPr>
          <w:rFonts w:ascii="Times New Roman" w:eastAsia="Times New Roman" w:hAnsi="Times New Roman" w:cs="Times New Roman"/>
          <w:color w:val="000000" w:themeColor="text1"/>
          <w:sz w:val="28"/>
          <w:szCs w:val="28"/>
        </w:rPr>
        <w:t>Blurred vision</w:t>
      </w:r>
      <w:r w:rsidR="00325BA4" w:rsidRPr="00325BA4">
        <w:rPr>
          <w:rFonts w:ascii="Times New Roman" w:eastAsia="Times New Roman" w:hAnsi="Times New Roman" w:cs="Times New Roman"/>
          <w:color w:val="000000" w:themeColor="text1"/>
          <w:sz w:val="28"/>
          <w:szCs w:val="28"/>
        </w:rPr>
        <w:t>/ Sudden changes in vision</w:t>
      </w:r>
    </w:p>
    <w:p w:rsidR="00DC3F0C" w:rsidRPr="00DC3F0C" w:rsidRDefault="00DC3F0C" w:rsidP="00E9289D">
      <w:pPr>
        <w:numPr>
          <w:ilvl w:val="0"/>
          <w:numId w:val="4"/>
        </w:numPr>
        <w:shd w:val="clear" w:color="auto" w:fill="FFFFFF"/>
        <w:spacing w:after="0" w:line="240" w:lineRule="auto"/>
        <w:ind w:left="514"/>
        <w:jc w:val="both"/>
        <w:rPr>
          <w:rFonts w:ascii="Times New Roman" w:eastAsia="Times New Roman" w:hAnsi="Times New Roman" w:cs="Times New Roman"/>
          <w:color w:val="000000" w:themeColor="text1"/>
          <w:sz w:val="28"/>
          <w:szCs w:val="28"/>
        </w:rPr>
      </w:pPr>
      <w:r w:rsidRPr="00DC3F0C">
        <w:rPr>
          <w:rFonts w:ascii="Times New Roman" w:eastAsia="Times New Roman" w:hAnsi="Times New Roman" w:cs="Times New Roman"/>
          <w:color w:val="000000" w:themeColor="text1"/>
          <w:sz w:val="28"/>
          <w:szCs w:val="28"/>
        </w:rPr>
        <w:t>Having a dark or empty spot in the center of your vision</w:t>
      </w:r>
    </w:p>
    <w:p w:rsidR="00DC3F0C" w:rsidRPr="00DC3F0C" w:rsidRDefault="00DC3F0C" w:rsidP="00E9289D">
      <w:pPr>
        <w:numPr>
          <w:ilvl w:val="0"/>
          <w:numId w:val="4"/>
        </w:numPr>
        <w:shd w:val="clear" w:color="auto" w:fill="FFFFFF"/>
        <w:spacing w:after="0" w:line="240" w:lineRule="auto"/>
        <w:ind w:left="514"/>
        <w:jc w:val="both"/>
        <w:rPr>
          <w:rFonts w:ascii="Times New Roman" w:eastAsia="Times New Roman" w:hAnsi="Times New Roman" w:cs="Times New Roman"/>
          <w:color w:val="000000" w:themeColor="text1"/>
          <w:sz w:val="28"/>
          <w:szCs w:val="28"/>
        </w:rPr>
      </w:pPr>
      <w:r w:rsidRPr="00DC3F0C">
        <w:rPr>
          <w:rFonts w:ascii="Times New Roman" w:eastAsia="Times New Roman" w:hAnsi="Times New Roman" w:cs="Times New Roman"/>
          <w:color w:val="000000" w:themeColor="text1"/>
          <w:sz w:val="28"/>
          <w:szCs w:val="28"/>
        </w:rPr>
        <w:t>Difficulty seeing well at night</w:t>
      </w:r>
    </w:p>
    <w:p w:rsidR="00DC3F0C" w:rsidRPr="00325BA4" w:rsidRDefault="00DC3F0C" w:rsidP="00E9289D">
      <w:pPr>
        <w:spacing w:line="240" w:lineRule="auto"/>
        <w:jc w:val="both"/>
        <w:rPr>
          <w:rFonts w:ascii="Times New Roman" w:hAnsi="Times New Roman" w:cs="Times New Roman"/>
          <w:color w:val="000000" w:themeColor="text1"/>
          <w:sz w:val="28"/>
          <w:szCs w:val="28"/>
          <w:shd w:val="clear" w:color="auto" w:fill="FFFFFF"/>
        </w:rPr>
      </w:pPr>
    </w:p>
    <w:p w:rsidR="00C63E29" w:rsidRPr="00C63E29" w:rsidRDefault="00C63E29" w:rsidP="00E9289D">
      <w:pPr>
        <w:shd w:val="clear" w:color="auto" w:fill="FFFFFF"/>
        <w:spacing w:after="308" w:line="240" w:lineRule="auto"/>
        <w:jc w:val="both"/>
        <w:rPr>
          <w:rFonts w:ascii="Times New Roman" w:eastAsia="Times New Roman" w:hAnsi="Times New Roman" w:cs="Times New Roman"/>
          <w:b/>
          <w:color w:val="000000" w:themeColor="text1"/>
          <w:sz w:val="28"/>
          <w:szCs w:val="28"/>
        </w:rPr>
      </w:pPr>
      <w:r w:rsidRPr="00C63E29">
        <w:rPr>
          <w:rFonts w:ascii="Times New Roman" w:eastAsia="Times New Roman" w:hAnsi="Times New Roman" w:cs="Times New Roman"/>
          <w:b/>
          <w:color w:val="000000" w:themeColor="text1"/>
          <w:sz w:val="28"/>
          <w:szCs w:val="28"/>
        </w:rPr>
        <w:t>Diabetic retinopathy is classified into two types:</w:t>
      </w:r>
    </w:p>
    <w:p w:rsidR="00C63E29" w:rsidRPr="00C63E29" w:rsidRDefault="00C63E29" w:rsidP="00E9289D">
      <w:pPr>
        <w:numPr>
          <w:ilvl w:val="0"/>
          <w:numId w:val="5"/>
        </w:numPr>
        <w:shd w:val="clear" w:color="auto" w:fill="FFFFFF"/>
        <w:spacing w:after="240" w:line="240" w:lineRule="auto"/>
        <w:ind w:left="514"/>
        <w:jc w:val="both"/>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bCs/>
          <w:color w:val="000000" w:themeColor="text1"/>
          <w:sz w:val="28"/>
          <w:szCs w:val="28"/>
        </w:rPr>
        <w:t>Non-proliferative diabetic retinopathy</w:t>
      </w:r>
      <w:r w:rsidRPr="00C63E29">
        <w:rPr>
          <w:rFonts w:ascii="Times New Roman" w:eastAsia="Times New Roman" w:hAnsi="Times New Roman" w:cs="Times New Roman"/>
          <w:color w:val="000000" w:themeColor="text1"/>
          <w:sz w:val="28"/>
          <w:szCs w:val="28"/>
        </w:rPr>
        <w:t> (NPDR) is the early stage of the disease in which symptoms will be mild or non</w:t>
      </w:r>
      <w:r w:rsidR="008D6FAC">
        <w:rPr>
          <w:rFonts w:ascii="Times New Roman" w:eastAsia="Times New Roman" w:hAnsi="Times New Roman" w:cs="Times New Roman"/>
          <w:color w:val="000000" w:themeColor="text1"/>
          <w:sz w:val="28"/>
          <w:szCs w:val="28"/>
        </w:rPr>
        <w:t>-</w:t>
      </w:r>
      <w:r w:rsidRPr="00C63E29">
        <w:rPr>
          <w:rFonts w:ascii="Times New Roman" w:eastAsia="Times New Roman" w:hAnsi="Times New Roman" w:cs="Times New Roman"/>
          <w:color w:val="000000" w:themeColor="text1"/>
          <w:sz w:val="28"/>
          <w:szCs w:val="28"/>
        </w:rPr>
        <w:t xml:space="preserve">existent. In NPDR, the blood vessels in the retina are weakened. Tiny bulges in the blood vessels, called </w:t>
      </w:r>
      <w:proofErr w:type="spellStart"/>
      <w:r w:rsidRPr="00C63E29">
        <w:rPr>
          <w:rFonts w:ascii="Times New Roman" w:eastAsia="Times New Roman" w:hAnsi="Times New Roman" w:cs="Times New Roman"/>
          <w:color w:val="000000" w:themeColor="text1"/>
          <w:sz w:val="28"/>
          <w:szCs w:val="28"/>
        </w:rPr>
        <w:t>microaneurysms</w:t>
      </w:r>
      <w:proofErr w:type="spellEnd"/>
      <w:r w:rsidRPr="00C63E29">
        <w:rPr>
          <w:rFonts w:ascii="Times New Roman" w:eastAsia="Times New Roman" w:hAnsi="Times New Roman" w:cs="Times New Roman"/>
          <w:color w:val="000000" w:themeColor="text1"/>
          <w:sz w:val="28"/>
          <w:szCs w:val="28"/>
        </w:rPr>
        <w:t>, may leak fluid into the retina. This leakage may lead to swelling of the macula.</w:t>
      </w:r>
    </w:p>
    <w:p w:rsidR="00C63E29" w:rsidRPr="00325BA4" w:rsidRDefault="00C63E29" w:rsidP="00E9289D">
      <w:pPr>
        <w:numPr>
          <w:ilvl w:val="0"/>
          <w:numId w:val="5"/>
        </w:numPr>
        <w:shd w:val="clear" w:color="auto" w:fill="FFFFFF"/>
        <w:spacing w:after="0" w:line="240" w:lineRule="auto"/>
        <w:ind w:left="514"/>
        <w:jc w:val="both"/>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bCs/>
          <w:color w:val="000000" w:themeColor="text1"/>
          <w:sz w:val="28"/>
          <w:szCs w:val="28"/>
        </w:rPr>
        <w:t>Proliferative diabetic retinopathy</w:t>
      </w:r>
      <w:r w:rsidRPr="00C63E29">
        <w:rPr>
          <w:rFonts w:ascii="Times New Roman" w:eastAsia="Times New Roman" w:hAnsi="Times New Roman" w:cs="Times New Roman"/>
          <w:color w:val="000000" w:themeColor="text1"/>
          <w:sz w:val="28"/>
          <w:szCs w:val="28"/>
        </w:rPr>
        <w:t xml:space="preserve"> (PDR) is the more advanced form of the disease. At this stage, circulation problems deprive the retina of oxygen. As a result new, fragile blood vessels can begin to grow in the retina and into the </w:t>
      </w:r>
      <w:r w:rsidRPr="00C63E29">
        <w:rPr>
          <w:rFonts w:ascii="Times New Roman" w:eastAsia="Times New Roman" w:hAnsi="Times New Roman" w:cs="Times New Roman"/>
          <w:color w:val="000000" w:themeColor="text1"/>
          <w:sz w:val="28"/>
          <w:szCs w:val="28"/>
        </w:rPr>
        <w:lastRenderedPageBreak/>
        <w:t>vitreous, the gel-like fluid that fills the back of the eye. The new blood vessels may leak blood into the vitreous, clouding vision</w:t>
      </w:r>
      <w:r w:rsidRPr="00325BA4">
        <w:rPr>
          <w:rFonts w:ascii="Times New Roman" w:eastAsia="Times New Roman" w:hAnsi="Times New Roman" w:cs="Times New Roman"/>
          <w:color w:val="000000" w:themeColor="text1"/>
          <w:sz w:val="28"/>
          <w:szCs w:val="28"/>
        </w:rPr>
        <w:t>.</w:t>
      </w:r>
    </w:p>
    <w:p w:rsidR="00C63E29" w:rsidRPr="00325BA4" w:rsidRDefault="00C63E29" w:rsidP="00E9289D">
      <w:pPr>
        <w:shd w:val="clear" w:color="auto" w:fill="FFFFFF"/>
        <w:spacing w:after="0" w:line="240" w:lineRule="auto"/>
        <w:ind w:left="514"/>
        <w:jc w:val="both"/>
        <w:rPr>
          <w:rFonts w:ascii="Times New Roman" w:eastAsia="Times New Roman" w:hAnsi="Times New Roman" w:cs="Times New Roman"/>
          <w:b/>
          <w:bCs/>
          <w:color w:val="000000" w:themeColor="text1"/>
          <w:sz w:val="28"/>
          <w:szCs w:val="28"/>
        </w:rPr>
      </w:pPr>
    </w:p>
    <w:p w:rsidR="00C63E29" w:rsidRPr="00C63E29" w:rsidRDefault="00C63E29" w:rsidP="00E9289D">
      <w:pPr>
        <w:shd w:val="clear" w:color="auto" w:fill="FFFFFF"/>
        <w:spacing w:after="308" w:line="240" w:lineRule="auto"/>
        <w:jc w:val="both"/>
        <w:rPr>
          <w:rFonts w:ascii="Times New Roman" w:eastAsia="Times New Roman" w:hAnsi="Times New Roman" w:cs="Times New Roman"/>
          <w:b/>
          <w:color w:val="000000" w:themeColor="text1"/>
          <w:sz w:val="28"/>
          <w:szCs w:val="28"/>
        </w:rPr>
      </w:pPr>
      <w:r w:rsidRPr="00C63E29">
        <w:rPr>
          <w:rFonts w:ascii="Times New Roman" w:eastAsia="Times New Roman" w:hAnsi="Times New Roman" w:cs="Times New Roman"/>
          <w:b/>
          <w:color w:val="000000" w:themeColor="text1"/>
          <w:sz w:val="28"/>
          <w:szCs w:val="28"/>
        </w:rPr>
        <w:t>Risk factors for diabetic retinopathy include:</w:t>
      </w:r>
    </w:p>
    <w:p w:rsidR="00C63E29" w:rsidRPr="00C63E29" w:rsidRDefault="001E350B" w:rsidP="00E9289D">
      <w:pPr>
        <w:numPr>
          <w:ilvl w:val="0"/>
          <w:numId w:val="6"/>
        </w:numPr>
        <w:shd w:val="clear" w:color="auto" w:fill="FFFFFF"/>
        <w:spacing w:after="240" w:line="240" w:lineRule="auto"/>
        <w:ind w:left="514"/>
        <w:jc w:val="both"/>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bCs/>
          <w:color w:val="000000" w:themeColor="text1"/>
          <w:sz w:val="28"/>
          <w:szCs w:val="28"/>
        </w:rPr>
        <w:t xml:space="preserve">Diabetes: </w:t>
      </w:r>
      <w:r w:rsidR="00C63E29" w:rsidRPr="00C63E29">
        <w:rPr>
          <w:rFonts w:ascii="Times New Roman" w:eastAsia="Times New Roman" w:hAnsi="Times New Roman" w:cs="Times New Roman"/>
          <w:color w:val="000000" w:themeColor="text1"/>
          <w:sz w:val="28"/>
          <w:szCs w:val="28"/>
        </w:rPr>
        <w:t>People with type 1 or type 2 diabetes are at risk for developing diabetic retinopathy. The longer a person has diabetes, the more likely he or she is to develop diabetic retinopathy, particularly if the diabetes is poorly controlled.</w:t>
      </w:r>
    </w:p>
    <w:p w:rsidR="00C63E29" w:rsidRPr="00C63E29" w:rsidRDefault="001E350B" w:rsidP="00E9289D">
      <w:pPr>
        <w:numPr>
          <w:ilvl w:val="0"/>
          <w:numId w:val="6"/>
        </w:numPr>
        <w:shd w:val="clear" w:color="auto" w:fill="FFFFFF"/>
        <w:spacing w:after="240" w:line="240" w:lineRule="auto"/>
        <w:ind w:left="514"/>
        <w:jc w:val="both"/>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bCs/>
          <w:color w:val="000000" w:themeColor="text1"/>
          <w:sz w:val="28"/>
          <w:szCs w:val="28"/>
        </w:rPr>
        <w:t>Race:</w:t>
      </w:r>
      <w:r w:rsidR="00C63E29" w:rsidRPr="00C63E29">
        <w:rPr>
          <w:rFonts w:ascii="Times New Roman" w:eastAsia="Times New Roman" w:hAnsi="Times New Roman" w:cs="Times New Roman"/>
          <w:color w:val="000000" w:themeColor="text1"/>
          <w:sz w:val="28"/>
          <w:szCs w:val="28"/>
        </w:rPr>
        <w:t> Hispanics and African Americans are at greater risk for developing diabetic retinopathy.</w:t>
      </w:r>
    </w:p>
    <w:p w:rsidR="00C63E29" w:rsidRPr="00C63E29" w:rsidRDefault="001E350B" w:rsidP="00E9289D">
      <w:pPr>
        <w:numPr>
          <w:ilvl w:val="0"/>
          <w:numId w:val="6"/>
        </w:numPr>
        <w:shd w:val="clear" w:color="auto" w:fill="FFFFFF"/>
        <w:spacing w:after="240" w:line="240" w:lineRule="auto"/>
        <w:ind w:left="514"/>
        <w:jc w:val="both"/>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bCs/>
          <w:color w:val="000000" w:themeColor="text1"/>
          <w:sz w:val="28"/>
          <w:szCs w:val="28"/>
        </w:rPr>
        <w:t>Medical conditions:</w:t>
      </w:r>
      <w:r w:rsidR="00C63E29" w:rsidRPr="00C63E29">
        <w:rPr>
          <w:rFonts w:ascii="Times New Roman" w:eastAsia="Times New Roman" w:hAnsi="Times New Roman" w:cs="Times New Roman"/>
          <w:color w:val="000000" w:themeColor="text1"/>
          <w:sz w:val="28"/>
          <w:szCs w:val="28"/>
        </w:rPr>
        <w:t> People with other medical conditions, such as high blood pressure and high cholesterol, are at greater risk.</w:t>
      </w:r>
    </w:p>
    <w:p w:rsidR="00C63E29" w:rsidRPr="00C63E29" w:rsidRDefault="001E350B" w:rsidP="00E9289D">
      <w:pPr>
        <w:numPr>
          <w:ilvl w:val="0"/>
          <w:numId w:val="6"/>
        </w:numPr>
        <w:shd w:val="clear" w:color="auto" w:fill="FFFFFF"/>
        <w:spacing w:after="0" w:line="240" w:lineRule="auto"/>
        <w:ind w:left="514"/>
        <w:jc w:val="both"/>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bCs/>
          <w:color w:val="000000" w:themeColor="text1"/>
          <w:sz w:val="28"/>
          <w:szCs w:val="28"/>
        </w:rPr>
        <w:t>Pregnancy:</w:t>
      </w:r>
      <w:r w:rsidR="00592FF6" w:rsidRPr="00325BA4">
        <w:rPr>
          <w:rFonts w:ascii="Times New Roman" w:eastAsia="Times New Roman" w:hAnsi="Times New Roman" w:cs="Times New Roman"/>
          <w:bCs/>
          <w:color w:val="000000" w:themeColor="text1"/>
          <w:sz w:val="28"/>
          <w:szCs w:val="28"/>
        </w:rPr>
        <w:t xml:space="preserve"> </w:t>
      </w:r>
      <w:r w:rsidR="00C63E29" w:rsidRPr="00C63E29">
        <w:rPr>
          <w:rFonts w:ascii="Times New Roman" w:eastAsia="Times New Roman" w:hAnsi="Times New Roman" w:cs="Times New Roman"/>
          <w:color w:val="000000" w:themeColor="text1"/>
          <w:sz w:val="28"/>
          <w:szCs w:val="28"/>
        </w:rPr>
        <w:t>Pregnant women face a higher risk for developing diabetes and diabetic retinopathy. If a woman develops gestational diabetes, she has a higher risk of developing diabetes as she ages.</w:t>
      </w:r>
    </w:p>
    <w:p w:rsidR="00C63E29" w:rsidRPr="00C63E29" w:rsidRDefault="00C63E29" w:rsidP="00E9289D">
      <w:pPr>
        <w:shd w:val="clear" w:color="auto" w:fill="FFFFFF"/>
        <w:spacing w:after="0" w:line="240" w:lineRule="auto"/>
        <w:ind w:left="514"/>
        <w:jc w:val="both"/>
        <w:rPr>
          <w:rFonts w:ascii="Times New Roman" w:eastAsia="Times New Roman" w:hAnsi="Times New Roman" w:cs="Times New Roman"/>
          <w:color w:val="000000" w:themeColor="text1"/>
          <w:sz w:val="28"/>
          <w:szCs w:val="28"/>
        </w:rPr>
      </w:pPr>
    </w:p>
    <w:p w:rsidR="00C63E29" w:rsidRPr="00C63E29" w:rsidRDefault="00C63E29" w:rsidP="00E9289D">
      <w:pPr>
        <w:shd w:val="clear" w:color="auto" w:fill="FFFFFF"/>
        <w:spacing w:after="308" w:line="240" w:lineRule="auto"/>
        <w:jc w:val="both"/>
        <w:outlineLvl w:val="1"/>
        <w:rPr>
          <w:rFonts w:ascii="Times New Roman" w:eastAsia="Times New Roman" w:hAnsi="Times New Roman" w:cs="Times New Roman"/>
          <w:b/>
          <w:bCs/>
          <w:color w:val="000000" w:themeColor="text1"/>
          <w:sz w:val="28"/>
          <w:szCs w:val="28"/>
        </w:rPr>
      </w:pPr>
      <w:r w:rsidRPr="00C63E29">
        <w:rPr>
          <w:rFonts w:ascii="Times New Roman" w:eastAsia="Times New Roman" w:hAnsi="Times New Roman" w:cs="Times New Roman"/>
          <w:b/>
          <w:bCs/>
          <w:color w:val="000000" w:themeColor="text1"/>
          <w:sz w:val="28"/>
          <w:szCs w:val="28"/>
        </w:rPr>
        <w:t>How is</w:t>
      </w:r>
      <w:r w:rsidR="001E350B" w:rsidRPr="00325BA4">
        <w:rPr>
          <w:rFonts w:ascii="Times New Roman" w:eastAsia="Times New Roman" w:hAnsi="Times New Roman" w:cs="Times New Roman"/>
          <w:b/>
          <w:bCs/>
          <w:color w:val="000000" w:themeColor="text1"/>
          <w:sz w:val="28"/>
          <w:szCs w:val="28"/>
        </w:rPr>
        <w:t xml:space="preserve"> diabetic retinopathy </w:t>
      </w:r>
      <w:proofErr w:type="gramStart"/>
      <w:r w:rsidR="00592FF6" w:rsidRPr="00325BA4">
        <w:rPr>
          <w:rFonts w:ascii="Times New Roman" w:eastAsia="Times New Roman" w:hAnsi="Times New Roman" w:cs="Times New Roman"/>
          <w:b/>
          <w:bCs/>
          <w:color w:val="000000" w:themeColor="text1"/>
          <w:sz w:val="28"/>
          <w:szCs w:val="28"/>
        </w:rPr>
        <w:t>diagnosed:</w:t>
      </w:r>
      <w:proofErr w:type="gramEnd"/>
    </w:p>
    <w:p w:rsidR="00C63E29" w:rsidRPr="00C63E29" w:rsidRDefault="00C63E29" w:rsidP="00E9289D">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C63E29">
        <w:rPr>
          <w:rFonts w:ascii="Times New Roman" w:eastAsia="Times New Roman" w:hAnsi="Times New Roman" w:cs="Times New Roman"/>
          <w:color w:val="000000" w:themeColor="text1"/>
          <w:sz w:val="28"/>
          <w:szCs w:val="28"/>
        </w:rPr>
        <w:t>Diabetic retinopathy can be diagnosed through a </w:t>
      </w:r>
      <w:hyperlink r:id="rId6" w:history="1">
        <w:r w:rsidRPr="00325BA4">
          <w:rPr>
            <w:rFonts w:ascii="Times New Roman" w:eastAsia="Times New Roman" w:hAnsi="Times New Roman" w:cs="Times New Roman"/>
            <w:color w:val="000000" w:themeColor="text1"/>
            <w:sz w:val="28"/>
            <w:szCs w:val="28"/>
          </w:rPr>
          <w:t>comprehensive eye examination</w:t>
        </w:r>
      </w:hyperlink>
      <w:r w:rsidRPr="00C63E29">
        <w:rPr>
          <w:rFonts w:ascii="Times New Roman" w:eastAsia="Times New Roman" w:hAnsi="Times New Roman" w:cs="Times New Roman"/>
          <w:color w:val="000000" w:themeColor="text1"/>
          <w:sz w:val="28"/>
          <w:szCs w:val="28"/>
        </w:rPr>
        <w:t>. Testing, with emphasis on evaluating the retina and macula, may include:</w:t>
      </w:r>
    </w:p>
    <w:p w:rsidR="00C63E29" w:rsidRPr="00C63E29" w:rsidRDefault="00C63E29" w:rsidP="00E9289D">
      <w:pPr>
        <w:numPr>
          <w:ilvl w:val="0"/>
          <w:numId w:val="7"/>
        </w:numPr>
        <w:shd w:val="clear" w:color="auto" w:fill="FFFFFF"/>
        <w:spacing w:after="0" w:line="240" w:lineRule="auto"/>
        <w:ind w:left="514"/>
        <w:jc w:val="both"/>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bCs/>
          <w:color w:val="000000" w:themeColor="text1"/>
          <w:sz w:val="28"/>
          <w:szCs w:val="28"/>
        </w:rPr>
        <w:t>Patient history</w:t>
      </w:r>
      <w:r w:rsidRPr="00C63E29">
        <w:rPr>
          <w:rFonts w:ascii="Times New Roman" w:eastAsia="Times New Roman" w:hAnsi="Times New Roman" w:cs="Times New Roman"/>
          <w:color w:val="000000" w:themeColor="text1"/>
          <w:sz w:val="28"/>
          <w:szCs w:val="28"/>
        </w:rPr>
        <w:t> to determine vision difficulties, presence of diabetes, and other general health concerns that may be affecting vision</w:t>
      </w:r>
    </w:p>
    <w:p w:rsidR="00C63E29" w:rsidRPr="00C63E29" w:rsidRDefault="00C63E29" w:rsidP="00E9289D">
      <w:pPr>
        <w:numPr>
          <w:ilvl w:val="0"/>
          <w:numId w:val="7"/>
        </w:numPr>
        <w:shd w:val="clear" w:color="auto" w:fill="FFFFFF"/>
        <w:spacing w:after="0" w:line="240" w:lineRule="auto"/>
        <w:ind w:left="514"/>
        <w:jc w:val="both"/>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bCs/>
          <w:color w:val="000000" w:themeColor="text1"/>
          <w:sz w:val="28"/>
          <w:szCs w:val="28"/>
        </w:rPr>
        <w:t>Visual acuity measurements</w:t>
      </w:r>
      <w:r w:rsidRPr="00C63E29">
        <w:rPr>
          <w:rFonts w:ascii="Times New Roman" w:eastAsia="Times New Roman" w:hAnsi="Times New Roman" w:cs="Times New Roman"/>
          <w:color w:val="000000" w:themeColor="text1"/>
          <w:sz w:val="28"/>
          <w:szCs w:val="28"/>
        </w:rPr>
        <w:t> to determine how much central vision has been affected</w:t>
      </w:r>
    </w:p>
    <w:p w:rsidR="00C63E29" w:rsidRPr="00C63E29" w:rsidRDefault="00C63E29" w:rsidP="00E9289D">
      <w:pPr>
        <w:numPr>
          <w:ilvl w:val="0"/>
          <w:numId w:val="7"/>
        </w:numPr>
        <w:shd w:val="clear" w:color="auto" w:fill="FFFFFF"/>
        <w:spacing w:after="0" w:line="240" w:lineRule="auto"/>
        <w:ind w:left="514"/>
        <w:jc w:val="both"/>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bCs/>
          <w:color w:val="000000" w:themeColor="text1"/>
          <w:sz w:val="28"/>
          <w:szCs w:val="28"/>
        </w:rPr>
        <w:t>Refraction</w:t>
      </w:r>
      <w:r w:rsidRPr="00C63E29">
        <w:rPr>
          <w:rFonts w:ascii="Times New Roman" w:eastAsia="Times New Roman" w:hAnsi="Times New Roman" w:cs="Times New Roman"/>
          <w:color w:val="000000" w:themeColor="text1"/>
          <w:sz w:val="28"/>
          <w:szCs w:val="28"/>
        </w:rPr>
        <w:t> to determine if a new eyeglass prescription is needed</w:t>
      </w:r>
    </w:p>
    <w:p w:rsidR="00C63E29" w:rsidRPr="00C63E29" w:rsidRDefault="00C63E29" w:rsidP="00E9289D">
      <w:pPr>
        <w:numPr>
          <w:ilvl w:val="0"/>
          <w:numId w:val="7"/>
        </w:numPr>
        <w:shd w:val="clear" w:color="auto" w:fill="FFFFFF"/>
        <w:spacing w:after="0" w:line="240" w:lineRule="auto"/>
        <w:ind w:left="514"/>
        <w:jc w:val="both"/>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bCs/>
          <w:color w:val="000000" w:themeColor="text1"/>
          <w:sz w:val="28"/>
          <w:szCs w:val="28"/>
        </w:rPr>
        <w:t>Evaluation of the ocular structures, including the evaluation of the retina</w:t>
      </w:r>
      <w:r w:rsidRPr="00C63E29">
        <w:rPr>
          <w:rFonts w:ascii="Times New Roman" w:eastAsia="Times New Roman" w:hAnsi="Times New Roman" w:cs="Times New Roman"/>
          <w:color w:val="000000" w:themeColor="text1"/>
          <w:sz w:val="28"/>
          <w:szCs w:val="28"/>
        </w:rPr>
        <w:t> through a dilated pupil</w:t>
      </w:r>
    </w:p>
    <w:p w:rsidR="00C63E29" w:rsidRPr="00325BA4" w:rsidRDefault="00C63E29" w:rsidP="00E9289D">
      <w:pPr>
        <w:numPr>
          <w:ilvl w:val="0"/>
          <w:numId w:val="7"/>
        </w:numPr>
        <w:shd w:val="clear" w:color="auto" w:fill="FFFFFF"/>
        <w:spacing w:after="0" w:line="240" w:lineRule="auto"/>
        <w:ind w:left="514"/>
        <w:jc w:val="both"/>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bCs/>
          <w:color w:val="000000" w:themeColor="text1"/>
          <w:sz w:val="28"/>
          <w:szCs w:val="28"/>
        </w:rPr>
        <w:t>Measurement of the pressure</w:t>
      </w:r>
      <w:r w:rsidRPr="00C63E29">
        <w:rPr>
          <w:rFonts w:ascii="Times New Roman" w:eastAsia="Times New Roman" w:hAnsi="Times New Roman" w:cs="Times New Roman"/>
          <w:color w:val="000000" w:themeColor="text1"/>
          <w:sz w:val="28"/>
          <w:szCs w:val="28"/>
        </w:rPr>
        <w:t> within the eye</w:t>
      </w:r>
    </w:p>
    <w:p w:rsidR="001E350B" w:rsidRPr="00325BA4" w:rsidRDefault="001E350B" w:rsidP="00E9289D">
      <w:pPr>
        <w:shd w:val="clear" w:color="auto" w:fill="FFFFFF"/>
        <w:spacing w:after="0" w:line="240" w:lineRule="auto"/>
        <w:ind w:left="514"/>
        <w:jc w:val="both"/>
        <w:rPr>
          <w:rFonts w:ascii="Times New Roman" w:eastAsia="Times New Roman" w:hAnsi="Times New Roman" w:cs="Times New Roman"/>
          <w:b/>
          <w:color w:val="000000" w:themeColor="text1"/>
          <w:sz w:val="28"/>
          <w:szCs w:val="28"/>
        </w:rPr>
      </w:pPr>
    </w:p>
    <w:p w:rsidR="00592FF6" w:rsidRPr="00C63E29" w:rsidRDefault="00592FF6" w:rsidP="00E9289D">
      <w:pPr>
        <w:shd w:val="clear" w:color="auto" w:fill="FFFFFF"/>
        <w:spacing w:after="0" w:line="240" w:lineRule="auto"/>
        <w:ind w:left="514"/>
        <w:jc w:val="both"/>
        <w:rPr>
          <w:rFonts w:ascii="Times New Roman" w:eastAsia="Times New Roman" w:hAnsi="Times New Roman" w:cs="Times New Roman"/>
          <w:b/>
          <w:color w:val="000000" w:themeColor="text1"/>
          <w:sz w:val="28"/>
          <w:szCs w:val="28"/>
        </w:rPr>
      </w:pPr>
    </w:p>
    <w:p w:rsidR="00C63E29" w:rsidRPr="00C63E29" w:rsidRDefault="00C63E29" w:rsidP="00E9289D">
      <w:pPr>
        <w:shd w:val="clear" w:color="auto" w:fill="FFFFFF"/>
        <w:spacing w:after="308" w:line="240" w:lineRule="auto"/>
        <w:jc w:val="both"/>
        <w:rPr>
          <w:rFonts w:ascii="Times New Roman" w:eastAsia="Times New Roman" w:hAnsi="Times New Roman" w:cs="Times New Roman"/>
          <w:b/>
          <w:color w:val="000000" w:themeColor="text1"/>
          <w:sz w:val="28"/>
          <w:szCs w:val="28"/>
        </w:rPr>
      </w:pPr>
      <w:r w:rsidRPr="00C63E29">
        <w:rPr>
          <w:rFonts w:ascii="Times New Roman" w:eastAsia="Times New Roman" w:hAnsi="Times New Roman" w:cs="Times New Roman"/>
          <w:b/>
          <w:color w:val="000000" w:themeColor="text1"/>
          <w:sz w:val="28"/>
          <w:szCs w:val="28"/>
        </w:rPr>
        <w:t>Supplemental testing may include:</w:t>
      </w:r>
    </w:p>
    <w:p w:rsidR="00C63E29" w:rsidRPr="00C63E29" w:rsidRDefault="00C63E29" w:rsidP="00E9289D">
      <w:pPr>
        <w:numPr>
          <w:ilvl w:val="0"/>
          <w:numId w:val="8"/>
        </w:numPr>
        <w:shd w:val="clear" w:color="auto" w:fill="FFFFFF"/>
        <w:spacing w:after="0" w:line="240" w:lineRule="auto"/>
        <w:ind w:left="514"/>
        <w:jc w:val="both"/>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bCs/>
          <w:color w:val="000000" w:themeColor="text1"/>
          <w:sz w:val="28"/>
          <w:szCs w:val="28"/>
        </w:rPr>
        <w:t>Retinal</w:t>
      </w:r>
      <w:r w:rsidRPr="00325BA4">
        <w:rPr>
          <w:rFonts w:ascii="Times New Roman" w:eastAsia="Times New Roman" w:hAnsi="Times New Roman" w:cs="Times New Roman"/>
          <w:b/>
          <w:bCs/>
          <w:color w:val="000000" w:themeColor="text1"/>
          <w:sz w:val="28"/>
          <w:szCs w:val="28"/>
        </w:rPr>
        <w:t xml:space="preserve"> </w:t>
      </w:r>
      <w:r w:rsidRPr="00325BA4">
        <w:rPr>
          <w:rFonts w:ascii="Times New Roman" w:eastAsia="Times New Roman" w:hAnsi="Times New Roman" w:cs="Times New Roman"/>
          <w:bCs/>
          <w:color w:val="000000" w:themeColor="text1"/>
          <w:sz w:val="28"/>
          <w:szCs w:val="28"/>
        </w:rPr>
        <w:t>photography</w:t>
      </w:r>
      <w:r w:rsidRPr="00C63E29">
        <w:rPr>
          <w:rFonts w:ascii="Times New Roman" w:eastAsia="Times New Roman" w:hAnsi="Times New Roman" w:cs="Times New Roman"/>
          <w:color w:val="000000" w:themeColor="text1"/>
          <w:sz w:val="28"/>
          <w:szCs w:val="28"/>
        </w:rPr>
        <w:t> or tomography to document current status of the retina</w:t>
      </w:r>
    </w:p>
    <w:p w:rsidR="00C63E29" w:rsidRPr="00C63E29" w:rsidRDefault="00C63E29" w:rsidP="00E9289D">
      <w:pPr>
        <w:numPr>
          <w:ilvl w:val="0"/>
          <w:numId w:val="8"/>
        </w:numPr>
        <w:shd w:val="clear" w:color="auto" w:fill="FFFFFF"/>
        <w:spacing w:after="0" w:line="240" w:lineRule="auto"/>
        <w:ind w:left="514"/>
        <w:jc w:val="both"/>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bCs/>
          <w:color w:val="000000" w:themeColor="text1"/>
          <w:sz w:val="28"/>
          <w:szCs w:val="28"/>
        </w:rPr>
        <w:t>Fluorescein angiography</w:t>
      </w:r>
      <w:r w:rsidRPr="00C63E29">
        <w:rPr>
          <w:rFonts w:ascii="Times New Roman" w:eastAsia="Times New Roman" w:hAnsi="Times New Roman" w:cs="Times New Roman"/>
          <w:color w:val="000000" w:themeColor="text1"/>
          <w:sz w:val="28"/>
          <w:szCs w:val="28"/>
        </w:rPr>
        <w:t> to evaluate abnormal blood vessel growth</w:t>
      </w:r>
    </w:p>
    <w:p w:rsidR="00C63E29" w:rsidRPr="00325BA4" w:rsidRDefault="00C63E29" w:rsidP="00E9289D">
      <w:pPr>
        <w:spacing w:line="240" w:lineRule="auto"/>
        <w:jc w:val="both"/>
        <w:rPr>
          <w:rFonts w:ascii="Times New Roman" w:hAnsi="Times New Roman" w:cs="Times New Roman"/>
          <w:color w:val="000000" w:themeColor="text1"/>
          <w:sz w:val="28"/>
          <w:szCs w:val="28"/>
          <w:shd w:val="clear" w:color="auto" w:fill="FFFFFF"/>
        </w:rPr>
      </w:pPr>
    </w:p>
    <w:p w:rsidR="00325BA4" w:rsidRPr="00325BA4" w:rsidRDefault="00325BA4" w:rsidP="00E9289D">
      <w:pPr>
        <w:shd w:val="clear" w:color="auto" w:fill="FFFFFF"/>
        <w:spacing w:before="240" w:after="240" w:line="300" w:lineRule="atLeast"/>
        <w:jc w:val="both"/>
        <w:rPr>
          <w:rFonts w:ascii="Times New Roman" w:eastAsia="Times New Roman" w:hAnsi="Times New Roman" w:cs="Times New Roman"/>
          <w:b/>
          <w:color w:val="000000" w:themeColor="text1"/>
          <w:sz w:val="28"/>
          <w:szCs w:val="28"/>
        </w:rPr>
      </w:pPr>
      <w:r w:rsidRPr="00325BA4">
        <w:rPr>
          <w:rFonts w:ascii="Times New Roman" w:eastAsia="Times New Roman" w:hAnsi="Times New Roman" w:cs="Times New Roman"/>
          <w:b/>
          <w:color w:val="000000" w:themeColor="text1"/>
          <w:sz w:val="28"/>
          <w:szCs w:val="28"/>
        </w:rPr>
        <w:lastRenderedPageBreak/>
        <w:t>The risk of developing diabetic retinopathy can be lessened through taking the following precautions:</w:t>
      </w:r>
    </w:p>
    <w:p w:rsidR="00325BA4" w:rsidRPr="00325BA4" w:rsidRDefault="00325BA4" w:rsidP="00E9289D">
      <w:pPr>
        <w:numPr>
          <w:ilvl w:val="0"/>
          <w:numId w:val="9"/>
        </w:numPr>
        <w:shd w:val="clear" w:color="auto" w:fill="FFFFFF"/>
        <w:spacing w:after="0" w:line="240" w:lineRule="auto"/>
        <w:ind w:left="0"/>
        <w:jc w:val="both"/>
        <w:textAlignment w:val="top"/>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color w:val="000000" w:themeColor="text1"/>
          <w:sz w:val="28"/>
          <w:szCs w:val="28"/>
        </w:rPr>
        <w:t>Taking a dilated eye examination once a year</w:t>
      </w:r>
    </w:p>
    <w:p w:rsidR="00325BA4" w:rsidRPr="00325BA4" w:rsidRDefault="00CC6AE7" w:rsidP="00E9289D">
      <w:pPr>
        <w:numPr>
          <w:ilvl w:val="0"/>
          <w:numId w:val="9"/>
        </w:numPr>
        <w:shd w:val="clear" w:color="auto" w:fill="FFFFFF"/>
        <w:spacing w:after="0" w:line="240" w:lineRule="auto"/>
        <w:ind w:left="0"/>
        <w:jc w:val="both"/>
        <w:textAlignment w:val="top"/>
        <w:rPr>
          <w:rFonts w:ascii="Times New Roman" w:eastAsia="Times New Roman" w:hAnsi="Times New Roman" w:cs="Times New Roman"/>
          <w:color w:val="000000" w:themeColor="text1"/>
          <w:sz w:val="28"/>
          <w:szCs w:val="28"/>
        </w:rPr>
      </w:pPr>
      <w:hyperlink r:id="rId7" w:history="1">
        <w:r w:rsidR="00325BA4" w:rsidRPr="00325BA4">
          <w:rPr>
            <w:rFonts w:ascii="Times New Roman" w:eastAsia="Times New Roman" w:hAnsi="Times New Roman" w:cs="Times New Roman"/>
            <w:color w:val="000000" w:themeColor="text1"/>
            <w:sz w:val="28"/>
            <w:szCs w:val="28"/>
          </w:rPr>
          <w:t>Managing diabetes</w:t>
        </w:r>
      </w:hyperlink>
      <w:r w:rsidR="00325BA4" w:rsidRPr="00325BA4">
        <w:rPr>
          <w:rFonts w:ascii="Times New Roman" w:eastAsia="Times New Roman" w:hAnsi="Times New Roman" w:cs="Times New Roman"/>
          <w:color w:val="000000" w:themeColor="text1"/>
          <w:sz w:val="28"/>
          <w:szCs w:val="28"/>
        </w:rPr>
        <w:t> strictly through medicine, insulin, diet and exercise</w:t>
      </w:r>
    </w:p>
    <w:p w:rsidR="00325BA4" w:rsidRPr="00325BA4" w:rsidRDefault="00CC6AE7" w:rsidP="00E9289D">
      <w:pPr>
        <w:numPr>
          <w:ilvl w:val="0"/>
          <w:numId w:val="9"/>
        </w:numPr>
        <w:shd w:val="clear" w:color="auto" w:fill="FFFFFF"/>
        <w:spacing w:after="0" w:line="240" w:lineRule="auto"/>
        <w:ind w:left="0"/>
        <w:jc w:val="both"/>
        <w:textAlignment w:val="top"/>
        <w:rPr>
          <w:rFonts w:ascii="Times New Roman" w:eastAsia="Times New Roman" w:hAnsi="Times New Roman" w:cs="Times New Roman"/>
          <w:color w:val="000000" w:themeColor="text1"/>
          <w:sz w:val="28"/>
          <w:szCs w:val="28"/>
        </w:rPr>
      </w:pPr>
      <w:hyperlink r:id="rId8" w:history="1">
        <w:r w:rsidR="00325BA4" w:rsidRPr="00325BA4">
          <w:rPr>
            <w:rFonts w:ascii="Times New Roman" w:eastAsia="Times New Roman" w:hAnsi="Times New Roman" w:cs="Times New Roman"/>
            <w:color w:val="000000" w:themeColor="text1"/>
            <w:sz w:val="28"/>
            <w:szCs w:val="28"/>
          </w:rPr>
          <w:t>Test blood sugar levels</w:t>
        </w:r>
      </w:hyperlink>
      <w:r w:rsidR="00325BA4" w:rsidRPr="00325BA4">
        <w:rPr>
          <w:rFonts w:ascii="Times New Roman" w:eastAsia="Times New Roman" w:hAnsi="Times New Roman" w:cs="Times New Roman"/>
          <w:color w:val="000000" w:themeColor="text1"/>
          <w:sz w:val="28"/>
          <w:szCs w:val="28"/>
        </w:rPr>
        <w:t> regularly</w:t>
      </w:r>
    </w:p>
    <w:p w:rsidR="00592FF6" w:rsidRPr="00325BA4" w:rsidRDefault="00325BA4" w:rsidP="00E9289D">
      <w:pPr>
        <w:numPr>
          <w:ilvl w:val="0"/>
          <w:numId w:val="9"/>
        </w:numPr>
        <w:shd w:val="clear" w:color="auto" w:fill="FFFFFF"/>
        <w:spacing w:after="0" w:line="240" w:lineRule="auto"/>
        <w:ind w:left="0"/>
        <w:jc w:val="both"/>
        <w:textAlignment w:val="top"/>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color w:val="000000" w:themeColor="text1"/>
          <w:sz w:val="28"/>
          <w:szCs w:val="28"/>
        </w:rPr>
        <w:t>Test urine for </w:t>
      </w:r>
      <w:hyperlink r:id="rId9" w:history="1">
        <w:r w:rsidRPr="00325BA4">
          <w:rPr>
            <w:rFonts w:ascii="Times New Roman" w:eastAsia="Times New Roman" w:hAnsi="Times New Roman" w:cs="Times New Roman"/>
            <w:color w:val="000000" w:themeColor="text1"/>
            <w:sz w:val="28"/>
            <w:szCs w:val="28"/>
          </w:rPr>
          <w:t>ketone levels</w:t>
        </w:r>
      </w:hyperlink>
      <w:r w:rsidRPr="00325BA4">
        <w:rPr>
          <w:rFonts w:ascii="Times New Roman" w:eastAsia="Times New Roman" w:hAnsi="Times New Roman" w:cs="Times New Roman"/>
          <w:color w:val="000000" w:themeColor="text1"/>
          <w:sz w:val="28"/>
          <w:szCs w:val="28"/>
        </w:rPr>
        <w:t> regularly</w:t>
      </w:r>
    </w:p>
    <w:p w:rsidR="00592FF6" w:rsidRPr="00325BA4" w:rsidRDefault="00592FF6" w:rsidP="00E9289D">
      <w:pPr>
        <w:spacing w:line="240" w:lineRule="auto"/>
        <w:jc w:val="both"/>
        <w:rPr>
          <w:rFonts w:ascii="Times New Roman" w:hAnsi="Times New Roman" w:cs="Times New Roman"/>
          <w:color w:val="000000" w:themeColor="text1"/>
          <w:sz w:val="28"/>
          <w:szCs w:val="28"/>
          <w:shd w:val="clear" w:color="auto" w:fill="FFFFFF"/>
        </w:rPr>
      </w:pPr>
    </w:p>
    <w:p w:rsidR="00FD0DCA" w:rsidRPr="00325BA4" w:rsidRDefault="00FE1A5B" w:rsidP="00E9289D">
      <w:pPr>
        <w:spacing w:line="240" w:lineRule="auto"/>
        <w:ind w:firstLine="720"/>
        <w:jc w:val="both"/>
        <w:rPr>
          <w:rFonts w:ascii="Times New Roman" w:hAnsi="Times New Roman" w:cs="Times New Roman"/>
          <w:color w:val="000000" w:themeColor="text1"/>
          <w:sz w:val="28"/>
          <w:szCs w:val="28"/>
        </w:rPr>
      </w:pPr>
      <w:r w:rsidRPr="00325BA4">
        <w:rPr>
          <w:rFonts w:ascii="Times New Roman" w:hAnsi="Times New Roman" w:cs="Times New Roman"/>
          <w:color w:val="000000" w:themeColor="text1"/>
          <w:sz w:val="28"/>
          <w:szCs w:val="28"/>
        </w:rPr>
        <w:t xml:space="preserve">Loss of vision can be stopped </w:t>
      </w:r>
      <w:r w:rsidR="008D6FAC" w:rsidRPr="00325BA4">
        <w:rPr>
          <w:rFonts w:ascii="Times New Roman" w:hAnsi="Times New Roman" w:cs="Times New Roman"/>
          <w:color w:val="000000" w:themeColor="text1"/>
          <w:sz w:val="28"/>
          <w:szCs w:val="28"/>
        </w:rPr>
        <w:t>if DR</w:t>
      </w:r>
      <w:r w:rsidRPr="00325BA4">
        <w:rPr>
          <w:rFonts w:ascii="Times New Roman" w:hAnsi="Times New Roman" w:cs="Times New Roman"/>
          <w:color w:val="000000" w:themeColor="text1"/>
          <w:sz w:val="28"/>
          <w:szCs w:val="28"/>
        </w:rPr>
        <w:t xml:space="preserve"> is detected in time, however this is difficult as the disease shows little symptoms until it is too late.</w:t>
      </w:r>
      <w:r w:rsidR="009E3E7E" w:rsidRPr="00325BA4">
        <w:rPr>
          <w:rFonts w:ascii="Times New Roman" w:hAnsi="Times New Roman" w:cs="Times New Roman"/>
          <w:color w:val="000000" w:themeColor="text1"/>
          <w:sz w:val="28"/>
          <w:szCs w:val="28"/>
        </w:rPr>
        <w:t xml:space="preserve"> </w:t>
      </w:r>
      <w:r w:rsidR="00FD0DCA" w:rsidRPr="00325BA4">
        <w:rPr>
          <w:rFonts w:ascii="Times New Roman" w:hAnsi="Times New Roman" w:cs="Times New Roman"/>
          <w:color w:val="000000" w:themeColor="text1"/>
          <w:sz w:val="28"/>
          <w:szCs w:val="28"/>
          <w:shd w:val="clear" w:color="auto" w:fill="FFFFFF"/>
        </w:rPr>
        <w:t>Currently, detecting DR is a time-consuming and manual process that requires a trained clinician to examine and evaluate digital color fundus photographs of the retina. By the time human readers submit their reviews, often a day or two later, the delayed results lead to lost follow up, miscommunication, and delayed treatment.</w:t>
      </w:r>
    </w:p>
    <w:p w:rsidR="00437ADE" w:rsidRPr="00325BA4" w:rsidRDefault="00437ADE" w:rsidP="00E9289D">
      <w:pPr>
        <w:spacing w:line="240" w:lineRule="auto"/>
        <w:ind w:firstLine="720"/>
        <w:jc w:val="both"/>
        <w:rPr>
          <w:rFonts w:ascii="Times New Roman" w:hAnsi="Times New Roman" w:cs="Times New Roman"/>
          <w:color w:val="000000" w:themeColor="text1"/>
          <w:sz w:val="28"/>
          <w:szCs w:val="28"/>
          <w:shd w:val="clear" w:color="auto" w:fill="FFFFFF"/>
        </w:rPr>
      </w:pPr>
      <w:r w:rsidRPr="00325BA4">
        <w:rPr>
          <w:rFonts w:ascii="Times New Roman" w:hAnsi="Times New Roman" w:cs="Times New Roman"/>
          <w:color w:val="000000" w:themeColor="text1"/>
          <w:sz w:val="28"/>
          <w:szCs w:val="28"/>
          <w:shd w:val="clear" w:color="auto" w:fill="FFFFFF"/>
        </w:rPr>
        <w:t>The need for a comprehensive and</w:t>
      </w:r>
      <w:r w:rsidR="009E3E7E" w:rsidRPr="00325BA4">
        <w:rPr>
          <w:rFonts w:ascii="Times New Roman" w:hAnsi="Times New Roman" w:cs="Times New Roman"/>
          <w:color w:val="000000" w:themeColor="text1"/>
          <w:sz w:val="28"/>
          <w:szCs w:val="28"/>
          <w:shd w:val="clear" w:color="auto" w:fill="FFFFFF"/>
        </w:rPr>
        <w:t xml:space="preserve"> automated method of </w:t>
      </w:r>
      <w:r w:rsidRPr="00325BA4">
        <w:rPr>
          <w:rFonts w:ascii="Times New Roman" w:hAnsi="Times New Roman" w:cs="Times New Roman"/>
          <w:color w:val="000000" w:themeColor="text1"/>
          <w:sz w:val="28"/>
          <w:szCs w:val="28"/>
          <w:shd w:val="clear" w:color="auto" w:fill="FFFFFF"/>
        </w:rPr>
        <w:t>DR screening has long been recognized, and we’</w:t>
      </w:r>
      <w:r w:rsidR="00FD3262" w:rsidRPr="00325BA4">
        <w:rPr>
          <w:rFonts w:ascii="Times New Roman" w:hAnsi="Times New Roman" w:cs="Times New Roman"/>
          <w:color w:val="000000" w:themeColor="text1"/>
          <w:sz w:val="28"/>
          <w:szCs w:val="28"/>
          <w:shd w:val="clear" w:color="auto" w:fill="FFFFFF"/>
        </w:rPr>
        <w:t xml:space="preserve">ll be creating a system which takes a “color fundus” photograph as input and producing a numerical output on a scale of 0-4 where 0 represents No DR and 4 is Proliferative DR.  </w:t>
      </w:r>
      <w:r w:rsidR="00020198" w:rsidRPr="00325BA4">
        <w:rPr>
          <w:rFonts w:ascii="Times New Roman" w:hAnsi="Times New Roman" w:cs="Times New Roman"/>
          <w:color w:val="000000" w:themeColor="text1"/>
          <w:sz w:val="28"/>
          <w:szCs w:val="28"/>
          <w:shd w:val="clear" w:color="auto" w:fill="FFFFFF"/>
        </w:rPr>
        <w:t>Our aim is to improve upon the previous efforts which applied image classification, machine learning and pattern recognition.</w:t>
      </w:r>
    </w:p>
    <w:p w:rsidR="000E2C66" w:rsidRPr="00325BA4" w:rsidRDefault="000E2C66" w:rsidP="00E9289D">
      <w:pPr>
        <w:spacing w:line="240" w:lineRule="auto"/>
        <w:jc w:val="both"/>
        <w:rPr>
          <w:rFonts w:ascii="Times New Roman" w:hAnsi="Times New Roman" w:cs="Times New Roman"/>
          <w:color w:val="000000" w:themeColor="text1"/>
          <w:sz w:val="28"/>
          <w:szCs w:val="28"/>
          <w:shd w:val="clear" w:color="auto" w:fill="FFFFFF"/>
        </w:rPr>
      </w:pPr>
      <w:bookmarkStart w:id="0" w:name="_GoBack"/>
      <w:bookmarkEnd w:id="0"/>
    </w:p>
    <w:sectPr w:rsidR="000E2C66" w:rsidRPr="00325BA4" w:rsidSect="00DC3F0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77405"/>
    <w:multiLevelType w:val="multilevel"/>
    <w:tmpl w:val="73B2D2D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02B15D35"/>
    <w:multiLevelType w:val="multilevel"/>
    <w:tmpl w:val="01F4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B36B56"/>
    <w:multiLevelType w:val="multilevel"/>
    <w:tmpl w:val="1650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275113"/>
    <w:multiLevelType w:val="hybridMultilevel"/>
    <w:tmpl w:val="152ED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016E44"/>
    <w:multiLevelType w:val="multilevel"/>
    <w:tmpl w:val="00C8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BF3D9B"/>
    <w:multiLevelType w:val="multilevel"/>
    <w:tmpl w:val="32AA1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34639A"/>
    <w:multiLevelType w:val="multilevel"/>
    <w:tmpl w:val="BC26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A1350B0"/>
    <w:multiLevelType w:val="multilevel"/>
    <w:tmpl w:val="7540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11B6470"/>
    <w:multiLevelType w:val="multilevel"/>
    <w:tmpl w:val="B9D0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7"/>
  </w:num>
  <w:num w:numId="5">
    <w:abstractNumId w:val="5"/>
  </w:num>
  <w:num w:numId="6">
    <w:abstractNumId w:val="2"/>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360"/>
    <w:rsid w:val="00020198"/>
    <w:rsid w:val="000E2C66"/>
    <w:rsid w:val="0010603C"/>
    <w:rsid w:val="001E350B"/>
    <w:rsid w:val="00275D26"/>
    <w:rsid w:val="002E3DCB"/>
    <w:rsid w:val="00325BA4"/>
    <w:rsid w:val="003A1057"/>
    <w:rsid w:val="00437ADE"/>
    <w:rsid w:val="00592FF6"/>
    <w:rsid w:val="00676826"/>
    <w:rsid w:val="006F2CD4"/>
    <w:rsid w:val="00743360"/>
    <w:rsid w:val="007F1652"/>
    <w:rsid w:val="008018CC"/>
    <w:rsid w:val="008D6FAC"/>
    <w:rsid w:val="008E272F"/>
    <w:rsid w:val="009A41CE"/>
    <w:rsid w:val="009E3E7E"/>
    <w:rsid w:val="00A2173D"/>
    <w:rsid w:val="00AA1E47"/>
    <w:rsid w:val="00BF0C0A"/>
    <w:rsid w:val="00C63E29"/>
    <w:rsid w:val="00CA4C9C"/>
    <w:rsid w:val="00CC6AE7"/>
    <w:rsid w:val="00CD7BDF"/>
    <w:rsid w:val="00DC3F0C"/>
    <w:rsid w:val="00E14415"/>
    <w:rsid w:val="00E75400"/>
    <w:rsid w:val="00E9289D"/>
    <w:rsid w:val="00EE52CD"/>
    <w:rsid w:val="00EF78F4"/>
    <w:rsid w:val="00FD0DCA"/>
    <w:rsid w:val="00FD3262"/>
    <w:rsid w:val="00FE1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A1EA94-39C3-4A11-8C8D-499403E6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63E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C66"/>
    <w:pPr>
      <w:ind w:left="720"/>
      <w:contextualSpacing/>
    </w:pPr>
  </w:style>
  <w:style w:type="paragraph" w:styleId="NormalWeb">
    <w:name w:val="Normal (Web)"/>
    <w:basedOn w:val="Normal"/>
    <w:uiPriority w:val="99"/>
    <w:semiHidden/>
    <w:unhideWhenUsed/>
    <w:rsid w:val="00DC3F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3E29"/>
    <w:rPr>
      <w:b/>
      <w:bCs/>
    </w:rPr>
  </w:style>
  <w:style w:type="character" w:customStyle="1" w:styleId="Heading2Char">
    <w:name w:val="Heading 2 Char"/>
    <w:basedOn w:val="DefaultParagraphFont"/>
    <w:link w:val="Heading2"/>
    <w:uiPriority w:val="9"/>
    <w:rsid w:val="00C63E2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63E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102194">
      <w:bodyDiv w:val="1"/>
      <w:marLeft w:val="0"/>
      <w:marRight w:val="0"/>
      <w:marTop w:val="0"/>
      <w:marBottom w:val="0"/>
      <w:divBdr>
        <w:top w:val="none" w:sz="0" w:space="0" w:color="auto"/>
        <w:left w:val="none" w:sz="0" w:space="0" w:color="auto"/>
        <w:bottom w:val="none" w:sz="0" w:space="0" w:color="auto"/>
        <w:right w:val="none" w:sz="0" w:space="0" w:color="auto"/>
      </w:divBdr>
    </w:div>
    <w:div w:id="261182784">
      <w:bodyDiv w:val="1"/>
      <w:marLeft w:val="0"/>
      <w:marRight w:val="0"/>
      <w:marTop w:val="0"/>
      <w:marBottom w:val="0"/>
      <w:divBdr>
        <w:top w:val="none" w:sz="0" w:space="0" w:color="auto"/>
        <w:left w:val="none" w:sz="0" w:space="0" w:color="auto"/>
        <w:bottom w:val="none" w:sz="0" w:space="0" w:color="auto"/>
        <w:right w:val="none" w:sz="0" w:space="0" w:color="auto"/>
      </w:divBdr>
      <w:divsChild>
        <w:div w:id="865362546">
          <w:marLeft w:val="0"/>
          <w:marRight w:val="0"/>
          <w:marTop w:val="0"/>
          <w:marBottom w:val="0"/>
          <w:divBdr>
            <w:top w:val="none" w:sz="0" w:space="0" w:color="auto"/>
            <w:left w:val="none" w:sz="0" w:space="0" w:color="auto"/>
            <w:bottom w:val="none" w:sz="0" w:space="0" w:color="auto"/>
            <w:right w:val="none" w:sz="0" w:space="0" w:color="auto"/>
          </w:divBdr>
        </w:div>
      </w:divsChild>
    </w:div>
    <w:div w:id="316767990">
      <w:bodyDiv w:val="1"/>
      <w:marLeft w:val="0"/>
      <w:marRight w:val="0"/>
      <w:marTop w:val="0"/>
      <w:marBottom w:val="0"/>
      <w:divBdr>
        <w:top w:val="none" w:sz="0" w:space="0" w:color="auto"/>
        <w:left w:val="none" w:sz="0" w:space="0" w:color="auto"/>
        <w:bottom w:val="none" w:sz="0" w:space="0" w:color="auto"/>
        <w:right w:val="none" w:sz="0" w:space="0" w:color="auto"/>
      </w:divBdr>
    </w:div>
    <w:div w:id="338436184">
      <w:bodyDiv w:val="1"/>
      <w:marLeft w:val="0"/>
      <w:marRight w:val="0"/>
      <w:marTop w:val="0"/>
      <w:marBottom w:val="0"/>
      <w:divBdr>
        <w:top w:val="none" w:sz="0" w:space="0" w:color="auto"/>
        <w:left w:val="none" w:sz="0" w:space="0" w:color="auto"/>
        <w:bottom w:val="none" w:sz="0" w:space="0" w:color="auto"/>
        <w:right w:val="none" w:sz="0" w:space="0" w:color="auto"/>
      </w:divBdr>
    </w:div>
    <w:div w:id="887766968">
      <w:bodyDiv w:val="1"/>
      <w:marLeft w:val="0"/>
      <w:marRight w:val="0"/>
      <w:marTop w:val="0"/>
      <w:marBottom w:val="0"/>
      <w:divBdr>
        <w:top w:val="none" w:sz="0" w:space="0" w:color="auto"/>
        <w:left w:val="none" w:sz="0" w:space="0" w:color="auto"/>
        <w:bottom w:val="none" w:sz="0" w:space="0" w:color="auto"/>
        <w:right w:val="none" w:sz="0" w:space="0" w:color="auto"/>
      </w:divBdr>
    </w:div>
    <w:div w:id="1152603062">
      <w:bodyDiv w:val="1"/>
      <w:marLeft w:val="0"/>
      <w:marRight w:val="0"/>
      <w:marTop w:val="0"/>
      <w:marBottom w:val="0"/>
      <w:divBdr>
        <w:top w:val="none" w:sz="0" w:space="0" w:color="auto"/>
        <w:left w:val="none" w:sz="0" w:space="0" w:color="auto"/>
        <w:bottom w:val="none" w:sz="0" w:space="0" w:color="auto"/>
        <w:right w:val="none" w:sz="0" w:space="0" w:color="auto"/>
      </w:divBdr>
    </w:div>
    <w:div w:id="1283878313">
      <w:bodyDiv w:val="1"/>
      <w:marLeft w:val="0"/>
      <w:marRight w:val="0"/>
      <w:marTop w:val="0"/>
      <w:marBottom w:val="0"/>
      <w:divBdr>
        <w:top w:val="none" w:sz="0" w:space="0" w:color="auto"/>
        <w:left w:val="none" w:sz="0" w:space="0" w:color="auto"/>
        <w:bottom w:val="none" w:sz="0" w:space="0" w:color="auto"/>
        <w:right w:val="none" w:sz="0" w:space="0" w:color="auto"/>
      </w:divBdr>
    </w:div>
    <w:div w:id="1333221484">
      <w:bodyDiv w:val="1"/>
      <w:marLeft w:val="0"/>
      <w:marRight w:val="0"/>
      <w:marTop w:val="0"/>
      <w:marBottom w:val="0"/>
      <w:divBdr>
        <w:top w:val="none" w:sz="0" w:space="0" w:color="auto"/>
        <w:left w:val="none" w:sz="0" w:space="0" w:color="auto"/>
        <w:bottom w:val="none" w:sz="0" w:space="0" w:color="auto"/>
        <w:right w:val="none" w:sz="0" w:space="0" w:color="auto"/>
      </w:divBdr>
    </w:div>
    <w:div w:id="138012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abetes.co.uk/blood-glucose/blood-glucose-testing.html" TargetMode="External"/><Relationship Id="rId3" Type="http://schemas.openxmlformats.org/officeDocument/2006/relationships/styles" Target="styles.xml"/><Relationship Id="rId7" Type="http://schemas.openxmlformats.org/officeDocument/2006/relationships/hyperlink" Target="http://www.diabetes.co.uk/managing-diabet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oa.org/patients-and-public/caring-for-your-vision/comprehensive-eye-and-vision-examina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iabetes.co.uk/diabetes-and-keto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AD9CE-E204-49F1-81E1-F9B81AFEC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Rudolph Almeida</dc:creator>
  <cp:keywords/>
  <dc:description/>
  <cp:lastModifiedBy>Admin</cp:lastModifiedBy>
  <cp:revision>2</cp:revision>
  <dcterms:created xsi:type="dcterms:W3CDTF">2017-09-18T14:59:00Z</dcterms:created>
  <dcterms:modified xsi:type="dcterms:W3CDTF">2017-09-18T14:59:00Z</dcterms:modified>
</cp:coreProperties>
</file>