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embeddings/Microsoft_Excel_Worksheet.xlsx" ContentType="application/vnd.openxmlformats-officedocument.spreadsheetml.sheet"/>
  <Override PartName="/word/embeddings/Microsoft_Excel_Worksheet1.xlsx" ContentType="application/vnd.openxmlformats-officedocument.spreadsheetml.sheet"/>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charts/_rels/chart2.xml.rels" ContentType="application/vnd.openxmlformats-package.relationships+xml"/>
  <Override PartName="/word/charts/_rels/chart1.xml.rels" ContentType="application/vnd.openxmlformats-package.relationships+xml"/>
  <Override PartName="/word/charts/chart1.xml" ContentType="application/vnd.openxmlformats-officedocument.drawingml.chart+xml"/>
  <Override PartName="/word/charts/chart2.xml" ContentType="application/vnd.openxmlformats-officedocument.drawingml.chart+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ind w:right="-169" w:hanging="0"/>
        <w:jc w:val="center"/>
        <w:rPr>
          <w:b/>
          <w:b/>
          <w:bCs/>
          <w:sz w:val="36"/>
          <w:szCs w:val="36"/>
        </w:rPr>
      </w:pPr>
      <w:r>
        <w:rPr>
          <w:b/>
          <w:bCs/>
          <w:sz w:val="36"/>
          <w:szCs w:val="36"/>
        </w:rPr>
        <w:t xml:space="preserve">Chapter 1 </w:t>
      </w:r>
    </w:p>
    <w:p>
      <w:pPr>
        <w:pStyle w:val="Normal"/>
        <w:spacing w:lineRule="auto" w:line="360"/>
        <w:rPr>
          <w:b/>
          <w:b/>
          <w:bCs/>
          <w:sz w:val="32"/>
          <w:szCs w:val="32"/>
        </w:rPr>
      </w:pPr>
      <w:r>
        <w:rPr>
          <w:b/>
          <w:bCs/>
          <w:sz w:val="36"/>
          <w:szCs w:val="36"/>
        </w:rPr>
        <w:t xml:space="preserve"> </w:t>
      </w:r>
      <w:r>
        <w:rPr>
          <w:b/>
          <w:bCs/>
          <w:sz w:val="36"/>
          <w:szCs w:val="36"/>
        </w:rPr>
        <w:tab/>
        <w:tab/>
        <w:tab/>
        <w:tab/>
        <w:tab/>
        <w:t xml:space="preserve"> </w:t>
      </w:r>
      <w:r>
        <w:rPr>
          <w:b/>
          <w:bCs/>
          <w:sz w:val="32"/>
          <w:szCs w:val="32"/>
        </w:rPr>
        <w:t xml:space="preserve"> Introduction</w:t>
      </w:r>
    </w:p>
    <w:p>
      <w:pPr>
        <w:pStyle w:val="Normal"/>
        <w:spacing w:lineRule="auto" w:line="360" w:before="0" w:after="200"/>
        <w:jc w:val="both"/>
        <w:rPr>
          <w:rFonts w:eastAsia="Calibri" w:eastAsiaTheme="minorHAnsi"/>
          <w:color w:val="000000"/>
          <w:lang w:eastAsia="en-US"/>
        </w:rPr>
      </w:pPr>
      <w:r>
        <w:rPr>
          <w:rFonts w:eastAsia="Calibri" w:eastAsiaTheme="minorHAnsi"/>
          <w:color w:val="000000"/>
          <w:lang w:eastAsia="en-US"/>
        </w:rPr>
        <w:t>Diabetic retinopathy is the leading cause of blindness in the working-age population of the developed world. It is estimated to affect over 93 million people. The US Center for Disease Control and Prevention estimates that 29.1 million people in the US have diabetes and the World Health Organization estimates that 347 million people have the disease worldwide. Diabetic Retinopathy (DR) is an eye disease associated with long-standing diabetes. Around 40% to 45% of Americans with diabetes have some stage of the disease. Progression to vision impairment can be slowed or averted if DR is detected in time, however this can be difficult as the disease often shows few symptoms until it is too late to provide effective treatment. Currently, detecting DR is a time-consuming and manual process that requires a trained clinician to examine and evaluate digital color fundus photographs of the retina. By the time human readers submit their reviews, often a day or two later, the delayed results lead to lost follow up, miscommunication, and delayed treatment.</w:t>
      </w:r>
    </w:p>
    <w:p>
      <w:pPr>
        <w:pStyle w:val="Normal"/>
        <w:spacing w:lineRule="auto" w:line="360" w:before="0" w:after="200"/>
        <w:jc w:val="both"/>
        <w:rPr>
          <w:rFonts w:eastAsia="Calibri" w:eastAsiaTheme="minorHAnsi"/>
          <w:color w:val="000000"/>
          <w:lang w:eastAsia="en-US"/>
        </w:rPr>
      </w:pPr>
      <w:r>
        <w:rPr>
          <w:rFonts w:eastAsia="Calibri" w:eastAsiaTheme="minorHAnsi"/>
          <w:color w:val="000000"/>
          <w:lang w:eastAsia="en-US"/>
        </w:rPr>
        <w:t>Clinicians can identify DR by the presence of lesions associated with the vascular abnormalities caused by the disease. While this approach is effective, its resource demands are high. The expertise and equipment required are often lacking in areas where the rate of diabetes in local populations is high and DR detection is most needed. As the number of individuals with diabetes continues to grow, the infrastructure needed to prevent blindness due to DR will become even more insufficient.</w:t>
      </w:r>
    </w:p>
    <w:p>
      <w:pPr>
        <w:pStyle w:val="Normal"/>
        <w:spacing w:lineRule="auto" w:line="360" w:before="0" w:after="200"/>
        <w:jc w:val="both"/>
        <w:rPr>
          <w:rFonts w:eastAsia="Calibri" w:eastAsiaTheme="minorHAnsi"/>
          <w:color w:val="000000"/>
          <w:lang w:eastAsia="en-US"/>
        </w:rPr>
      </w:pPr>
      <w:r>
        <w:rPr>
          <w:rFonts w:eastAsia="Calibri" w:eastAsiaTheme="minorHAnsi"/>
          <w:color w:val="000000"/>
          <w:lang w:eastAsia="en-US"/>
        </w:rPr>
        <w:t>With a new wave of research in the architecture and applications of CNNs, and various other machine learning algorithms like Naïve Bayes Classifier, Random Forest Classifier and Support Vector Machines, here is our take on the same.</w:t>
      </w:r>
    </w:p>
    <w:p>
      <w:pPr>
        <w:pStyle w:val="Normal"/>
        <w:numPr>
          <w:ilvl w:val="1"/>
          <w:numId w:val="1"/>
        </w:numPr>
        <w:spacing w:lineRule="auto" w:line="360"/>
        <w:jc w:val="both"/>
        <w:rPr>
          <w:b/>
          <w:b/>
          <w:bCs/>
          <w:sz w:val="28"/>
          <w:szCs w:val="28"/>
        </w:rPr>
      </w:pPr>
      <w:r>
        <w:rPr>
          <w:b/>
          <w:bCs/>
          <w:sz w:val="28"/>
          <w:szCs w:val="28"/>
        </w:rPr>
        <w:t>Description</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Our project aims to build a comprehensive and automated system which expects a color fundus photograph as input and returns a rating based on how severe the spread of DR is in that particular eye. The system generates a value between 0-4 for each image, where 0 represents NO DR and 4 represents proliferative DR. The system is planned to be a desktop based system with a very simple user interface.</w:t>
      </w:r>
    </w:p>
    <w:p>
      <w:pPr>
        <w:pStyle w:val="ListParagraph"/>
        <w:spacing w:lineRule="auto" w:line="360" w:before="0" w:after="200"/>
        <w:contextualSpacing/>
        <w:jc w:val="both"/>
        <w:rPr>
          <w:rFonts w:eastAsia="Calibri" w:eastAsiaTheme="minorHAnsi"/>
          <w:color w:val="000000"/>
          <w:lang w:eastAsia="en-US"/>
        </w:rPr>
      </w:pPr>
      <w:r>
        <w:rPr>
          <w:rFonts w:eastAsia="Calibri" w:eastAsiaTheme="minorHAnsi"/>
          <w:color w:val="000000"/>
          <w:lang w:eastAsia="en-US"/>
        </w:rPr>
      </w:r>
    </w:p>
    <w:p>
      <w:pPr>
        <w:pStyle w:val="ListParagraph"/>
        <w:numPr>
          <w:ilvl w:val="1"/>
          <w:numId w:val="1"/>
        </w:numPr>
        <w:tabs>
          <w:tab w:val="left" w:pos="180" w:leader="none"/>
          <w:tab w:val="left" w:pos="270" w:leader="none"/>
        </w:tabs>
        <w:spacing w:lineRule="auto" w:line="360" w:before="0" w:after="200"/>
        <w:contextualSpacing/>
        <w:jc w:val="both"/>
        <w:rPr>
          <w:rFonts w:eastAsia="Calibri" w:eastAsiaTheme="minorHAnsi"/>
          <w:b/>
          <w:b/>
          <w:color w:val="000000"/>
          <w:sz w:val="28"/>
          <w:szCs w:val="28"/>
          <w:lang w:eastAsia="en-US"/>
        </w:rPr>
      </w:pPr>
      <w:r>
        <w:rPr>
          <w:rFonts w:eastAsia="Calibri" w:eastAsiaTheme="minorHAnsi"/>
          <w:b/>
          <w:color w:val="000000"/>
          <w:sz w:val="28"/>
          <w:szCs w:val="28"/>
          <w:lang w:eastAsia="en-US"/>
        </w:rPr>
        <w:t>Problem Formulation</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DR is a serious and proliferative disease. Most of the blindness cases are due to DR itself.</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 xml:space="preserve">DR is caused due to long standing cases of diabetes. With the amount of cases of diabetes being detected, the number of patients with DR is likely to increase a lot more. </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However, the effects of DR can be avoided and cured if it is detected in the early stages. However, this doesn’t usually happen as doctors take a couple of days to analyze a fundus photograph, which is a magnified image of the inner eye taken using a special microscope. This often leads to lost follow-up or loss of data and may result in the patient not knowing about their condition. A comprehensive and automated system is needed which, given a color fundus photograph, can immediately predict the rating and thereby the status of a patient immediately after taking a photograph.</w:t>
      </w:r>
    </w:p>
    <w:p>
      <w:pPr>
        <w:pStyle w:val="Normal"/>
        <w:spacing w:lineRule="auto" w:line="276" w:before="0" w:after="200"/>
        <w:contextualSpacing/>
        <w:rPr/>
      </w:pPr>
      <w:r>
        <w:rPr>
          <w:b/>
          <w:bCs/>
          <w:sz w:val="28"/>
          <w:szCs w:val="28"/>
        </w:rPr>
        <w:t>1.3   Problem Formulation</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DR is a serious and proliferative disease. Most of the blindness cases are due to DR itself.</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 xml:space="preserve">DR is caused due to long standing cases of diabetes. With the amount of cases of diabetes being detected, the number of patients with DR is likely to increase a lot more. </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However, the effects of DR can be avoided and cured if it is detected in the early stages. However, this doesn’t usually happen as doctors take a couple of days to analyze a fundus photograph, which is a magnified image of the inner eye taken using a fundus camera. This often leads to lost follow-up or loss of data and may result in the patient not knowing about their condition. A comprehensive and automated system is needed which, given a color fundus photograph, can immediately predict the rating and thereby the status of a patient immediately after taking a photograph.</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r>
    </w:p>
    <w:p>
      <w:pPr>
        <w:pStyle w:val="ListParagraph"/>
        <w:numPr>
          <w:ilvl w:val="1"/>
          <w:numId w:val="2"/>
        </w:numPr>
        <w:spacing w:lineRule="auto" w:line="360" w:before="0" w:after="200"/>
        <w:contextualSpacing/>
        <w:jc w:val="both"/>
        <w:rPr>
          <w:rFonts w:eastAsia="Calibri" w:eastAsiaTheme="minorHAnsi"/>
          <w:b/>
          <w:b/>
          <w:color w:val="000000"/>
          <w:sz w:val="28"/>
          <w:szCs w:val="28"/>
          <w:lang w:eastAsia="en-US"/>
        </w:rPr>
      </w:pPr>
      <w:r>
        <w:rPr>
          <w:rFonts w:eastAsia="Calibri" w:eastAsiaTheme="minorHAnsi"/>
          <w:b/>
          <w:color w:val="000000"/>
          <w:sz w:val="28"/>
          <w:szCs w:val="28"/>
          <w:lang w:eastAsia="en-US"/>
        </w:rPr>
        <w:t xml:space="preserve"> </w:t>
      </w:r>
      <w:r>
        <w:rPr>
          <w:rFonts w:eastAsia="Calibri" w:eastAsiaTheme="minorHAnsi"/>
          <w:b/>
          <w:color w:val="000000"/>
          <w:sz w:val="28"/>
          <w:szCs w:val="28"/>
          <w:lang w:eastAsia="en-US"/>
        </w:rPr>
        <w:t>Motivation</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Artificial Intelligence has been touted as the “Next Big Thing” for the longest time now. With all services being automated along with self-driving cars, we are closer than ever to this next big thing. Machine Learning is an integral part of AI in which the machine learns and recognizes patterns without being coded explicitly, i.e. Structured Programming.</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 xml:space="preserve">Many earlier attempts at making an automated DR screening system have not provided satisfactory results. As such doctors still use the manual method of analyzing the image by themselves and providing a rating. Confidence in such systems is low due to their low accuracy and high unreliability. These methods employed techniques based on machine learning, traditional neural nets and image processing. </w:t>
      </w:r>
    </w:p>
    <w:p>
      <w:pPr>
        <w:pStyle w:val="ListParagraph"/>
        <w:spacing w:lineRule="auto" w:line="360" w:before="0" w:after="200"/>
        <w:ind w:left="0" w:hanging="0"/>
        <w:contextualSpacing/>
        <w:jc w:val="both"/>
        <w:rPr>
          <w:rFonts w:eastAsia="Calibri" w:eastAsiaTheme="minorHAnsi"/>
          <w:color w:val="000000"/>
          <w:lang w:eastAsia="en-US"/>
        </w:rPr>
      </w:pPr>
      <w:r>
        <w:rPr>
          <w:rFonts w:eastAsia="Calibri" w:eastAsiaTheme="minorHAnsi"/>
          <w:color w:val="000000"/>
          <w:lang w:eastAsia="en-US"/>
        </w:rPr>
        <w:t>An important aim of our project is to design a model which will improve upon the results of these previous attempts. We need to achieve high reliability and make a system which is ideally ready for clinical usage.</w:t>
      </w:r>
    </w:p>
    <w:p>
      <w:pPr>
        <w:pStyle w:val="ListParagraph"/>
        <w:spacing w:lineRule="auto" w:line="360" w:before="0" w:after="200"/>
        <w:ind w:left="360" w:hanging="0"/>
        <w:contextualSpacing/>
        <w:jc w:val="both"/>
        <w:rPr>
          <w:rFonts w:eastAsia="Calibri" w:eastAsiaTheme="minorHAnsi"/>
          <w:color w:val="000000"/>
          <w:lang w:eastAsia="en-US"/>
        </w:rPr>
      </w:pPr>
      <w:r>
        <w:rPr>
          <w:rFonts w:eastAsia="Calibri" w:eastAsiaTheme="minorHAnsi"/>
          <w:color w:val="000000"/>
          <w:lang w:eastAsia="en-US"/>
        </w:rPr>
      </w:r>
    </w:p>
    <w:p>
      <w:pPr>
        <w:pStyle w:val="ListParagraph"/>
        <w:numPr>
          <w:ilvl w:val="1"/>
          <w:numId w:val="2"/>
        </w:numPr>
        <w:spacing w:lineRule="auto" w:line="360" w:before="0" w:after="200"/>
        <w:contextualSpacing/>
        <w:jc w:val="both"/>
        <w:rPr>
          <w:rFonts w:eastAsia="Calibri" w:eastAsiaTheme="minorHAnsi"/>
          <w:b/>
          <w:b/>
          <w:color w:val="000000"/>
          <w:sz w:val="28"/>
          <w:szCs w:val="28"/>
          <w:lang w:eastAsia="en-US"/>
        </w:rPr>
      </w:pPr>
      <w:r>
        <w:rPr>
          <w:rFonts w:eastAsia="Calibri" w:eastAsiaTheme="minorHAnsi"/>
          <w:b/>
          <w:color w:val="000000"/>
          <w:sz w:val="28"/>
          <w:szCs w:val="28"/>
          <w:lang w:eastAsia="en-US"/>
        </w:rPr>
        <w:t xml:space="preserve"> </w:t>
      </w:r>
      <w:r>
        <w:rPr>
          <w:rFonts w:eastAsia="Calibri" w:eastAsiaTheme="minorHAnsi"/>
          <w:b/>
          <w:color w:val="000000"/>
          <w:sz w:val="28"/>
          <w:szCs w:val="28"/>
          <w:lang w:eastAsia="en-US"/>
        </w:rPr>
        <w:t xml:space="preserve">Proposed Solution </w:t>
      </w:r>
    </w:p>
    <w:p>
      <w:pPr>
        <w:pStyle w:val="Normal"/>
        <w:spacing w:lineRule="auto" w:line="360" w:before="0" w:after="200"/>
        <w:contextualSpacing/>
        <w:jc w:val="both"/>
        <w:rPr>
          <w:rFonts w:eastAsia="Calibri" w:eastAsiaTheme="minorHAnsi"/>
          <w:b/>
          <w:b/>
          <w:color w:val="000000"/>
          <w:sz w:val="28"/>
          <w:szCs w:val="28"/>
          <w:lang w:eastAsia="en-US"/>
        </w:rPr>
      </w:pPr>
      <w:r>
        <w:rPr>
          <w:rFonts w:eastAsia="Calibri" w:eastAsiaTheme="minorHAnsi"/>
          <w:color w:val="000000"/>
          <w:lang w:eastAsia="en-US"/>
        </w:rPr>
        <w:t>Initially each input or training image will go through a preprocessing step. These preprocessing steps will account for any differences in the images due to wide variety of cameras and formats available. Techniques such as green channel extraction, resizing, histogram equalization, trimming, and noise removal will be applied. This will create a set of uniform and consistent images. They will have a very small size, compared to the full size images, which will allow for faster training and processing of images by the system. The model will be trained on the training dataset which will use features inherent to a particular class. The clinical operator will be presented with a simple to use user-interface. The system will allow easy uploading of images to the system and will present the predicted output to the user.</w:t>
      </w:r>
    </w:p>
    <w:p>
      <w:pPr>
        <w:pStyle w:val="ListParagraph"/>
        <w:numPr>
          <w:ilvl w:val="1"/>
          <w:numId w:val="2"/>
        </w:numPr>
        <w:spacing w:lineRule="auto" w:line="360" w:before="0" w:after="200"/>
        <w:contextualSpacing/>
        <w:jc w:val="both"/>
        <w:rPr>
          <w:rFonts w:eastAsia="Calibri" w:eastAsiaTheme="minorHAnsi"/>
          <w:b/>
          <w:b/>
          <w:color w:val="000000"/>
          <w:sz w:val="28"/>
          <w:szCs w:val="28"/>
          <w:lang w:eastAsia="en-US"/>
        </w:rPr>
      </w:pPr>
      <w:r>
        <w:rPr>
          <w:rFonts w:eastAsia="Calibri" w:eastAsiaTheme="minorHAnsi"/>
          <w:b/>
          <w:color w:val="000000"/>
          <w:sz w:val="28"/>
          <w:szCs w:val="28"/>
          <w:lang w:eastAsia="en-US"/>
        </w:rPr>
        <w:t xml:space="preserve"> </w:t>
      </w:r>
      <w:r>
        <w:rPr>
          <w:rFonts w:eastAsia="Calibri" w:eastAsiaTheme="minorHAnsi"/>
          <w:b/>
          <w:color w:val="000000"/>
          <w:sz w:val="28"/>
          <w:szCs w:val="28"/>
          <w:lang w:eastAsia="en-US"/>
        </w:rPr>
        <w:t>Scope of the Project</w:t>
      </w:r>
    </w:p>
    <w:p>
      <w:pPr>
        <w:pStyle w:val="Normal"/>
        <w:spacing w:lineRule="auto" w:line="360" w:before="0" w:after="200"/>
        <w:contextualSpacing/>
        <w:jc w:val="both"/>
        <w:rPr>
          <w:rFonts w:eastAsia="Calibri" w:eastAsiaTheme="minorHAnsi"/>
          <w:color w:val="000000"/>
          <w:lang w:eastAsia="en-US"/>
        </w:rPr>
      </w:pPr>
      <w:r>
        <w:rPr>
          <w:rFonts w:eastAsia="Calibri" w:eastAsiaTheme="minorHAnsi"/>
          <w:color w:val="000000"/>
          <w:lang w:eastAsia="en-US"/>
        </w:rPr>
        <w:t>The project is intended to be used by clinical experts and researchers who might want it to use to accurately predict the class of a color fundus photograph. Clinics can employ the system to provide reports to patients at the earliest. This will hopefully lead to DR being detected at its early stages and thereby reducing the cases of serious DR among the population. Providing accurate results is necessary and incase the medical expert notices an error made by the system, they will be able to note the error which will then be corrected by the system.</w:t>
      </w:r>
    </w:p>
    <w:p>
      <w:pPr>
        <w:pStyle w:val="Normal"/>
        <w:spacing w:lineRule="auto" w:line="360" w:before="0" w:after="200"/>
        <w:contextualSpacing/>
        <w:jc w:val="both"/>
        <w:rPr>
          <w:rFonts w:eastAsia="Calibri" w:eastAsiaTheme="minorHAnsi"/>
          <w:color w:val="000000"/>
          <w:lang w:eastAsia="en-US"/>
        </w:rPr>
      </w:pPr>
      <w:r>
        <w:rPr>
          <w:rFonts w:eastAsia="Calibri" w:eastAsiaTheme="minorHAnsi"/>
          <w:color w:val="000000"/>
          <w:lang w:eastAsia="en-US"/>
        </w:rPr>
        <w:t>The system will be trained on a DR dataset. But machine learning models can be adapted for multiple uses with little to no changes. The system can then be easily modified to work with other datasets and problems which deal with noting features from images and the making a decision based on it features. An example of such a system would be brain tumor detection from MRI or X-Ray brain scans.</w:t>
      </w:r>
    </w:p>
    <w:p>
      <w:pPr>
        <w:pStyle w:val="Normal"/>
        <w:spacing w:lineRule="auto" w:line="360" w:before="0" w:after="200"/>
        <w:contextualSpacing/>
        <w:jc w:val="both"/>
        <w:rPr>
          <w:rFonts w:eastAsia="Calibri" w:eastAsiaTheme="minorHAnsi"/>
          <w:color w:val="000000"/>
          <w:lang w:eastAsia="en-US"/>
        </w:rPr>
      </w:pPr>
      <w:r>
        <w:rPr>
          <w:rFonts w:eastAsia="Calibri" w:eastAsiaTheme="minorHAnsi"/>
          <w:color w:val="000000"/>
          <w:lang w:eastAsia="en-US"/>
        </w:rPr>
        <w:t>There is no doubt that in the manual medical practices performed by experts today are going to be replaced or at least augmented by machine learning applications/models. However, this is only going to be possible if the general public who is going to be dependent on these systems have a good amount of trust in the system. This is only going to be possible if the system is reliable and produces accurate results most of the time. We hope the system can be such a system, which paves the way and interest for better DR systems in the near future.</w:t>
      </w:r>
    </w:p>
    <w:p>
      <w:pPr>
        <w:pStyle w:val="ListParagraph"/>
        <w:spacing w:lineRule="auto" w:line="360" w:before="0" w:after="200"/>
        <w:ind w:left="375" w:hanging="0"/>
        <w:contextualSpacing/>
        <w:jc w:val="both"/>
        <w:rPr>
          <w:rFonts w:eastAsia="Calibri" w:eastAsiaTheme="minorHAnsi"/>
          <w:b/>
          <w:b/>
          <w:color w:val="000000"/>
          <w:sz w:val="28"/>
          <w:szCs w:val="28"/>
          <w:lang w:eastAsia="en-US"/>
        </w:rPr>
      </w:pPr>
      <w:r>
        <w:rPr>
          <w:rFonts w:eastAsia="Calibri" w:eastAsiaTheme="minorHAnsi"/>
          <w:b/>
          <w:color w:val="000000"/>
          <w:sz w:val="28"/>
          <w:szCs w:val="28"/>
          <w:lang w:eastAsia="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699" w:right="1354" w:header="0" w:top="850" w:footer="0" w:bottom="1253" w:gutter="0"/>
          <w:pgNumType w:start="2" w:fmt="decimal"/>
          <w:formProt w:val="false"/>
          <w:textDirection w:val="lrTb"/>
          <w:docGrid w:type="default" w:linePitch="360" w:charSpace="0"/>
        </w:sectPr>
        <w:pStyle w:val="Header"/>
        <w:rPr/>
      </w:pPr>
      <w:r>
        <w:rPr/>
      </w:r>
    </w:p>
    <w:p>
      <w:pPr>
        <w:pStyle w:val="Normal"/>
        <w:spacing w:lineRule="auto" w:line="360"/>
        <w:ind w:left="2880" w:firstLine="720"/>
        <w:rPr>
          <w:b/>
          <w:b/>
          <w:bCs/>
          <w:sz w:val="36"/>
          <w:szCs w:val="36"/>
        </w:rPr>
      </w:pPr>
      <w:r>
        <w:rPr>
          <w:b/>
          <w:bCs/>
          <w:sz w:val="36"/>
          <w:szCs w:val="36"/>
        </w:rPr>
        <w:t xml:space="preserve">Chapter 2 </w:t>
      </w:r>
    </w:p>
    <w:p>
      <w:pPr>
        <w:pStyle w:val="Normal"/>
        <w:spacing w:lineRule="auto" w:line="360"/>
        <w:jc w:val="center"/>
        <w:rPr>
          <w:b/>
          <w:b/>
          <w:bCs/>
          <w:sz w:val="32"/>
          <w:szCs w:val="32"/>
        </w:rPr>
      </w:pPr>
      <w:r>
        <w:rPr>
          <w:b/>
          <w:bCs/>
          <w:sz w:val="32"/>
          <w:szCs w:val="32"/>
        </w:rPr>
        <w:t>Review of Literature</w:t>
      </w:r>
    </w:p>
    <w:p>
      <w:pPr>
        <w:pStyle w:val="Normal"/>
        <w:rPr/>
      </w:pPr>
      <w:r>
        <w:rPr/>
      </w:r>
    </w:p>
    <w:p>
      <w:pPr>
        <w:pStyle w:val="ListParagraph"/>
        <w:numPr>
          <w:ilvl w:val="0"/>
          <w:numId w:val="3"/>
        </w:numPr>
        <w:spacing w:lineRule="auto" w:line="360" w:before="0" w:after="200"/>
        <w:ind w:left="426" w:hanging="426"/>
        <w:contextualSpacing/>
        <w:jc w:val="both"/>
        <w:rPr>
          <w:rFonts w:eastAsia="Calibri" w:eastAsiaTheme="minorHAnsi"/>
          <w:b/>
          <w:b/>
          <w:color w:val="000000"/>
          <w:sz w:val="28"/>
          <w:szCs w:val="28"/>
          <w:lang w:eastAsia="en-US"/>
        </w:rPr>
      </w:pPr>
      <w:r>
        <w:rPr>
          <w:rFonts w:eastAsia="Calibri" w:eastAsiaTheme="minorHAnsi"/>
          <w:b/>
          <w:color w:val="000000"/>
          <w:sz w:val="28"/>
          <w:szCs w:val="28"/>
          <w:lang w:eastAsia="en-US"/>
        </w:rPr>
        <w:t xml:space="preserve"> </w:t>
      </w:r>
      <w:r>
        <w:rPr>
          <w:rFonts w:eastAsia="Calibri" w:eastAsiaTheme="minorHAnsi"/>
          <w:b/>
          <w:color w:val="000000"/>
          <w:sz w:val="28"/>
          <w:szCs w:val="28"/>
          <w:lang w:eastAsia="en-US"/>
        </w:rPr>
        <w:t>Image Preprocessing</w:t>
      </w:r>
    </w:p>
    <w:p>
      <w:pPr>
        <w:pStyle w:val="Normal"/>
        <w:spacing w:lineRule="auto" w:line="360" w:before="0" w:after="200"/>
        <w:jc w:val="both"/>
        <w:rPr>
          <w:rFonts w:eastAsia="Calibri" w:eastAsiaTheme="minorHAnsi"/>
          <w:color w:val="000000"/>
          <w:lang w:eastAsia="en-US"/>
        </w:rPr>
      </w:pPr>
      <w:r>
        <w:rPr>
          <w:rFonts w:eastAsia="Calibri" w:eastAsiaTheme="minorHAnsi"/>
          <w:color w:val="000000"/>
          <w:lang w:eastAsia="en-US"/>
        </w:rPr>
        <w:t>Many different instruments or microscopes are used to obtain or picture the retina of a diabetic person. These results in images of different formats and characteristics. Images in the dataset and in practical use come in various different dimensions, have noise and other artifacts, don’t have good contrast and are not uniform in nature. However, the system expects all images to be of uniform nature. Also, we don’t want the system to learn artifacts as features of the images, thereby influencing the prediction. Hence it is necessary for the images to be preprocessed before they are fed to the classifier. Image processing is the processing of digital images using mathematical operations by using any form of signal processing. The various techniques to be applied are:</w:t>
      </w:r>
    </w:p>
    <w:p>
      <w:pPr>
        <w:pStyle w:val="ListParagraph"/>
        <w:widowControl/>
        <w:numPr>
          <w:ilvl w:val="0"/>
          <w:numId w:val="4"/>
        </w:numPr>
        <w:bidi w:val="0"/>
        <w:spacing w:lineRule="auto" w:line="360" w:before="0" w:after="200"/>
        <w:ind w:left="283" w:right="0" w:hanging="283"/>
        <w:contextualSpacing/>
        <w:jc w:val="both"/>
        <w:rPr/>
      </w:pPr>
      <w:r>
        <w:rPr>
          <w:rFonts w:eastAsia="Calibri" w:eastAsiaTheme="minorHAnsi"/>
          <w:b/>
          <w:color w:val="000000"/>
          <w:lang w:eastAsia="en-US"/>
        </w:rPr>
        <w:t xml:space="preserve">Channel Extraction: </w:t>
      </w:r>
      <w:r>
        <w:rPr>
          <w:rFonts w:eastAsia="Calibri" w:eastAsiaTheme="minorHAnsi"/>
          <w:color w:val="000000"/>
          <w:lang w:eastAsia="en-US"/>
        </w:rPr>
        <w:t>Digital images captured by the microscopes and instruments consist of 3 channels i.e. RGB. These three channels combined together form the full 24-bit color image; each channel consisting of 8 bits. However, an input of the full 24-bit image will result in very large memory requirements and reduce the speed at which the system can learn and predict. Also, it has been observed that all three channels are not necessary to hold complete information and enough information can be extracted from the green channel itself. Hence all images will be converted to just a single green channel which will hold enough information so as to not reduce the accuracy of the system while reducing the memory and time requirements.</w:t>
      </w:r>
    </w:p>
    <w:p>
      <w:pPr>
        <w:pStyle w:val="Normal"/>
        <w:spacing w:lineRule="auto" w:line="360" w:before="3521" w:after="200"/>
        <w:rPr>
          <w:rFonts w:eastAsia="Calibri" w:eastAsiaTheme="minorHAnsi"/>
          <w:color w:val="000000"/>
          <w:lang w:eastAsia="en-US"/>
        </w:rPr>
      </w:pPr>
      <w:r>
        <w:rPr>
          <w:rFonts w:eastAsia="Calibri" w:eastAsiaTheme="minorHAnsi"/>
          <w:color w:val="000000"/>
          <w:lang w:eastAsia="en-US"/>
        </w:rPr>
        <mc:AlternateContent>
          <mc:Choice Requires="wps">
            <w:drawing>
              <wp:anchor behindDoc="0" distT="0" distB="0" distL="114300" distR="114300" simplePos="0" locked="0" layoutInCell="1" allowOverlap="1" relativeHeight="3" wp14:anchorId="7CD08828">
                <wp:simplePos x="0" y="0"/>
                <wp:positionH relativeFrom="column">
                  <wp:posOffset>0</wp:posOffset>
                </wp:positionH>
                <wp:positionV relativeFrom="paragraph">
                  <wp:posOffset>2292350</wp:posOffset>
                </wp:positionV>
                <wp:extent cx="5803265" cy="130810"/>
                <wp:effectExtent l="0" t="0" r="0" b="0"/>
                <wp:wrapSquare wrapText="bothSides"/>
                <wp:docPr id="1" name="Text Box 16"/>
                <a:graphic xmlns:a="http://schemas.openxmlformats.org/drawingml/2006/main">
                  <a:graphicData uri="http://schemas.microsoft.com/office/word/2010/wordprocessingShape">
                    <wps:wsp>
                      <wps:cNvSpPr/>
                      <wps:spPr>
                        <a:xfrm>
                          <a:off x="0" y="0"/>
                          <a:ext cx="5802480" cy="13032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bookmarkStart w:id="0" w:name="_Toc497655640"/>
                            <w:r>
                              <w:rPr/>
                              <w:t>Figure 2.</w:t>
                            </w:r>
                            <w:r>
                              <w:rPr/>
                              <w:fldChar w:fldCharType="begin"/>
                            </w:r>
                            <w:r>
                              <w:instrText> SEQ Figure \* ARABIC </w:instrText>
                            </w:r>
                            <w:r>
                              <w:fldChar w:fldCharType="separate"/>
                            </w:r>
                            <w:r>
                              <w:t>1</w:t>
                            </w:r>
                            <w:r>
                              <w:fldChar w:fldCharType="end"/>
                            </w:r>
                            <w:bookmarkEnd w:id="0"/>
                            <w:r>
                              <w:rPr/>
                              <w:t xml:space="preserve"> - RGB Color Channels of an image</w:t>
                            </w:r>
                          </w:p>
                        </w:txbxContent>
                      </wps:txbx>
                      <wps:bodyPr lIns="0" rIns="0" tIns="0" bIns="0">
                        <a:prstTxWarp prst="textNoShape"/>
                        <a:spAutoFit/>
                      </wps:bodyPr>
                    </wps:wsp>
                  </a:graphicData>
                </a:graphic>
              </wp:anchor>
            </w:drawing>
          </mc:Choice>
          <mc:Fallback>
            <w:pict>
              <v:rect id="shape_0" ID="Text Box 16" fillcolor="white" stroked="f" style="position:absolute;margin-left:0pt;margin-top:180.5pt;width:456.85pt;height:10.2pt" wp14:anchorId="7CD08828">
                <w10:wrap type="square"/>
                <v:fill o:detectmouseclick="t" type="solid" color2="black"/>
                <v:stroke color="#3465a4" joinstyle="round" endcap="flat"/>
                <v:textbox>
                  <w:txbxContent>
                    <w:p>
                      <w:pPr>
                        <w:pStyle w:val="Caption1"/>
                        <w:spacing w:before="0" w:after="200"/>
                        <w:jc w:val="center"/>
                        <w:rPr/>
                      </w:pPr>
                      <w:bookmarkStart w:id="1" w:name="_Toc497655640"/>
                      <w:r>
                        <w:rPr/>
                        <w:t>Figure 2.</w:t>
                      </w:r>
                      <w:r>
                        <w:rPr/>
                        <w:fldChar w:fldCharType="begin"/>
                      </w:r>
                      <w:r>
                        <w:instrText> SEQ Figure \* ARABIC </w:instrText>
                      </w:r>
                      <w:r>
                        <w:fldChar w:fldCharType="separate"/>
                      </w:r>
                      <w:r>
                        <w:t>1</w:t>
                      </w:r>
                      <w:r>
                        <w:fldChar w:fldCharType="end"/>
                      </w:r>
                      <w:bookmarkEnd w:id="1"/>
                      <w:r>
                        <w:rPr/>
                        <w:t xml:space="preserve"> - RGB Color Channels of an image</w:t>
                      </w:r>
                    </w:p>
                  </w:txbxContent>
                </v:textbox>
              </v:rect>
            </w:pict>
          </mc:Fallback>
        </mc:AlternateContent>
        <w:drawing>
          <wp:anchor behindDoc="0" distT="0" distB="0" distL="0" distR="121920" simplePos="0" locked="0" layoutInCell="1" allowOverlap="1" relativeHeight="2">
            <wp:simplePos x="0" y="0"/>
            <wp:positionH relativeFrom="margin">
              <wp:align>left</wp:align>
            </wp:positionH>
            <wp:positionV relativeFrom="margin">
              <wp:align>top</wp:align>
            </wp:positionV>
            <wp:extent cx="5802630" cy="2235200"/>
            <wp:effectExtent l="0" t="0" r="0" b="0"/>
            <wp:wrapSquare wrapText="bothSides"/>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2"/>
                    <a:stretch>
                      <a:fillRect/>
                    </a:stretch>
                  </pic:blipFill>
                  <pic:spPr bwMode="auto">
                    <a:xfrm>
                      <a:off x="0" y="0"/>
                      <a:ext cx="5802630" cy="2235200"/>
                    </a:xfrm>
                    <a:prstGeom prst="rect">
                      <a:avLst/>
                    </a:prstGeom>
                  </pic:spPr>
                </pic:pic>
              </a:graphicData>
            </a:graphic>
          </wp:anchor>
        </w:drawing>
      </w:r>
    </w:p>
    <w:p>
      <w:pPr>
        <w:pStyle w:val="ListParagraph"/>
        <w:numPr>
          <w:ilvl w:val="0"/>
          <w:numId w:val="4"/>
        </w:numPr>
        <w:spacing w:lineRule="auto" w:line="360" w:before="0" w:after="200"/>
        <w:ind w:left="284" w:hanging="284"/>
        <w:contextualSpacing/>
        <w:jc w:val="both"/>
        <w:rPr>
          <w:rFonts w:eastAsia="Calibri" w:eastAsiaTheme="minorHAnsi"/>
          <w:color w:val="000000"/>
          <w:lang w:eastAsia="en-US"/>
        </w:rPr>
      </w:pPr>
      <w:r>
        <w:rPr>
          <w:rFonts w:eastAsia="Calibri" w:eastAsiaTheme="minorHAnsi"/>
          <w:b/>
          <w:color w:val="000000"/>
          <w:lang w:eastAsia="en-US"/>
        </w:rPr>
        <w:t xml:space="preserve">Noise Removal: </w:t>
      </w:r>
      <w:r>
        <w:rPr>
          <w:rFonts w:eastAsia="Calibri" w:eastAsiaTheme="minorHAnsi"/>
          <w:color w:val="000000"/>
          <w:lang w:eastAsia="en-US"/>
        </w:rPr>
        <w:t>Both images and labels in our dataset contain noise. Instruments that are used to capture color fundus photographs are bound to have noise in them. Because we don’t want the models to learn the inherent noise in the images as features, it is necessary to remove noise from the images. All capturing devices have traits, that make them susceptible to noise. Noise can be random or white noise with no coherence, or coherent noise introduced by the device’s mechanism or processing algorithms. In salt and pepper noise (spare light and dark disturbances), pixels in the image are very different in color or intensity from their surrounding pixels; the defining characteristic is that the value of a noisy pixel bears no relation to the color of surrounding pixels. In Gaussian noise, each pixel in the image will be changed from its original value by a (usually) small amount. A histogram, a plot of the amount of distortion of a pixel value against the frequency with which it occurs, shows a normal distribution of noise. While other distributions are possible, the Gaussian (normal) distribution is usually a good model, due to the central limit theorem that says that the sum of different noises tends to approach a Gaussian distribution. In either case, the noise at different pixels can be either correlated or uncorrelated; in many cases, noise values at different pixels are modeled as being independent and identically distributed, and hence uncorrelated. Some methods to remove noise from images are:</w:t>
      </w:r>
    </w:p>
    <w:p>
      <w:pPr>
        <w:pStyle w:val="ListParagraph"/>
        <w:numPr>
          <w:ilvl w:val="2"/>
          <w:numId w:val="3"/>
        </w:numPr>
        <w:spacing w:lineRule="auto" w:line="360" w:before="0" w:after="200"/>
        <w:ind w:left="142" w:hanging="142"/>
        <w:contextualSpacing/>
        <w:jc w:val="both"/>
        <w:rPr>
          <w:rFonts w:eastAsia="Calibri" w:eastAsiaTheme="minorHAnsi"/>
          <w:color w:val="000000"/>
          <w:lang w:eastAsia="en-US"/>
        </w:rPr>
      </w:pPr>
      <w:r>
        <w:rPr>
          <w:rFonts w:eastAsia="Calibri" w:eastAsiaTheme="minorHAnsi"/>
          <w:b/>
          <w:color w:val="000000"/>
          <w:lang w:eastAsia="en-US"/>
        </w:rPr>
        <w:t>Linear Smoothing Filters:</w:t>
      </w:r>
      <w:r>
        <w:rPr>
          <w:rFonts w:eastAsia="Calibri" w:eastAsiaTheme="minorHAnsi"/>
          <w:color w:val="000000"/>
          <w:lang w:eastAsia="en-US"/>
        </w:rPr>
        <w:t xml:space="preserve"> One method to remove noise is by convolving the original image with a mask that represents a low-pass filter or smoothing operation. For example, the Gaussian mask comprises elements determined by a Gaussian function. This convolution brings the value of each pixel into closer harmony with the values of its neighbors. In general, a smoothing filter sets each pixel to the average value, or a weighted average, of itself and its nearby neighbors; the Gaussian filter is just one possible set of weights. Smoothing filters tend to blur an image, because pixel intensity values that are significantly higher or lower than the surrounding neighborhood would "smear" across the area. Because of this blurring, linear filters are seldom used in practice for noise reduction; they are, however, often used as the basis for nonlinear noise reduction filters.</w:t>
      </w:r>
    </w:p>
    <w:p>
      <w:pPr>
        <w:pStyle w:val="ListParagraph"/>
        <w:numPr>
          <w:ilvl w:val="2"/>
          <w:numId w:val="3"/>
        </w:numPr>
        <w:spacing w:lineRule="auto" w:line="360" w:before="0" w:after="200"/>
        <w:ind w:left="142" w:hanging="142"/>
        <w:contextualSpacing/>
        <w:jc w:val="both"/>
        <w:rPr>
          <w:rFonts w:eastAsia="Calibri" w:eastAsiaTheme="minorHAnsi"/>
          <w:color w:val="000000"/>
          <w:lang w:eastAsia="en-US"/>
        </w:rPr>
      </w:pPr>
      <w:r>
        <w:rPr>
          <w:rFonts w:eastAsia="Calibri" w:eastAsiaTheme="minorHAnsi"/>
          <w:b/>
          <w:color w:val="000000"/>
          <w:lang w:eastAsia="en-US"/>
        </w:rPr>
        <w:t>Wavelet transform:</w:t>
      </w:r>
      <w:r>
        <w:rPr>
          <w:rFonts w:eastAsia="Calibri" w:eastAsiaTheme="minorHAnsi"/>
          <w:color w:val="000000"/>
          <w:lang w:eastAsia="en-US"/>
        </w:rPr>
        <w:t xml:space="preserve"> The main aim of an image denoising algorithm is to achieve both noise reduction and feature preservation. In this context, wavelet-based methods are of particular interest. In the wavelet domain, the noise is uniformly spread throughout coefficients while most of the image information is concentrated in a few large ones. Therefore, the first wavelet-based denoising methods were based on thresholding of detail sub-bands coefficients. However, most of the wavelet thresholding methods suffer from the drawback that the chosen threshold may not match the specific distribution of signal and noise components at different scales and orientations.</w:t>
      </w:r>
    </w:p>
    <w:p>
      <w:pPr>
        <w:pStyle w:val="ListParagraph"/>
        <w:numPr>
          <w:ilvl w:val="0"/>
          <w:numId w:val="4"/>
        </w:numPr>
        <w:spacing w:lineRule="auto" w:line="360" w:before="0" w:after="200"/>
        <w:ind w:left="284" w:hanging="284"/>
        <w:contextualSpacing/>
        <w:jc w:val="both"/>
        <w:rPr>
          <w:rFonts w:eastAsia="Calibri" w:eastAsiaTheme="minorHAnsi"/>
          <w:color w:val="000000"/>
          <w:lang w:eastAsia="en-US"/>
        </w:rPr>
      </w:pPr>
      <w:r>
        <w:rPr>
          <w:rFonts w:eastAsia="Calibri" w:eastAsiaTheme="minorHAnsi"/>
          <w:b/>
          <w:color w:val="000000"/>
          <w:lang w:eastAsia="en-US"/>
        </w:rPr>
        <w:t xml:space="preserve">Histogram Equalization: </w:t>
      </w:r>
      <w:r>
        <w:rPr>
          <w:rFonts w:eastAsia="Calibri" w:eastAsiaTheme="minorHAnsi"/>
          <w:color w:val="000000"/>
          <w:lang w:eastAsia="en-US"/>
        </w:rPr>
        <w:t>Histogram equalization is a method in image processing of contrast adjustment using the image’s histogram. An image histogram is a type of histogram that acts as a graphical representation of the tonal distribution in a digital image. It plots the number of pixels for each tonal value. By looking at the histogram for a specific image a viewer will be able to judge the entire tonal distribution at a glance. The horizontal axis of the graph represents the tonal variations, while the vertical axis represents the number of pixels in that particular tone. The left side of the horizontal axis represents the black and dark areas, the middle represents medium grey and the right-hand side represents light and pure white areas. The vertical axis represents the size of the area that is captured in each one of these zones. Thus, the histogram for a very dark image will have the majority of its data points on the left side and center of the graph. Conversely, the histogram for a very bright image with few dark areas and/or shadows will have most of its data points on the right side and center of the graph. This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contrast. Histogram equalization accomplishes this by effectively spreading out the most frequent intensity values.</w:t>
      </w:r>
    </w:p>
    <w:p>
      <w:pPr>
        <w:pStyle w:val="ListParagraph"/>
        <w:spacing w:lineRule="auto" w:line="360" w:before="0" w:after="200"/>
        <w:ind w:left="0" w:hanging="0"/>
        <w:contextualSpacing/>
        <w:jc w:val="both"/>
        <w:rPr>
          <w:rFonts w:eastAsia="" w:eastAsiaTheme="minorEastAsia"/>
          <w:color w:val="000000"/>
          <w:lang w:eastAsia="en-US"/>
        </w:rPr>
      </w:pPr>
      <w:r>
        <w:rPr>
          <w:rFonts w:eastAsia="Calibri" w:eastAsiaTheme="minorHAnsi"/>
          <w:b/>
          <w:color w:val="000000"/>
          <w:lang w:eastAsia="en-US"/>
        </w:rPr>
        <w:t>Implementation:</w:t>
      </w:r>
      <w:r>
        <w:rPr>
          <w:rFonts w:eastAsia="Calibri" w:eastAsiaTheme="minorHAnsi"/>
          <w:color w:val="000000"/>
          <w:lang w:eastAsia="en-US"/>
        </w:rPr>
        <w:t xml:space="preserve"> Consider a discrete grayscale image </w:t>
      </w:r>
      <w:r>
        <w:rPr>
          <w:rFonts w:eastAsia="Calibri" w:eastAsiaTheme="minorHAnsi"/>
          <w:color w:val="000000"/>
          <w:lang w:eastAsia="en-US"/>
        </w:rPr>
      </w:r>
      <m:oMath xmlns:m="http://schemas.openxmlformats.org/officeDocument/2006/math">
        <m:r>
          <w:rPr>
            <w:rFonts w:ascii="Cambria Math" w:hAnsi="Cambria Math"/>
          </w:rPr>
          <m:t xml:space="preserve">{</m:t>
        </m:r>
        <m:r>
          <w:rPr>
            <w:rFonts w:ascii="Cambria Math" w:hAnsi="Cambria Math"/>
          </w:rPr>
          <m:t xml:space="preserve">x</m:t>
        </m:r>
        <m:r>
          <w:rPr>
            <w:rFonts w:ascii="Cambria Math" w:hAnsi="Cambria Math"/>
          </w:rPr>
          <m:t xml:space="preserve">}</m:t>
        </m:r>
      </m:oMath>
      <w:r>
        <w:rPr>
          <w:rFonts w:eastAsia="" w:eastAsiaTheme="minorEastAsia"/>
          <w:color w:val="000000"/>
          <w:lang w:eastAsia="en-US"/>
        </w:rPr>
        <w:t xml:space="preserve"> and let </w:t>
      </w:r>
      <w:r>
        <w:rPr>
          <w:rFonts w:eastAsia="" w:eastAsiaTheme="minorEastAsia"/>
          <w:color w:val="000000"/>
          <w:lang w:eastAsia="en-US"/>
        </w:rPr>
      </w:r>
      <m:oMath xmlns:m="http://schemas.openxmlformats.org/officeDocument/2006/math">
        <m:sSub>
          <m:e>
            <m:r>
              <w:rPr>
                <w:rFonts w:ascii="Cambria Math" w:hAnsi="Cambria Math"/>
              </w:rPr>
              <m:t xml:space="preserve">n</m:t>
            </m:r>
          </m:e>
          <m:sub>
            <m:r>
              <w:rPr>
                <w:rFonts w:ascii="Cambria Math" w:hAnsi="Cambria Math"/>
              </w:rPr>
              <m:t xml:space="preserve">i</m:t>
            </m:r>
          </m:sub>
        </m:sSub>
      </m:oMath>
      <w:r>
        <w:rPr>
          <w:rFonts w:eastAsia="" w:eastAsiaTheme="minorEastAsia"/>
          <w:color w:val="000000"/>
          <w:lang w:eastAsia="en-US"/>
        </w:rPr>
        <w:t xml:space="preserve"> be the number of occurrences of gray level </w:t>
      </w:r>
      <w:r>
        <w:rPr>
          <w:rFonts w:eastAsia="" w:eastAsiaTheme="minorEastAsia"/>
          <w:color w:val="000000"/>
          <w:lang w:eastAsia="en-US"/>
        </w:rPr>
      </w:r>
      <m:oMath xmlns:m="http://schemas.openxmlformats.org/officeDocument/2006/math">
        <m:r>
          <w:rPr>
            <w:rFonts w:ascii="Cambria Math" w:hAnsi="Cambria Math"/>
          </w:rPr>
          <m:t xml:space="preserve">i</m:t>
        </m:r>
      </m:oMath>
      <w:r>
        <w:rPr>
          <w:rFonts w:eastAsia="" w:eastAsiaTheme="minorEastAsia"/>
          <w:color w:val="000000"/>
          <w:lang w:eastAsia="en-US"/>
        </w:rPr>
        <w:t xml:space="preserve">. The probability of an occurrence of a pixel of level </w:t>
      </w:r>
      <w:r>
        <w:rPr>
          <w:rFonts w:eastAsia="" w:eastAsiaTheme="minorEastAsia"/>
          <w:color w:val="000000"/>
          <w:lang w:eastAsia="en-US"/>
        </w:rPr>
      </w:r>
      <m:oMath xmlns:m="http://schemas.openxmlformats.org/officeDocument/2006/math">
        <m:r>
          <w:rPr>
            <w:rFonts w:ascii="Cambria Math" w:hAnsi="Cambria Math"/>
          </w:rPr>
          <m:t xml:space="preserve">i</m:t>
        </m:r>
      </m:oMath>
      <w:r>
        <w:rPr>
          <w:rFonts w:eastAsia="" w:eastAsiaTheme="minorEastAsia"/>
          <w:color w:val="000000"/>
          <w:lang w:eastAsia="en-US"/>
        </w:rPr>
        <w:t xml:space="preserve"> in the image is</w:t>
      </w:r>
    </w:p>
    <w:p>
      <w:pPr>
        <w:pStyle w:val="ListParagraph"/>
        <w:spacing w:lineRule="auto" w:line="360" w:before="0" w:after="200"/>
        <w:ind w:left="0" w:hanging="0"/>
        <w:contextualSpacing/>
        <w:jc w:val="center"/>
        <w:rPr>
          <w:rFonts w:eastAsia="" w:eastAsiaTheme="minorEastAsia"/>
          <w:color w:val="000000"/>
          <w:lang w:eastAsia="en-US"/>
        </w:rPr>
      </w:pPr>
      <w:r>
        <w:rPr/>
      </w:r>
      <m:oMath xmlns:m="http://schemas.openxmlformats.org/officeDocument/2006/math">
        <m:sSub>
          <m:e>
            <m:r>
              <w:rPr>
                <w:rFonts w:ascii="Cambria Math" w:hAnsi="Cambria Math"/>
              </w:rPr>
              <m:t xml:space="preserve">p</m:t>
            </m:r>
          </m:e>
          <m:sub>
            <m:r>
              <w:rPr>
                <w:rFonts w:ascii="Cambria Math" w:hAnsi="Cambria Math"/>
              </w:rPr>
              <m:t xml:space="preserve">x</m:t>
            </m:r>
          </m:sub>
        </m:sSub>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i</m:t>
            </m:r>
          </m:e>
        </m:d>
        <m:r>
          <w:rPr>
            <w:rFonts w:ascii="Cambria Math" w:hAnsi="Cambria Math"/>
          </w:rPr>
          <m:t xml:space="preserve">=</m:t>
        </m:r>
        <m:f>
          <m:num>
            <m:sSub>
              <m:e>
                <m:r>
                  <w:rPr>
                    <w:rFonts w:ascii="Cambria Math" w:hAnsi="Cambria Math"/>
                  </w:rPr>
                  <m:t xml:space="preserve">n</m:t>
                </m:r>
              </m:e>
              <m:sub>
                <m:r>
                  <w:rPr>
                    <w:rFonts w:ascii="Cambria Math" w:hAnsi="Cambria Math"/>
                  </w:rPr>
                  <m:t xml:space="preserve">i</m:t>
                </m:r>
              </m:sub>
            </m:sSub>
          </m:num>
          <m:den>
            <m:r>
              <w:rPr>
                <w:rFonts w:ascii="Cambria Math" w:hAnsi="Cambria Math"/>
              </w:rPr>
              <m:t xml:space="preserve">n</m:t>
            </m:r>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i</m:t>
        </m:r>
        <m:r>
          <w:rPr>
            <w:rFonts w:ascii="Cambria Math" w:hAnsi="Cambria Math"/>
          </w:rPr>
          <m:t xml:space="preserve">&lt;</m:t>
        </m:r>
        <m:r>
          <w:rPr>
            <w:rFonts w:ascii="Cambria Math" w:hAnsi="Cambria Math"/>
          </w:rPr>
          <m:t xml:space="preserve">L</m:t>
        </m:r>
      </m:oMath>
    </w:p>
    <w:p>
      <w:pPr>
        <w:pStyle w:val="ListParagraph"/>
        <w:spacing w:lineRule="auto" w:line="360" w:before="0" w:after="200"/>
        <w:ind w:left="0" w:hanging="0"/>
        <w:contextualSpacing/>
        <w:jc w:val="both"/>
        <w:rPr>
          <w:rFonts w:eastAsia="" w:eastAsiaTheme="minorEastAsia"/>
          <w:color w:val="000000"/>
          <w:lang w:eastAsia="en-US"/>
        </w:rPr>
      </w:pPr>
      <w:r>
        <w:rPr/>
      </w:r>
      <m:oMath xmlns:m="http://schemas.openxmlformats.org/officeDocument/2006/math">
        <m:r>
          <w:rPr>
            <w:rFonts w:ascii="Cambria Math" w:hAnsi="Cambria Math"/>
          </w:rPr>
          <m:t xml:space="preserve">L</m:t>
        </m:r>
      </m:oMath>
      <w:r>
        <w:rPr>
          <w:rFonts w:eastAsia="" w:eastAsiaTheme="minorEastAsia"/>
          <w:color w:val="000000"/>
          <w:lang w:eastAsia="en-US"/>
        </w:rPr>
        <w:t xml:space="preserve"> </w:t>
      </w:r>
      <w:r>
        <w:rPr>
          <w:rFonts w:eastAsia="" w:eastAsiaTheme="minorEastAsia"/>
          <w:color w:val="000000"/>
          <w:lang w:eastAsia="en-US"/>
        </w:rPr>
        <w:t xml:space="preserve">being the total number of gray levels in the image (typically 256), </w:t>
      </w:r>
      <w:r>
        <w:rPr>
          <w:rFonts w:eastAsia="" w:eastAsiaTheme="minorEastAsia"/>
          <w:color w:val="000000"/>
          <w:lang w:eastAsia="en-US"/>
        </w:rPr>
      </w:r>
      <m:oMath xmlns:m="http://schemas.openxmlformats.org/officeDocument/2006/math">
        <m:r>
          <w:rPr>
            <w:rFonts w:ascii="Cambria Math" w:hAnsi="Cambria Math"/>
          </w:rPr>
          <m:t xml:space="preserve">n</m:t>
        </m:r>
      </m:oMath>
      <w:r>
        <w:rPr>
          <w:rFonts w:eastAsia="" w:eastAsiaTheme="minorEastAsia"/>
          <w:color w:val="000000"/>
          <w:lang w:eastAsia="en-US"/>
        </w:rPr>
        <w:t xml:space="preserve"> being the total number of pixels in the image, and </w:t>
      </w:r>
      <w:r>
        <w:rPr>
          <w:rFonts w:eastAsia="" w:eastAsiaTheme="minorEastAsia"/>
          <w:color w:val="000000"/>
          <w:lang w:eastAsia="en-US"/>
        </w:rPr>
      </w:r>
      <m:oMath xmlns:m="http://schemas.openxmlformats.org/officeDocument/2006/math">
        <m:sSub>
          <m:e>
            <m:r>
              <w:rPr>
                <w:rFonts w:ascii="Cambria Math" w:hAnsi="Cambria Math"/>
              </w:rPr>
              <m:t xml:space="preserve">p</m:t>
            </m:r>
          </m:e>
          <m:sub>
            <m:r>
              <w:rPr>
                <w:rFonts w:ascii="Cambria Math" w:hAnsi="Cambria Math"/>
              </w:rPr>
              <m:t xml:space="preserve">x</m:t>
            </m:r>
          </m:sub>
        </m:sSub>
        <m:d>
          <m:dPr>
            <m:begChr m:val="("/>
            <m:endChr m:val=")"/>
          </m:dPr>
          <m:e>
            <m:r>
              <w:rPr>
                <w:rFonts w:ascii="Cambria Math" w:hAnsi="Cambria Math"/>
              </w:rPr>
              <m:t xml:space="preserve">i</m:t>
            </m:r>
          </m:e>
        </m:d>
      </m:oMath>
      <w:r>
        <w:rPr>
          <w:rFonts w:eastAsia="" w:eastAsiaTheme="minorEastAsia"/>
          <w:color w:val="000000"/>
          <w:lang w:eastAsia="en-US"/>
        </w:rPr>
        <w:t xml:space="preserve"> being in fact the image’s histogram for pixel value </w:t>
      </w:r>
      <w:r>
        <w:rPr>
          <w:rFonts w:eastAsia="" w:eastAsiaTheme="minorEastAsia"/>
          <w:color w:val="000000"/>
          <w:lang w:eastAsia="en-US"/>
        </w:rPr>
      </w:r>
      <m:oMath xmlns:m="http://schemas.openxmlformats.org/officeDocument/2006/math">
        <m:r>
          <w:rPr>
            <w:rFonts w:ascii="Cambria Math" w:hAnsi="Cambria Math"/>
          </w:rPr>
          <m:t xml:space="preserve">i</m:t>
        </m:r>
      </m:oMath>
      <w:r>
        <w:rPr>
          <w:rFonts w:eastAsia="" w:eastAsiaTheme="minorEastAsia"/>
          <w:color w:val="000000"/>
          <w:lang w:eastAsia="en-US"/>
        </w:rPr>
        <w:t xml:space="preserve">, normalized to </w:t>
      </w:r>
      <w:r>
        <w:rPr>
          <w:rFonts w:eastAsia="" w:eastAsiaTheme="minorEastAsia"/>
          <w:color w:val="000000"/>
          <w:lang w:eastAsia="en-US"/>
        </w:rPr>
      </w:r>
      <m:oMath xmlns:m="http://schemas.openxmlformats.org/officeDocument/2006/math">
        <m:d>
          <m:dPr>
            <m:begChr m:val="["/>
            <m:endChr m:val="]"/>
          </m:dPr>
          <m:e>
            <m:r>
              <w:rPr>
                <w:rFonts w:ascii="Cambria Math" w:hAnsi="Cambria Math"/>
              </w:rPr>
              <m:t xml:space="preserve">0,</m:t>
            </m:r>
            <m:r>
              <w:rPr>
                <w:rFonts w:ascii="Cambria Math" w:hAnsi="Cambria Math"/>
              </w:rPr>
              <m:t xml:space="preserve">1</m:t>
            </m:r>
          </m:e>
        </m:d>
      </m:oMath>
      <w:r>
        <w:rPr>
          <w:rFonts w:eastAsia="" w:eastAsiaTheme="minorEastAsia"/>
          <w:color w:val="000000"/>
          <w:lang w:eastAsia="en-US"/>
        </w:rPr>
        <w:t>.</w:t>
      </w:r>
    </w:p>
    <w:p>
      <w:pPr>
        <w:pStyle w:val="ListParagraph"/>
        <w:spacing w:lineRule="auto" w:line="360" w:before="0" w:after="200"/>
        <w:ind w:left="0" w:hanging="0"/>
        <w:contextualSpacing/>
        <w:jc w:val="both"/>
        <w:rPr>
          <w:rFonts w:eastAsia="" w:eastAsiaTheme="minorEastAsia"/>
          <w:color w:val="000000"/>
          <w:lang w:eastAsia="en-US"/>
        </w:rPr>
      </w:pPr>
      <w:r>
        <w:rPr>
          <w:rFonts w:eastAsia="Calibri" w:eastAsiaTheme="minorHAnsi"/>
          <w:color w:val="000000"/>
          <w:lang w:eastAsia="en-US"/>
        </w:rPr>
        <w:t xml:space="preserve">The cumulative distribution function corresponding to </w:t>
      </w:r>
      <w:r>
        <w:rPr>
          <w:rFonts w:eastAsia="Calibri" w:eastAsiaTheme="minorHAnsi"/>
          <w:color w:val="000000"/>
          <w:lang w:eastAsia="en-US"/>
        </w:rPr>
      </w:r>
      <m:oMath xmlns:m="http://schemas.openxmlformats.org/officeDocument/2006/math">
        <m:sSub>
          <m:e>
            <m:r>
              <w:rPr>
                <w:rFonts w:ascii="Cambria Math" w:hAnsi="Cambria Math"/>
              </w:rPr>
              <m:t xml:space="preserve">p</m:t>
            </m:r>
          </m:e>
          <m:sub>
            <m:r>
              <w:rPr>
                <w:rFonts w:ascii="Cambria Math" w:hAnsi="Cambria Math"/>
              </w:rPr>
              <m:t xml:space="preserve">x</m:t>
            </m:r>
          </m:sub>
        </m:sSub>
      </m:oMath>
      <w:r>
        <w:rPr>
          <w:rFonts w:eastAsia="" w:eastAsiaTheme="minorEastAsia"/>
          <w:color w:val="000000"/>
          <w:lang w:eastAsia="en-US"/>
        </w:rPr>
        <w:t xml:space="preserve"> as,</w:t>
      </w:r>
    </w:p>
    <w:p>
      <w:pPr>
        <w:pStyle w:val="ListParagraph"/>
        <w:spacing w:lineRule="auto" w:line="360" w:before="0" w:after="200"/>
        <w:ind w:left="0" w:hanging="0"/>
        <w:contextualSpacing/>
        <w:jc w:val="center"/>
        <w:rPr>
          <w:rFonts w:eastAsia="" w:eastAsiaTheme="minorEastAsia"/>
          <w:color w:val="000000"/>
          <w:lang w:eastAsia="en-US"/>
        </w:rPr>
      </w:pPr>
      <w:r>
        <w:rPr/>
      </w:r>
      <m:oMath xmlns:m="http://schemas.openxmlformats.org/officeDocument/2006/math">
        <m:r>
          <w:rPr>
            <w:rFonts w:ascii="Cambria Math" w:hAnsi="Cambria Math"/>
          </w:rPr>
          <m:t xml:space="preserve">cd</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i</m:t>
            </m:r>
          </m:e>
        </m:d>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i</m:t>
            </m:r>
          </m:sup>
          <m:e>
            <m:sSub>
              <m:e>
                <m:r>
                  <w:rPr>
                    <w:rFonts w:ascii="Cambria Math" w:hAnsi="Cambria Math"/>
                  </w:rPr>
                  <m:t xml:space="preserve">p</m:t>
                </m:r>
              </m:e>
              <m:sub>
                <m:r>
                  <w:rPr>
                    <w:rFonts w:ascii="Cambria Math" w:hAnsi="Cambria Math"/>
                  </w:rPr>
                  <m:t xml:space="preserve">x</m:t>
                </m:r>
              </m:sub>
            </m:sSub>
            <m:d>
              <m:dPr>
                <m:begChr m:val="("/>
                <m:endChr m:val=")"/>
              </m:dPr>
              <m:e>
                <m:r>
                  <w:rPr>
                    <w:rFonts w:ascii="Cambria Math" w:hAnsi="Cambria Math"/>
                  </w:rPr>
                  <m:t xml:space="preserve">j</m:t>
                </m:r>
              </m:e>
            </m:d>
          </m:e>
        </m:nary>
      </m:oMath>
    </w:p>
    <w:p>
      <w:pPr>
        <w:pStyle w:val="ListParagraph"/>
        <w:spacing w:lineRule="auto" w:line="360" w:before="0" w:after="200"/>
        <w:ind w:left="0" w:hanging="0"/>
        <w:contextualSpacing/>
        <w:jc w:val="both"/>
        <w:rPr>
          <w:rFonts w:eastAsia="" w:eastAsiaTheme="minorEastAsia"/>
          <w:color w:val="000000"/>
          <w:lang w:eastAsia="en-US"/>
        </w:rPr>
      </w:pPr>
      <w:r>
        <w:rPr>
          <w:rFonts w:eastAsia="" w:eastAsiaTheme="minorEastAsia"/>
          <w:color w:val="000000"/>
          <w:lang w:eastAsia="en-US"/>
        </w:rPr>
        <w:t>Which is also the image’s accumulated normalized histogram.</w:t>
      </w:r>
    </w:p>
    <w:p>
      <w:pPr>
        <w:pStyle w:val="ListParagraph"/>
        <w:spacing w:lineRule="auto" w:line="360" w:before="0" w:after="200"/>
        <w:ind w:left="0" w:hanging="0"/>
        <w:contextualSpacing/>
        <w:jc w:val="both"/>
        <w:rPr>
          <w:rFonts w:eastAsia="" w:eastAsiaTheme="minorEastAsia"/>
          <w:color w:val="000000"/>
          <w:lang w:eastAsia="en-US"/>
        </w:rPr>
      </w:pPr>
      <w:r>
        <w:rPr>
          <w:rFonts w:eastAsia="" w:eastAsiaTheme="minorEastAsia"/>
          <w:color w:val="000000"/>
          <w:lang w:eastAsia="en-US"/>
        </w:rPr>
        <w:t xml:space="preserve">We would like to create a transformation of the form </w:t>
      </w:r>
      <w:r>
        <w:rPr>
          <w:rFonts w:eastAsia="" w:eastAsiaTheme="minorEastAsia"/>
          <w:color w:val="000000"/>
          <w:lang w:eastAsia="en-US"/>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x</m:t>
            </m:r>
          </m:e>
        </m:d>
      </m:oMath>
      <w:r>
        <w:rPr>
          <w:rFonts w:eastAsia="" w:eastAsiaTheme="minorEastAsia"/>
          <w:color w:val="000000"/>
          <w:lang w:eastAsia="en-US"/>
        </w:rPr>
        <w:t xml:space="preserve"> to produce a new image {y}, with a flat histogram. Such an image would have a linearized cumulative distribution function (CDF) across the value range, i.e.</w:t>
      </w:r>
    </w:p>
    <w:p>
      <w:pPr>
        <w:pStyle w:val="ListParagraph"/>
        <w:spacing w:lineRule="auto" w:line="360" w:before="0" w:after="200"/>
        <w:ind w:left="0" w:hanging="0"/>
        <w:contextualSpacing/>
        <w:jc w:val="center"/>
        <w:rPr>
          <w:rFonts w:eastAsia="" w:eastAsiaTheme="minorEastAsia"/>
          <w:color w:val="000000"/>
          <w:lang w:eastAsia="en-US"/>
        </w:rPr>
      </w:pPr>
      <w:r>
        <w:rPr/>
      </w:r>
      <m:oMath xmlns:m="http://schemas.openxmlformats.org/officeDocument/2006/math">
        <m:r>
          <w:rPr>
            <w:rFonts w:ascii="Cambria Math" w:hAnsi="Cambria Math"/>
          </w:rPr>
          <m:t xml:space="preserve">cd</m:t>
        </m:r>
        <m:sSub>
          <m:e>
            <m:r>
              <w:rPr>
                <w:rFonts w:ascii="Cambria Math" w:hAnsi="Cambria Math"/>
              </w:rPr>
              <m:t xml:space="preserve">f</m:t>
            </m:r>
          </m:e>
          <m:sub>
            <m:r>
              <w:rPr>
                <w:rFonts w:ascii="Cambria Math" w:hAnsi="Cambria Math"/>
              </w:rPr>
              <m:t xml:space="preserve">y</m:t>
            </m:r>
          </m:sub>
        </m:sSub>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iK</m:t>
        </m:r>
      </m:oMath>
    </w:p>
    <w:p>
      <w:pPr>
        <w:pStyle w:val="ListParagraph"/>
        <w:spacing w:lineRule="auto" w:line="360" w:before="0" w:after="200"/>
        <w:ind w:left="0" w:hanging="0"/>
        <w:contextualSpacing/>
        <w:jc w:val="both"/>
        <w:rPr>
          <w:rFonts w:eastAsia="" w:eastAsiaTheme="minorEastAsia"/>
          <w:color w:val="000000"/>
          <w:lang w:eastAsia="en-US"/>
        </w:rPr>
      </w:pPr>
      <w:r>
        <w:rPr>
          <w:rFonts w:eastAsia="" w:eastAsiaTheme="minorEastAsia"/>
          <w:color w:val="000000"/>
          <w:lang w:eastAsia="en-US"/>
        </w:rPr>
        <w:t xml:space="preserve">For some constant </w:t>
      </w:r>
      <w:r>
        <w:rPr>
          <w:rFonts w:eastAsia="" w:eastAsiaTheme="minorEastAsia"/>
          <w:color w:val="000000"/>
          <w:lang w:eastAsia="en-US"/>
        </w:rPr>
      </w:r>
      <m:oMath xmlns:m="http://schemas.openxmlformats.org/officeDocument/2006/math">
        <m:r>
          <w:rPr>
            <w:rFonts w:ascii="Cambria Math" w:hAnsi="Cambria Math"/>
          </w:rPr>
          <m:t xml:space="preserve">K</m:t>
        </m:r>
      </m:oMath>
      <w:r>
        <w:rPr>
          <w:rFonts w:eastAsia="" w:eastAsiaTheme="minorEastAsia"/>
          <w:color w:val="000000"/>
          <w:lang w:eastAsia="en-US"/>
        </w:rPr>
        <w:t>. The properties of CDF allow us to perform such a transform; it is defined as</w:t>
      </w:r>
    </w:p>
    <w:p>
      <w:pPr>
        <w:pStyle w:val="ListParagraph"/>
        <w:spacing w:lineRule="auto" w:line="360" w:before="0" w:after="200"/>
        <w:ind w:left="0" w:hanging="0"/>
        <w:contextualSpacing/>
        <w:jc w:val="center"/>
        <w:rPr>
          <w:rFonts w:eastAsia="" w:eastAsiaTheme="minorEastAsia"/>
          <w:color w:val="000000"/>
          <w:lang w:eastAsia="en-US"/>
        </w:rPr>
      </w:pPr>
      <w:r>
        <w:rPr/>
      </w:r>
      <m:oMath xmlns:m="http://schemas.openxmlformats.org/officeDocument/2006/math">
        <m:r>
          <w:rPr>
            <w:rFonts w:ascii="Cambria Math" w:hAnsi="Cambria Math"/>
          </w:rPr>
          <m:t xml:space="preserve">cd</m:t>
        </m:r>
        <m:sSub>
          <m:e>
            <m:r>
              <w:rPr>
                <w:rFonts w:ascii="Cambria Math" w:hAnsi="Cambria Math"/>
              </w:rPr>
              <m:t xml:space="preserve">f</m:t>
            </m:r>
          </m:e>
          <m:sub>
            <m:r>
              <w:rPr>
                <w:rFonts w:ascii="Cambria Math" w:hAnsi="Cambria Math"/>
              </w:rPr>
              <m:t xml:space="preserve">y</m:t>
            </m:r>
          </m:sub>
        </m:sSub>
        <m:d>
          <m:dPr>
            <m:begChr m:val="("/>
            <m:endChr m:val=")"/>
          </m:dPr>
          <m:e>
            <m:sSup>
              <m:e>
                <m:r>
                  <w:rPr>
                    <w:rFonts w:ascii="Cambria Math" w:hAnsi="Cambria Math"/>
                  </w:rPr>
                  <m:t xml:space="preserve">y</m:t>
                </m:r>
              </m:e>
              <m:sup>
                <m:r>
                  <w:rPr>
                    <w:rFonts w:ascii="Cambria Math" w:hAnsi="Cambria Math"/>
                  </w:rPr>
                  <m:t xml:space="preserve">'</m:t>
                </m:r>
              </m:sup>
            </m:sSup>
          </m:e>
        </m:d>
        <m:r>
          <w:rPr>
            <w:rFonts w:ascii="Cambria Math" w:hAnsi="Cambria Math"/>
          </w:rPr>
          <m:t xml:space="preserve">=</m:t>
        </m:r>
        <m:r>
          <w:rPr>
            <w:rFonts w:ascii="Cambria Math" w:hAnsi="Cambria Math"/>
          </w:rPr>
          <m:t xml:space="preserve">cd</m:t>
        </m:r>
        <m:sSub>
          <m:e>
            <m:r>
              <w:rPr>
                <w:rFonts w:ascii="Cambria Math" w:hAnsi="Cambria Math"/>
              </w:rPr>
              <m:t xml:space="preserve">f</m:t>
            </m:r>
          </m:e>
          <m:sub>
            <m:r>
              <w:rPr>
                <w:rFonts w:ascii="Cambria Math" w:hAnsi="Cambria Math"/>
              </w:rPr>
              <m:t xml:space="preserve">y</m:t>
            </m:r>
          </m:sub>
        </m:sSub>
        <m:d>
          <m:dPr>
            <m:begChr m:val="("/>
            <m:endChr m:val=")"/>
          </m:dPr>
          <m:e>
            <m:r>
              <w:rPr>
                <w:rFonts w:ascii="Cambria Math" w:hAnsi="Cambria Math"/>
              </w:rPr>
              <m:t xml:space="preserve">T</m:t>
            </m:r>
            <m:d>
              <m:dPr>
                <m:begChr m:val="("/>
                <m:endChr m:val=")"/>
              </m:dPr>
              <m:e>
                <m:r>
                  <w:rPr>
                    <w:rFonts w:ascii="Cambria Math" w:hAnsi="Cambria Math"/>
                  </w:rPr>
                  <m:t xml:space="preserve">k</m:t>
                </m:r>
              </m:e>
            </m:d>
          </m:e>
        </m:d>
        <m:r>
          <w:rPr>
            <w:rFonts w:ascii="Cambria Math" w:hAnsi="Cambria Math"/>
          </w:rPr>
          <m:t xml:space="preserve">=</m:t>
        </m:r>
        <m:r>
          <w:rPr>
            <w:rFonts w:ascii="Cambria Math" w:hAnsi="Cambria Math"/>
          </w:rPr>
          <m:t xml:space="preserve">cd</m:t>
        </m:r>
        <m:sSub>
          <m:e>
            <m:r>
              <w:rPr>
                <w:rFonts w:ascii="Cambria Math" w:hAnsi="Cambria Math"/>
              </w:rPr>
              <m:t xml:space="preserve">f</m:t>
            </m:r>
          </m:e>
          <m:sub>
            <m:r>
              <w:rPr>
                <w:rFonts w:ascii="Cambria Math" w:hAnsi="Cambria Math"/>
              </w:rPr>
              <m:t xml:space="preserve">x</m:t>
            </m:r>
          </m:sub>
        </m:sSub>
        <m:d>
          <m:dPr>
            <m:begChr m:val="("/>
            <m:endChr m:val=")"/>
          </m:dPr>
          <m:e>
            <m:r>
              <w:rPr>
                <w:rFonts w:ascii="Cambria Math" w:hAnsi="Cambria Math"/>
              </w:rPr>
              <m:t xml:space="preserve">k</m:t>
            </m:r>
          </m:e>
        </m:d>
      </m:oMath>
    </w:p>
    <w:p>
      <w:pPr>
        <w:pStyle w:val="ListParagraph"/>
        <w:spacing w:lineRule="auto" w:line="360" w:before="0" w:after="200"/>
        <w:ind w:left="0" w:hanging="0"/>
        <w:contextualSpacing/>
        <w:jc w:val="both"/>
        <w:rPr>
          <w:rFonts w:eastAsia="" w:eastAsiaTheme="minorEastAsia"/>
          <w:color w:val="000000"/>
          <w:lang w:eastAsia="en-US"/>
        </w:rPr>
      </w:pPr>
      <w:r>
        <w:rPr>
          <w:rFonts w:eastAsia="" w:eastAsiaTheme="minorEastAsia"/>
          <w:color w:val="000000"/>
          <w:lang w:eastAsia="en-US"/>
        </w:rPr>
        <w:t>Where k is in the range [0, L]. Notice that T maps the levels into the range [0, 1], since we used a normalized histogram of {x}. In order to map the values back into their original range, the following simple transformation needs to be applied to the result:</w:t>
      </w:r>
    </w:p>
    <w:p>
      <w:pPr>
        <w:pStyle w:val="ListParagraph"/>
        <w:spacing w:lineRule="auto" w:line="360" w:before="0" w:after="200"/>
        <w:ind w:left="0" w:hanging="0"/>
        <w:contextualSpacing/>
        <w:jc w:val="center"/>
        <w:rPr>
          <w:rFonts w:eastAsia="" w:eastAsiaTheme="minorEastAsia"/>
          <w:color w:val="000000"/>
          <w:lang w:eastAsia="en-US"/>
        </w:rPr>
      </w:pPr>
      <w:r>
        <w:rPr/>
      </w:r>
      <m:oMath xmlns:m="http://schemas.openxmlformats.org/officeDocument/2006/math">
        <m:sSup>
          <m:e>
            <m:r>
              <w:rPr>
                <w:rFonts w:ascii="Cambria Math" w:hAnsi="Cambria Math"/>
              </w:rPr>
              <m:t xml:space="preserve">y</m:t>
            </m:r>
          </m:e>
          <m:sup>
            <m:r>
              <w:rPr>
                <w:rFonts w:ascii="Cambria Math" w:hAnsi="Cambria Math"/>
              </w:rPr>
              <m:t xml:space="preserve">'</m:t>
            </m:r>
          </m:sup>
        </m:sSup>
        <m:r>
          <w:rPr>
            <w:rFonts w:ascii="Cambria Math" w:hAnsi="Cambria Math"/>
          </w:rPr>
          <m:t xml:space="preserve">=</m:t>
        </m:r>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max</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min</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min</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oMath>
    </w:p>
    <w:p>
      <w:pPr>
        <w:pStyle w:val="Normal"/>
        <w:spacing w:lineRule="auto" w:line="360" w:before="0" w:after="200"/>
        <w:jc w:val="both"/>
        <w:rPr>
          <w:rFonts w:eastAsia="" w:eastAsiaTheme="minorEastAsia"/>
          <w:color w:val="000000"/>
          <w:lang w:eastAsia="en-US"/>
        </w:rPr>
      </w:pPr>
      <w:r>
        <w:rPr>
          <w:rFonts w:eastAsia="" w:eastAsiaTheme="minorEastAsia"/>
          <w:color w:val="000000"/>
          <w:lang w:eastAsia="en-US"/>
        </w:rPr>
        <w:t xml:space="preserve">Suppose that a 3-bit image (L = 8) of size </w:t>
      </w:r>
      <w:r>
        <w:rPr>
          <w:rFonts w:eastAsia="" w:eastAsiaTheme="minorEastAsia"/>
          <w:color w:val="000000"/>
          <w:lang w:eastAsia="en-US"/>
        </w:rPr>
      </w:r>
      <m:oMath xmlns:m="http://schemas.openxmlformats.org/officeDocument/2006/math">
        <m:r>
          <w:rPr>
            <w:rFonts w:ascii="Cambria Math" w:hAnsi="Cambria Math"/>
          </w:rPr>
          <m:t xml:space="preserve">64</m:t>
        </m:r>
        <m:r>
          <w:rPr>
            <w:rFonts w:ascii="Cambria Math" w:hAnsi="Cambria Math"/>
          </w:rPr>
          <m:t xml:space="preserve">×</m:t>
        </m:r>
        <m:r>
          <w:rPr>
            <w:rFonts w:ascii="Cambria Math" w:hAnsi="Cambria Math"/>
          </w:rPr>
          <m:t xml:space="preserve">64</m:t>
        </m:r>
      </m:oMath>
      <w:r>
        <w:rPr>
          <w:rFonts w:eastAsia="" w:eastAsiaTheme="minorEastAsia"/>
          <w:color w:val="000000"/>
          <w:lang w:eastAsia="en-US"/>
        </w:rPr>
        <w:t xml:space="preserve"> pixels (MN = 4096) has the intensity distribution given below, where the intensity levels are integers in the range </w:t>
      </w:r>
      <w:r>
        <w:rPr>
          <w:rFonts w:eastAsia="" w:eastAsiaTheme="minorEastAsia"/>
          <w:color w:val="000000"/>
          <w:lang w:eastAsia="en-US"/>
        </w:rPr>
      </w:r>
      <m:oMath xmlns:m="http://schemas.openxmlformats.org/officeDocument/2006/math">
        <m:d>
          <m:dPr>
            <m:begChr m:val="["/>
            <m:endChr m:val="]"/>
          </m:dPr>
          <m:e>
            <m:r>
              <w:rPr>
                <w:rFonts w:ascii="Cambria Math" w:hAnsi="Cambria Math"/>
              </w:rPr>
              <m:t xml:space="preserve">0,</m:t>
            </m:r>
            <m:r>
              <w:rPr>
                <w:rFonts w:ascii="Cambria Math" w:hAnsi="Cambria Math"/>
              </w:rPr>
              <m:t xml:space="preserve">L</m:t>
            </m:r>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7</m:t>
            </m:r>
          </m:e>
        </m:d>
      </m:oMath>
    </w:p>
    <w:tbl>
      <w:tblPr>
        <w:tblStyle w:val="TableGrid"/>
        <w:tblW w:w="7741" w:type="dxa"/>
        <w:jc w:val="left"/>
        <w:tblInd w:w="1440" w:type="dxa"/>
        <w:tblCellMar>
          <w:top w:w="0" w:type="dxa"/>
          <w:left w:w="108" w:type="dxa"/>
          <w:bottom w:w="0" w:type="dxa"/>
          <w:right w:w="108" w:type="dxa"/>
        </w:tblCellMar>
        <w:tblLook w:noVBand="1" w:val="04a0" w:noHBand="0" w:lastColumn="0" w:firstColumn="1" w:lastRow="0" w:firstRow="1"/>
      </w:tblPr>
      <w:tblGrid>
        <w:gridCol w:w="2162"/>
        <w:gridCol w:w="2237"/>
        <w:gridCol w:w="3342"/>
      </w:tblGrid>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k</m:t>
                  </m:r>
                </m:sub>
              </m:sSub>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n</m:t>
                  </m:r>
                </m:e>
                <m:sub>
                  <m:r>
                    <w:rPr>
                      <w:rFonts w:ascii="Cambria Math" w:hAnsi="Cambria Math"/>
                    </w:rPr>
                    <m:t xml:space="preserve">k</m:t>
                  </m:r>
                </m:sub>
              </m:sSub>
            </m:oMath>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p</m:t>
                  </m:r>
                </m:e>
                <m:sub>
                  <m:r>
                    <w:rPr>
                      <w:rFonts w:ascii="Cambria Math" w:hAnsi="Cambria Math"/>
                    </w:rPr>
                    <m:t xml:space="preserve">r</m:t>
                  </m:r>
                </m:sub>
              </m:sSub>
              <m:d>
                <m:dPr>
                  <m:begChr m:val="("/>
                  <m:endChr m:val=")"/>
                </m:dPr>
                <m:e>
                  <m:sSub>
                    <m:e>
                      <m:r>
                        <w:rPr>
                          <w:rFonts w:ascii="Cambria Math" w:hAnsi="Cambria Math"/>
                        </w:rPr>
                        <m:t xml:space="preserve">r</m:t>
                      </m:r>
                    </m:e>
                    <m:sub>
                      <m:r>
                        <w:rPr>
                          <w:rFonts w:ascii="Cambria Math" w:hAnsi="Cambria Math"/>
                        </w:rPr>
                        <m:t xml:space="preserve">k</m:t>
                      </m:r>
                    </m:sub>
                  </m:sSub>
                </m:e>
              </m:d>
              <m:r>
                <w:rPr>
                  <w:rFonts w:ascii="Cambria Math" w:hAnsi="Cambria Math"/>
                </w:rPr>
                <m:t xml:space="preserve">=</m:t>
              </m:r>
              <m:f>
                <m:fPr>
                  <m:type m:val="lin"/>
                </m:fPr>
                <m:num>
                  <m:sSub>
                    <m:e>
                      <m:r>
                        <w:rPr>
                          <w:rFonts w:ascii="Cambria Math" w:hAnsi="Cambria Math"/>
                        </w:rPr>
                        <m:t xml:space="preserve">n</m:t>
                      </m:r>
                    </m:e>
                    <m:sub>
                      <m:r>
                        <w:rPr>
                          <w:rFonts w:ascii="Cambria Math" w:hAnsi="Cambria Math"/>
                        </w:rPr>
                        <m:t xml:space="preserve">k</m:t>
                      </m:r>
                    </m:sub>
                  </m:sSub>
                </m:num>
                <m:den>
                  <m:r>
                    <w:rPr>
                      <w:rFonts w:ascii="Cambria Math" w:hAnsi="Cambria Math"/>
                    </w:rPr>
                    <m:t xml:space="preserve">MN</m:t>
                  </m:r>
                </m:den>
              </m:f>
              <m:r>
                <w:rPr>
                  <w:rFonts w:ascii="Cambria Math" w:hAnsi="Cambria Math"/>
                </w:rPr>
                <m:t xml:space="preserve">histogram</m:t>
              </m:r>
              <m:r>
                <w:rPr>
                  <w:rFonts w:ascii="Cambria Math" w:hAnsi="Cambria Math"/>
                </w:rPr>
                <m:t xml:space="preserve">of</m:t>
              </m:r>
              <m:r>
                <w:rPr>
                  <w:rFonts w:ascii="Cambria Math" w:hAnsi="Cambria Math"/>
                </w:rPr>
                <m:t xml:space="preserve">our</m:t>
              </m:r>
              <m:r>
                <w:rPr>
                  <w:rFonts w:ascii="Cambria Math" w:hAnsi="Cambria Math"/>
                </w:rPr>
                <m:t xml:space="preserve">hypothetical</m:t>
              </m:r>
              <m:r>
                <w:rPr>
                  <w:rFonts w:ascii="Cambria Math" w:hAnsi="Cambria Math"/>
                </w:rPr>
                <m:t xml:space="preserve">image</m:t>
              </m:r>
              <m:r>
                <w:rPr>
                  <w:rFonts w:ascii="Cambria Math" w:hAnsi="Cambria Math"/>
                </w:rPr>
                <m:t xml:space="preserve">is</m:t>
              </m:r>
              <m:r>
                <w:rPr>
                  <w:rFonts w:ascii="Cambria Math" w:hAnsi="Cambria Math"/>
                </w:rPr>
                <m:t xml:space="preserve">given</m:t>
              </m:r>
              <m:r>
                <w:rPr>
                  <w:rFonts w:ascii="Cambria Math" w:hAnsi="Cambria Math"/>
                </w:rPr>
                <m:t xml:space="preserve">as</m:t>
              </m:r>
              <m:r>
                <w:rPr>
                  <w:rFonts w:ascii="Cambria Math" w:hAnsi="Cambria Math"/>
                </w:rPr>
                <m:t xml:space="preserve">,</m:t>
              </m:r>
              <m:r>
                <w:rPr>
                  <w:rFonts w:ascii="Cambria Math" w:hAnsi="Cambria Math"/>
                </w:rPr>
                <m:t xml:space="preserve">ven</m:t>
              </m:r>
              <m:r>
                <w:rPr>
                  <w:rFonts w:ascii="Cambria Math" w:hAnsi="Cambria Math"/>
                </w:rPr>
                <m:t xml:space="preserve">below</m:t>
              </m:r>
              <m:r>
                <w:rPr>
                  <w:rFonts w:ascii="Cambria Math" w:hAnsi="Cambria Math"/>
                </w:rPr>
                <m:t xml:space="preserve">,</m:t>
              </m:r>
              <m:r>
                <w:rPr>
                  <w:rFonts w:ascii="Cambria Math" w:hAnsi="Cambria Math"/>
                </w:rPr>
                <m:t xml:space="preserve">where</m:t>
              </m:r>
              <m:r>
                <w:rPr>
                  <w:rFonts w:ascii="Cambria Math" w:hAnsi="Cambria Math"/>
                </w:rPr>
                <m:t xml:space="preserve">the</m:t>
              </m:r>
              <m:r>
                <w:rPr>
                  <w:rFonts w:ascii="Cambria Math" w:hAnsi="Cambria Math"/>
                </w:rPr>
                <m:t xml:space="preserve">intensity</m:t>
              </m:r>
              <m:r>
                <w:rPr>
                  <w:rFonts w:ascii="Cambria Math" w:hAnsi="Cambria Math"/>
                </w:rPr>
                <m:t xml:space="preserve">levels</m:t>
              </m:r>
              <m:r>
                <w:rPr>
                  <w:rFonts w:ascii="Cambria Math" w:hAnsi="Cambria Math"/>
                </w:rPr>
                <m:t xml:space="preserve">are</m:t>
              </m:r>
              <m:r>
                <w:rPr>
                  <w:rFonts w:ascii="Cambria Math" w:hAnsi="Cambria Math"/>
                </w:rPr>
                <m:t xml:space="preserve">integers</m:t>
              </m:r>
              <m:r>
                <w:rPr>
                  <w:rFonts w:ascii="Cambria Math" w:hAnsi="Cambria Math"/>
                </w:rPr>
                <m:t xml:space="preserve">∈</m:t>
              </m:r>
              <m:r>
                <w:rPr>
                  <w:rFonts w:ascii="Cambria Math" w:hAnsi="Cambria Math"/>
                </w:rPr>
                <m:t xml:space="preserve">the</m:t>
              </m:r>
              <m:r>
                <w:rPr>
                  <w:rFonts w:ascii="Cambria Math" w:hAnsi="Cambria Math"/>
                </w:rPr>
                <m:t xml:space="preserve">range</m:t>
              </m:r>
              <m:r>
                <w:rPr>
                  <w:rFonts w:ascii="Cambria Math" w:hAnsi="Cambria Math"/>
                </w:rPr>
                <m:t xml:space="preserve">f</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o</m:t>
              </m:r>
            </m:oMath>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0</m:t>
                  </m:r>
                </m:sub>
              </m:sSub>
              <m:r>
                <w:rPr>
                  <w:rFonts w:ascii="Cambria Math" w:hAnsi="Cambria Math"/>
                </w:rPr>
                <m:t xml:space="preserve">=</m:t>
              </m:r>
              <m:r>
                <w:rPr>
                  <w:rFonts w:ascii="Cambria Math" w:hAnsi="Cambria Math"/>
                </w:rPr>
                <m:t xml:space="preserve">0</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790</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0.19</w:t>
            </w:r>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1023</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0.25</w:t>
            </w:r>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850</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0.21</w:t>
            </w:r>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3</m:t>
                  </m:r>
                </m:sub>
              </m:sSub>
              <m:r>
                <w:rPr>
                  <w:rFonts w:ascii="Cambria Math" w:hAnsi="Cambria Math"/>
                </w:rPr>
                <m:t xml:space="preserve">=</m:t>
              </m:r>
              <m:r>
                <w:rPr>
                  <w:rFonts w:ascii="Cambria Math" w:hAnsi="Cambria Math"/>
                </w:rPr>
                <m:t xml:space="preserve">3</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656</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0.16</w:t>
            </w:r>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4</m:t>
                  </m:r>
                </m:sub>
              </m:sSub>
              <m:r>
                <w:rPr>
                  <w:rFonts w:ascii="Cambria Math" w:hAnsi="Cambria Math"/>
                </w:rPr>
                <m:t xml:space="preserve">=</m:t>
              </m:r>
              <m:r>
                <w:rPr>
                  <w:rFonts w:ascii="Cambria Math" w:hAnsi="Cambria Math"/>
                </w:rPr>
                <m:t xml:space="preserve">4</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329</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0.08</w:t>
            </w:r>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5</m:t>
                  </m:r>
                </m:sub>
              </m:sSub>
              <m:r>
                <w:rPr>
                  <w:rFonts w:ascii="Cambria Math" w:hAnsi="Cambria Math"/>
                </w:rPr>
                <m:t xml:space="preserve">=</m:t>
              </m:r>
              <m:r>
                <w:rPr>
                  <w:rFonts w:ascii="Cambria Math" w:hAnsi="Cambria Math"/>
                </w:rPr>
                <m:t xml:space="preserve">5</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245</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0.06</w:t>
            </w:r>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6</m:t>
                  </m:r>
                </m:sub>
              </m:sSub>
              <m:r>
                <w:rPr>
                  <w:rFonts w:ascii="Cambria Math" w:hAnsi="Cambria Math"/>
                </w:rPr>
                <m:t xml:space="preserve">=</m:t>
              </m:r>
              <m:r>
                <w:rPr>
                  <w:rFonts w:ascii="Cambria Math" w:hAnsi="Cambria Math"/>
                </w:rPr>
                <m:t xml:space="preserve">6</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122</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0.03</w:t>
            </w:r>
          </w:p>
        </w:tc>
      </w:tr>
      <w:tr>
        <w:trPr>
          <w:trHeight w:val="20" w:hRule="atLeast"/>
        </w:trPr>
        <w:tc>
          <w:tcPr>
            <w:tcW w:w="216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
            <m:oMath xmlns:m="http://schemas.openxmlformats.org/officeDocument/2006/math">
              <m:sSub>
                <m:e>
                  <m:r>
                    <w:rPr>
                      <w:rFonts w:ascii="Cambria Math" w:hAnsi="Cambria Math"/>
                    </w:rPr>
                    <m:t xml:space="preserve">r</m:t>
                  </m:r>
                </m:e>
                <m:sub>
                  <m:r>
                    <w:rPr>
                      <w:rFonts w:ascii="Cambria Math" w:hAnsi="Cambria Math"/>
                    </w:rPr>
                    <m:t xml:space="preserve">7</m:t>
                  </m:r>
                </m:sub>
              </m:sSub>
              <m:r>
                <w:rPr>
                  <w:rFonts w:ascii="Cambria Math" w:hAnsi="Cambria Math"/>
                </w:rPr>
                <m:t xml:space="preserve">=</m:t>
              </m:r>
              <m:r>
                <w:rPr>
                  <w:rFonts w:ascii="Cambria Math" w:hAnsi="Cambria Math"/>
                </w:rPr>
                <m:t xml:space="preserve">7</m:t>
              </m:r>
            </m:oMath>
          </w:p>
        </w:tc>
        <w:tc>
          <w:tcPr>
            <w:tcW w:w="2237"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81</w:t>
            </w:r>
          </w:p>
        </w:tc>
        <w:tc>
          <w:tcPr>
            <w:tcW w:w="3342" w:type="dxa"/>
            <w:tcBorders/>
            <w:shd w:fill="auto" w:val="clear"/>
            <w:tcMar>
              <w:left w:w="108" w:type="dxa"/>
            </w:tcMar>
            <w:vAlign w:val="center"/>
          </w:tcPr>
          <w:p>
            <w:pPr>
              <w:pStyle w:val="Normal"/>
              <w:spacing w:lineRule="auto" w:line="360" w:before="0" w:after="0"/>
              <w:jc w:val="center"/>
              <w:rPr>
                <w:rFonts w:eastAsia="" w:eastAsiaTheme="minorEastAsia"/>
                <w:color w:val="000000"/>
                <w:lang w:eastAsia="en-US"/>
              </w:rPr>
            </w:pPr>
            <w:r>
              <w:rPr>
                <w:rFonts w:eastAsia="" w:eastAsiaTheme="minorEastAsia"/>
                <w:color w:val="000000"/>
                <w:lang w:eastAsia="en-US"/>
              </w:rPr>
              <w:t>0.02</w:t>
            </w:r>
          </w:p>
        </w:tc>
      </w:tr>
    </w:tbl>
    <w:p>
      <w:pPr>
        <w:pStyle w:val="Normal"/>
        <w:spacing w:lineRule="auto" w:line="360" w:before="0" w:after="200"/>
        <w:rPr>
          <w:rFonts w:eastAsia="" w:eastAsiaTheme="minorEastAsia"/>
          <w:color w:val="000000"/>
          <w:lang w:eastAsia="en-US"/>
        </w:rPr>
      </w:pPr>
      <w:r>
        <w:rPr>
          <w:rFonts w:eastAsia="" w:eastAsiaTheme="minorEastAsia"/>
          <w:color w:val="000000"/>
          <w:lang w:eastAsia="en-US"/>
        </w:rPr>
      </w:r>
    </w:p>
    <w:p>
      <w:pPr>
        <w:pStyle w:val="Normal"/>
        <w:spacing w:lineRule="auto" w:line="360" w:before="0" w:after="200"/>
        <w:rPr>
          <w:rFonts w:eastAsia="" w:eastAsiaTheme="minorEastAsia"/>
          <w:color w:val="000000"/>
          <w:lang w:eastAsia="en-US"/>
        </w:rPr>
      </w:pPr>
      <w:r>
        <w:rPr>
          <w:rFonts w:eastAsia="" w:eastAsiaTheme="minorEastAsia"/>
          <w:color w:val="000000"/>
          <w:lang w:eastAsia="en-US"/>
        </w:rPr>
        <w:t>The histogram of our hypothetical image is given as,</w:t>
      </w:r>
    </w:p>
    <w:p>
      <w:pPr>
        <w:pStyle w:val="Normal"/>
        <w:keepNext w:val="true"/>
        <w:spacing w:lineRule="auto" w:line="360" w:before="0" w:after="200"/>
        <w:jc w:val="center"/>
        <w:rPr/>
      </w:pPr>
      <w:r>
        <w:rPr/>
        <w:drawing>
          <wp:inline distT="0" distB="0" distL="0" distR="0">
            <wp:extent cx="4791710" cy="2496820"/>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Caption1"/>
        <w:jc w:val="center"/>
        <w:rPr/>
      </w:pPr>
      <w:bookmarkStart w:id="2" w:name="_Toc497655641"/>
      <w:r>
        <w:rPr/>
        <w:t>Figure 2.</w:t>
      </w:r>
      <w:r>
        <w:rPr/>
        <w:fldChar w:fldCharType="begin"/>
      </w:r>
      <w:r>
        <w:instrText> SEQ Figure \* ARABIC </w:instrText>
      </w:r>
      <w:r>
        <w:fldChar w:fldCharType="separate"/>
      </w:r>
      <w:r>
        <w:t>2</w:t>
      </w:r>
      <w:r>
        <w:fldChar w:fldCharType="end"/>
      </w:r>
      <w:bookmarkEnd w:id="2"/>
      <w:r>
        <w:rPr/>
        <w:t xml:space="preserve"> - Normalized Histogram of an image</w:t>
      </w:r>
    </w:p>
    <w:p>
      <w:pPr>
        <w:pStyle w:val="Normal"/>
        <w:spacing w:lineRule="auto" w:line="360" w:before="0" w:after="200"/>
        <w:rPr>
          <w:rFonts w:eastAsia="" w:eastAsiaTheme="minorEastAsia"/>
          <w:color w:val="000000"/>
          <w:lang w:eastAsia="en-US"/>
        </w:rPr>
      </w:pPr>
      <w:r>
        <w:rPr>
          <w:rFonts w:eastAsia="" w:eastAsiaTheme="minorEastAsia"/>
          <w:color w:val="000000"/>
          <w:lang w:eastAsia="en-US"/>
        </w:rPr>
        <w:t>Values of the histogram equalization transformation are obtained as,</w:t>
      </w:r>
    </w:p>
    <w:p>
      <w:pPr>
        <w:pStyle w:val="Normal"/>
        <w:spacing w:lineRule="auto" w:line="360" w:before="0" w:after="200"/>
        <w:jc w:val="center"/>
        <w:rPr>
          <w:rFonts w:eastAsia="" w:eastAsiaTheme="minorEastAsia"/>
          <w:color w:val="000000"/>
          <w:lang w:eastAsia="en-US"/>
        </w:rPr>
      </w:pPr>
      <w:r>
        <w:rPr/>
      </w:r>
      <m:oMath xmlns:m="http://schemas.openxmlformats.org/officeDocument/2006/math">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r</m:t>
                </m:r>
              </m:e>
              <m:sub>
                <m:r>
                  <w:rPr>
                    <w:rFonts w:ascii="Cambria Math" w:hAnsi="Cambria Math"/>
                  </w:rPr>
                  <m:t xml:space="preserve">0</m:t>
                </m:r>
              </m:sub>
            </m:sSub>
          </m:e>
        </m:d>
        <m:r>
          <w:rPr>
            <w:rFonts w:ascii="Cambria Math" w:hAnsi="Cambria Math"/>
          </w:rPr>
          <m:t xml:space="preserve">=</m:t>
        </m:r>
        <m:r>
          <w:rPr>
            <w:rFonts w:ascii="Cambria Math" w:hAnsi="Cambria Math"/>
          </w:rPr>
          <m:t xml:space="preserve">7</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0</m:t>
            </m:r>
          </m:sup>
          <m:e>
            <m:sSub>
              <m:e>
                <m:r>
                  <w:rPr>
                    <w:rFonts w:ascii="Cambria Math" w:hAnsi="Cambria Math"/>
                  </w:rPr>
                  <m:t xml:space="preserve">p</m:t>
                </m:r>
              </m:e>
              <m:sub>
                <m:r>
                  <w:rPr>
                    <w:rFonts w:ascii="Cambria Math" w:hAnsi="Cambria Math"/>
                  </w:rPr>
                  <m:t xml:space="preserve">r</m:t>
                </m:r>
              </m:sub>
            </m:sSub>
            <m:d>
              <m:dPr>
                <m:begChr m:val="("/>
                <m:endChr m:val=")"/>
              </m:dPr>
              <m:e>
                <m:sSub>
                  <m:e>
                    <m:r>
                      <w:rPr>
                        <w:rFonts w:ascii="Cambria Math" w:hAnsi="Cambria Math"/>
                      </w:rPr>
                      <m:t xml:space="preserve">r</m:t>
                    </m:r>
                  </m:e>
                  <m:sub>
                    <m:r>
                      <w:rPr>
                        <w:rFonts w:ascii="Cambria Math" w:hAnsi="Cambria Math"/>
                      </w:rPr>
                      <m:t xml:space="preserve">j</m:t>
                    </m:r>
                  </m:sub>
                </m:sSub>
              </m:e>
            </m:d>
            <m:r>
              <w:rPr>
                <w:rFonts w:ascii="Cambria Math" w:hAnsi="Cambria Math"/>
              </w:rPr>
              <m:t xml:space="preserve">=</m:t>
            </m:r>
            <m:r>
              <w:rPr>
                <w:rFonts w:ascii="Cambria Math" w:hAnsi="Cambria Math"/>
              </w:rPr>
              <m:t xml:space="preserve">7</m:t>
            </m:r>
            <m:sSub>
              <m:e>
                <m:r>
                  <w:rPr>
                    <w:rFonts w:ascii="Cambria Math" w:hAnsi="Cambria Math"/>
                  </w:rPr>
                  <m:t xml:space="preserve">p</m:t>
                </m:r>
              </m:e>
              <m:sub>
                <m:r>
                  <w:rPr>
                    <w:rFonts w:ascii="Cambria Math" w:hAnsi="Cambria Math"/>
                  </w:rPr>
                  <m:t xml:space="preserve">r</m:t>
                </m:r>
              </m:sub>
            </m:sSub>
            <m:d>
              <m:dPr>
                <m:begChr m:val="("/>
                <m:endChr m:val=")"/>
              </m:dPr>
              <m:e>
                <m:sSub>
                  <m:e>
                    <m:r>
                      <w:rPr>
                        <w:rFonts w:ascii="Cambria Math" w:hAnsi="Cambria Math"/>
                      </w:rPr>
                      <m:t xml:space="preserve">r</m:t>
                    </m:r>
                  </m:e>
                  <m:sub>
                    <m:r>
                      <w:rPr>
                        <w:rFonts w:ascii="Cambria Math" w:hAnsi="Cambria Math"/>
                      </w:rPr>
                      <m:t xml:space="preserve">0</m:t>
                    </m:r>
                  </m:sub>
                </m:sSub>
              </m:e>
            </m:d>
            <m:r>
              <w:rPr>
                <w:rFonts w:ascii="Cambria Math" w:hAnsi="Cambria Math"/>
              </w:rPr>
              <m:t xml:space="preserve">=</m:t>
            </m:r>
            <m:r>
              <w:rPr>
                <w:rFonts w:ascii="Cambria Math" w:hAnsi="Cambria Math"/>
              </w:rPr>
              <m:t xml:space="preserve">1.33</m:t>
            </m:r>
            <m:r>
              <w:rPr>
                <w:rFonts w:ascii="Cambria Math" w:hAnsi="Cambria Math"/>
              </w:rPr>
              <m:t xml:space="preserve">→</m:t>
            </m:r>
            <m:r>
              <w:rPr>
                <w:rFonts w:ascii="Cambria Math" w:hAnsi="Cambria Math"/>
              </w:rPr>
              <m:t xml:space="preserve">1</m:t>
            </m:r>
          </m:e>
        </m:nary>
      </m:oMath>
    </w:p>
    <w:p>
      <w:pPr>
        <w:pStyle w:val="Normal"/>
        <w:spacing w:lineRule="auto" w:line="360" w:before="0" w:after="200"/>
        <w:rPr>
          <w:rFonts w:eastAsia="" w:eastAsiaTheme="minorEastAsia"/>
          <w:color w:val="000000"/>
          <w:lang w:eastAsia="en-US"/>
        </w:rPr>
      </w:pPr>
      <w:r>
        <w:rPr>
          <w:rFonts w:eastAsia="" w:eastAsiaTheme="minorEastAsia"/>
          <w:color w:val="000000"/>
          <w:lang w:eastAsia="en-US"/>
        </w:rPr>
        <w:t>Similarly,</w:t>
      </w:r>
    </w:p>
    <w:p>
      <w:pPr>
        <w:pStyle w:val="Normal"/>
        <w:spacing w:lineRule="auto" w:line="360" w:before="0" w:after="200"/>
        <w:jc w:val="center"/>
        <w:rPr>
          <w:rFonts w:eastAsia="" w:eastAsiaTheme="minorEastAsia"/>
          <w:color w:val="000000"/>
          <w:lang w:eastAsia="en-US"/>
        </w:rPr>
      </w:pPr>
      <w:r>
        <w:rPr/>
      </w:r>
      <m:oMath xmlns:m="http://schemas.openxmlformats.org/officeDocument/2006/math">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r</m:t>
                </m:r>
              </m:e>
              <m:sub>
                <m:r>
                  <w:rPr>
                    <w:rFonts w:ascii="Cambria Math" w:hAnsi="Cambria Math"/>
                  </w:rPr>
                  <m:t xml:space="preserve">1</m:t>
                </m:r>
              </m:sub>
            </m:sSub>
          </m:e>
        </m:d>
        <m:r>
          <w:rPr>
            <w:rFonts w:ascii="Cambria Math" w:hAnsi="Cambria Math"/>
          </w:rPr>
          <m:t xml:space="preserve">=</m:t>
        </m:r>
        <m:r>
          <w:rPr>
            <w:rFonts w:ascii="Cambria Math" w:hAnsi="Cambria Math"/>
          </w:rPr>
          <m:t xml:space="preserve">7</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0</m:t>
            </m:r>
          </m:sub>
          <m:sup>
            <m:r>
              <w:rPr>
                <w:rFonts w:ascii="Cambria Math" w:hAnsi="Cambria Math"/>
              </w:rPr>
              <m:t xml:space="preserve">1</m:t>
            </m:r>
          </m:sup>
          <m:e>
            <m:sSub>
              <m:e>
                <m:r>
                  <w:rPr>
                    <w:rFonts w:ascii="Cambria Math" w:hAnsi="Cambria Math"/>
                  </w:rPr>
                  <m:t xml:space="preserve">p</m:t>
                </m:r>
              </m:e>
              <m:sub>
                <m:r>
                  <w:rPr>
                    <w:rFonts w:ascii="Cambria Math" w:hAnsi="Cambria Math"/>
                  </w:rPr>
                  <m:t xml:space="preserve">r</m:t>
                </m:r>
              </m:sub>
            </m:sSub>
            <m:d>
              <m:dPr>
                <m:begChr m:val="("/>
                <m:endChr m:val=")"/>
              </m:dPr>
              <m:e>
                <m:sSub>
                  <m:e>
                    <m:r>
                      <w:rPr>
                        <w:rFonts w:ascii="Cambria Math" w:hAnsi="Cambria Math"/>
                      </w:rPr>
                      <m:t xml:space="preserve">r</m:t>
                    </m:r>
                  </m:e>
                  <m:sub>
                    <m:r>
                      <w:rPr>
                        <w:rFonts w:ascii="Cambria Math" w:hAnsi="Cambria Math"/>
                      </w:rPr>
                      <m:t xml:space="preserve">j</m:t>
                    </m:r>
                  </m:sub>
                </m:sSub>
              </m:e>
            </m:d>
            <m:r>
              <w:rPr>
                <w:rFonts w:ascii="Cambria Math" w:hAnsi="Cambria Math"/>
              </w:rPr>
              <m:t xml:space="preserve">=</m:t>
            </m:r>
            <m:r>
              <w:rPr>
                <w:rFonts w:ascii="Cambria Math" w:hAnsi="Cambria Math"/>
              </w:rPr>
              <m:t xml:space="preserve">7</m:t>
            </m:r>
            <m:sSub>
              <m:e>
                <m:r>
                  <w:rPr>
                    <w:rFonts w:ascii="Cambria Math" w:hAnsi="Cambria Math"/>
                  </w:rPr>
                  <m:t xml:space="preserve">p</m:t>
                </m:r>
              </m:e>
              <m:sub>
                <m:r>
                  <w:rPr>
                    <w:rFonts w:ascii="Cambria Math" w:hAnsi="Cambria Math"/>
                  </w:rPr>
                  <m:t xml:space="preserve">r</m:t>
                </m:r>
              </m:sub>
            </m:sSub>
            <m:d>
              <m:dPr>
                <m:begChr m:val="("/>
                <m:endChr m:val=")"/>
              </m:dPr>
              <m:e>
                <m:sSub>
                  <m:e>
                    <m:r>
                      <w:rPr>
                        <w:rFonts w:ascii="Cambria Math" w:hAnsi="Cambria Math"/>
                      </w:rPr>
                      <m:t xml:space="preserve">r</m:t>
                    </m:r>
                  </m:e>
                  <m:sub>
                    <m:r>
                      <w:rPr>
                        <w:rFonts w:ascii="Cambria Math" w:hAnsi="Cambria Math"/>
                      </w:rPr>
                      <m:t xml:space="preserve">0</m:t>
                    </m:r>
                  </m:sub>
                </m:sSub>
              </m:e>
            </m:d>
            <m:r>
              <w:rPr>
                <w:rFonts w:ascii="Cambria Math" w:hAnsi="Cambria Math"/>
              </w:rPr>
              <m:t xml:space="preserve">+</m:t>
            </m:r>
            <m:r>
              <w:rPr>
                <w:rFonts w:ascii="Cambria Math" w:hAnsi="Cambria Math"/>
              </w:rPr>
              <m:t xml:space="preserve">7</m:t>
            </m:r>
            <m:sSub>
              <m:e>
                <m:r>
                  <w:rPr>
                    <w:rFonts w:ascii="Cambria Math" w:hAnsi="Cambria Math"/>
                  </w:rPr>
                  <m:t xml:space="preserve">p</m:t>
                </m:r>
              </m:e>
              <m:sub>
                <m:r>
                  <w:rPr>
                    <w:rFonts w:ascii="Cambria Math" w:hAnsi="Cambria Math"/>
                  </w:rPr>
                  <m:t xml:space="preserve">r</m:t>
                </m:r>
              </m:sub>
            </m:sSub>
            <m:d>
              <m:dPr>
                <m:begChr m:val="("/>
                <m:endChr m:val=")"/>
              </m:dPr>
              <m:e>
                <m:sSub>
                  <m:e>
                    <m:r>
                      <w:rPr>
                        <w:rFonts w:ascii="Cambria Math" w:hAnsi="Cambria Math"/>
                      </w:rPr>
                      <m:t xml:space="preserve">r</m:t>
                    </m:r>
                  </m:e>
                  <m:sub>
                    <m:r>
                      <w:rPr>
                        <w:rFonts w:ascii="Cambria Math" w:hAnsi="Cambria Math"/>
                      </w:rPr>
                      <m:t xml:space="preserve">1</m:t>
                    </m:r>
                  </m:sub>
                </m:sSub>
              </m:e>
            </m:d>
            <m:r>
              <w:rPr>
                <w:rFonts w:ascii="Cambria Math" w:hAnsi="Cambria Math"/>
              </w:rPr>
              <m:t xml:space="preserve">=</m:t>
            </m:r>
            <m:r>
              <w:rPr>
                <w:rFonts w:ascii="Cambria Math" w:hAnsi="Cambria Math"/>
              </w:rPr>
              <m:t xml:space="preserve">3.08</m:t>
            </m:r>
            <m:r>
              <w:rPr>
                <w:rFonts w:ascii="Cambria Math" w:hAnsi="Cambria Math"/>
              </w:rPr>
              <m:t xml:space="preserve">→</m:t>
            </m:r>
            <m:r>
              <w:rPr>
                <w:rFonts w:ascii="Cambria Math" w:hAnsi="Cambria Math"/>
              </w:rPr>
              <m:t xml:space="preserve">3</m:t>
            </m:r>
          </m:e>
        </m:nary>
      </m:oMath>
    </w:p>
    <w:p>
      <w:pPr>
        <w:pStyle w:val="Normal"/>
        <w:spacing w:lineRule="auto" w:line="360" w:before="0" w:after="200"/>
        <w:jc w:val="both"/>
        <w:rPr>
          <w:rFonts w:eastAsia="" w:eastAsiaTheme="minorEastAsia"/>
          <w:color w:val="000000"/>
          <w:lang w:eastAsia="en-US"/>
        </w:rPr>
      </w:pPr>
      <w:r>
        <w:rPr>
          <w:rFonts w:eastAsia="" w:eastAsiaTheme="minorEastAsia"/>
          <w:color w:val="000000"/>
          <w:lang w:eastAsia="en-US"/>
        </w:rPr>
        <w:t xml:space="preserve">And </w:t>
      </w:r>
      <w:r>
        <w:rPr>
          <w:rFonts w:eastAsia="" w:eastAsiaTheme="minorEastAsia"/>
          <w:color w:val="000000"/>
          <w:lang w:eastAsia="en-US"/>
        </w:rPr>
      </w:r>
      <m:oMath xmlns:m="http://schemas.openxmlformats.org/officeDocument/2006/math">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4.55,</m:t>
        </m:r>
        <m:sSub>
          <m:e>
            <m:r>
              <w:rPr>
                <w:rFonts w:ascii="Cambria Math" w:hAnsi="Cambria Math"/>
              </w:rPr>
              <m:t xml:space="preserve">s</m:t>
            </m:r>
          </m:e>
          <m:sub>
            <m:r>
              <w:rPr>
                <w:rFonts w:ascii="Cambria Math" w:hAnsi="Cambria Math"/>
              </w:rPr>
              <m:t xml:space="preserve">3</m:t>
            </m:r>
          </m:sub>
        </m:sSub>
        <m:r>
          <w:rPr>
            <w:rFonts w:ascii="Cambria Math" w:hAnsi="Cambria Math"/>
          </w:rPr>
          <m:t xml:space="preserve">=</m:t>
        </m:r>
        <m:r>
          <w:rPr>
            <w:rFonts w:ascii="Cambria Math" w:hAnsi="Cambria Math"/>
          </w:rPr>
          <m:t xml:space="preserve">5.67,</m:t>
        </m:r>
        <m:sSub>
          <m:e>
            <m:r>
              <w:rPr>
                <w:rFonts w:ascii="Cambria Math" w:hAnsi="Cambria Math"/>
              </w:rPr>
              <m:t xml:space="preserve">s</m:t>
            </m:r>
          </m:e>
          <m:sub>
            <m:r>
              <w:rPr>
                <w:rFonts w:ascii="Cambria Math" w:hAnsi="Cambria Math"/>
              </w:rPr>
              <m:t xml:space="preserve">4</m:t>
            </m:r>
          </m:sub>
        </m:sSub>
        <m:r>
          <w:rPr>
            <w:rFonts w:ascii="Cambria Math" w:hAnsi="Cambria Math"/>
          </w:rPr>
          <m:t xml:space="preserve">=</m:t>
        </m:r>
        <m:r>
          <w:rPr>
            <w:rFonts w:ascii="Cambria Math" w:hAnsi="Cambria Math"/>
          </w:rPr>
          <m:t xml:space="preserve">6.23,</m:t>
        </m:r>
        <m:sSub>
          <m:e>
            <m:r>
              <w:rPr>
                <w:rFonts w:ascii="Cambria Math" w:hAnsi="Cambria Math"/>
              </w:rPr>
              <m:t xml:space="preserve">s</m:t>
            </m:r>
          </m:e>
          <m:sub>
            <m:r>
              <w:rPr>
                <w:rFonts w:ascii="Cambria Math" w:hAnsi="Cambria Math"/>
              </w:rPr>
              <m:t xml:space="preserve">5</m:t>
            </m:r>
          </m:sub>
        </m:sSub>
        <m:r>
          <w:rPr>
            <w:rFonts w:ascii="Cambria Math" w:hAnsi="Cambria Math"/>
          </w:rPr>
          <m:t xml:space="preserve">=</m:t>
        </m:r>
        <m:r>
          <w:rPr>
            <w:rFonts w:ascii="Cambria Math" w:hAnsi="Cambria Math"/>
          </w:rPr>
          <m:t xml:space="preserve">6.65,</m:t>
        </m:r>
        <m:sSub>
          <m:e>
            <m:r>
              <w:rPr>
                <w:rFonts w:ascii="Cambria Math" w:hAnsi="Cambria Math"/>
              </w:rPr>
              <m:t xml:space="preserve">s</m:t>
            </m:r>
          </m:e>
          <m:sub>
            <m:r>
              <w:rPr>
                <w:rFonts w:ascii="Cambria Math" w:hAnsi="Cambria Math"/>
              </w:rPr>
              <m:t xml:space="preserve">6</m:t>
            </m:r>
          </m:sub>
        </m:sSub>
        <m:r>
          <w:rPr>
            <w:rFonts w:ascii="Cambria Math" w:hAnsi="Cambria Math"/>
          </w:rPr>
          <m:t xml:space="preserve">=</m:t>
        </m:r>
        <m:r>
          <w:rPr>
            <w:rFonts w:ascii="Cambria Math" w:hAnsi="Cambria Math"/>
          </w:rPr>
          <m:t xml:space="preserve">6.86,</m:t>
        </m:r>
        <m:sSub>
          <m:e>
            <m:r>
              <w:rPr>
                <w:rFonts w:ascii="Cambria Math" w:hAnsi="Cambria Math"/>
              </w:rPr>
              <m:t xml:space="preserve">s</m:t>
            </m:r>
          </m:e>
          <m:sub>
            <m:r>
              <w:rPr>
                <w:rFonts w:ascii="Cambria Math" w:hAnsi="Cambria Math"/>
              </w:rPr>
              <m:t xml:space="preserve">7</m:t>
            </m:r>
          </m:sub>
        </m:sSub>
        <m:r>
          <w:rPr>
            <w:rFonts w:ascii="Cambria Math" w:hAnsi="Cambria Math"/>
          </w:rPr>
          <m:t xml:space="preserve">=</m:t>
        </m:r>
        <m:r>
          <w:rPr>
            <w:rFonts w:ascii="Cambria Math" w:hAnsi="Cambria Math"/>
          </w:rPr>
          <m:t xml:space="preserve">7.00</m:t>
        </m:r>
      </m:oMath>
      <w:r>
        <w:rPr>
          <w:rFonts w:eastAsia="" w:eastAsiaTheme="minorEastAsia"/>
          <w:color w:val="000000"/>
          <w:lang w:eastAsia="en-US"/>
        </w:rPr>
        <w:t>. The s values still have fractions because they were generated by summing probability values, so we round them to the nearest integer:</w:t>
      </w:r>
    </w:p>
    <w:p>
      <w:pPr>
        <w:pStyle w:val="Normal"/>
        <w:keepNext w:val="true"/>
        <w:spacing w:lineRule="auto" w:line="360" w:before="0" w:after="200"/>
        <w:jc w:val="center"/>
        <w:rPr/>
      </w:pPr>
      <w:r>
        <w:rPr/>
        <w:drawing>
          <wp:inline distT="0" distB="0" distL="0" distR="0">
            <wp:extent cx="5073015" cy="2356485"/>
            <wp:effectExtent l="0" t="0" r="0" b="0"/>
            <wp:docPr id="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pPr>
        <w:pStyle w:val="Caption1"/>
        <w:jc w:val="center"/>
        <w:rPr/>
      </w:pPr>
      <w:bookmarkStart w:id="3" w:name="_Toc497655642"/>
      <w:r>
        <w:rPr/>
        <w:t>Figure 2.</w:t>
      </w:r>
      <w:r>
        <w:rPr/>
        <w:fldChar w:fldCharType="begin"/>
      </w:r>
      <w:r>
        <w:instrText> SEQ Figure \* ARABIC </w:instrText>
      </w:r>
      <w:r>
        <w:fldChar w:fldCharType="separate"/>
      </w:r>
      <w:r>
        <w:t>3</w:t>
      </w:r>
      <w:r>
        <w:fldChar w:fldCharType="end"/>
      </w:r>
      <w:bookmarkEnd w:id="3"/>
      <w:r>
        <w:rPr/>
        <w:t xml:space="preserve"> - Histogram after Equalization</w:t>
      </w:r>
    </w:p>
    <w:p>
      <w:pPr>
        <w:pStyle w:val="Normal"/>
        <w:spacing w:lineRule="auto" w:line="360" w:before="0" w:after="200"/>
        <w:jc w:val="both"/>
        <w:rPr>
          <w:rFonts w:eastAsia="" w:eastAsiaTheme="minorEastAsia"/>
          <w:b/>
          <w:b/>
          <w:color w:val="000000"/>
          <w:lang w:eastAsia="en-US"/>
        </w:rPr>
      </w:pPr>
      <w:r>
        <w:rPr>
          <w:rFonts w:eastAsia="" w:eastAsiaTheme="minorEastAsia"/>
          <w:color w:val="000000"/>
          <w:lang w:eastAsia="en-US"/>
        </w:rPr>
        <w:t>These are the values of the normalized histogram.</w:t>
      </w:r>
      <w:r>
        <w:rPr>
          <w:rFonts w:eastAsia="" w:eastAsiaTheme="minorEastAsia"/>
          <w:b/>
          <w:color w:val="000000"/>
          <w:lang w:eastAsia="en-US"/>
        </w:rPr>
        <w:t xml:space="preserve"> </w:t>
      </w:r>
    </w:p>
    <w:p>
      <w:pPr>
        <w:pStyle w:val="ListParagraph"/>
        <w:numPr>
          <w:ilvl w:val="0"/>
          <w:numId w:val="4"/>
        </w:numPr>
        <w:spacing w:lineRule="auto" w:line="360" w:before="0" w:after="200"/>
        <w:ind w:left="284" w:hanging="284"/>
        <w:contextualSpacing/>
        <w:jc w:val="both"/>
        <w:rPr>
          <w:rFonts w:eastAsia="" w:eastAsiaTheme="minorEastAsia"/>
          <w:b/>
          <w:b/>
          <w:color w:val="000000"/>
          <w:lang w:eastAsia="en-US"/>
        </w:rPr>
      </w:pPr>
      <w:r>
        <w:rPr>
          <w:rFonts w:eastAsia="" w:eastAsiaTheme="minorEastAsia"/>
          <w:b/>
          <w:color w:val="000000"/>
          <w:lang w:eastAsia="en-US"/>
        </w:rPr>
        <w:t>Trimming and Resizing</w:t>
      </w:r>
    </w:p>
    <w:p>
      <w:pPr>
        <w:pStyle w:val="ListParagraph"/>
        <w:spacing w:lineRule="auto" w:line="360" w:before="0" w:after="200"/>
        <w:ind w:left="0" w:hanging="0"/>
        <w:contextualSpacing/>
        <w:jc w:val="both"/>
        <w:rPr>
          <w:rFonts w:eastAsia="" w:eastAsiaTheme="minorEastAsia"/>
          <w:color w:val="000000"/>
          <w:lang w:eastAsia="en-US"/>
        </w:rPr>
      </w:pPr>
      <w:r>
        <w:rPr>
          <w:rFonts w:eastAsia="" w:eastAsiaTheme="minorEastAsia"/>
          <w:color w:val="000000"/>
          <w:lang w:eastAsia="en-US"/>
        </w:rPr>
        <w:t>All of the images have an unnecessary black region around the retina. That region is of no interest and can be removed out. We only need the inner circular region of the image, i.e. the retina to classify the image. Also all of the images have different dimensions. Before prediction and training all images are made to be of the same size.</w:t>
      </w:r>
    </w:p>
    <w:p>
      <w:pPr>
        <w:pStyle w:val="ListParagraph"/>
        <w:numPr>
          <w:ilvl w:val="0"/>
          <w:numId w:val="3"/>
        </w:numPr>
        <w:ind w:left="426" w:hanging="426"/>
        <w:jc w:val="both"/>
        <w:rPr>
          <w:sz w:val="28"/>
          <w:szCs w:val="28"/>
        </w:rPr>
      </w:pPr>
      <w:r>
        <w:rPr>
          <w:b/>
          <w:sz w:val="28"/>
          <w:szCs w:val="28"/>
        </w:rPr>
        <w:t>Convolutional Neural Networks</w:t>
      </w:r>
    </w:p>
    <w:p>
      <w:pPr>
        <w:pStyle w:val="Normal"/>
        <w:rPr/>
      </w:pPr>
      <w:r>
        <w:rPr/>
      </w:r>
    </w:p>
    <w:p>
      <w:pPr>
        <w:pStyle w:val="Normal"/>
        <w:tabs>
          <w:tab w:val="left" w:pos="360" w:leader="none"/>
        </w:tabs>
        <w:spacing w:lineRule="auto" w:line="360" w:before="0" w:after="200"/>
        <w:jc w:val="both"/>
        <w:rPr>
          <w:rFonts w:eastAsia="Calibri" w:eastAsiaTheme="minorHAnsi"/>
          <w:color w:val="000000"/>
          <w:lang w:val="en-IN" w:eastAsia="en-US"/>
        </w:rPr>
      </w:pPr>
      <w:r>
        <w:rPr>
          <w:rFonts w:eastAsia="Calibri" w:eastAsiaTheme="minorHAnsi"/>
          <w:color w:val="000000"/>
          <w:lang w:val="en-IN" w:eastAsia="en-US"/>
        </w:rPr>
        <w:t>An Artificial Neural Network replicates the workings that of a nervous system of a body. An Artificial Neural Network consists of an input layer, a set of hidden layers and an output layer. Each layer consists of a given number of neurons that are triggered by an activation function which triggers the network of neurons. Each neuron is then connected to each other neuron by a connection known as a synapse. Each synapse has a weight associated to it that aims to excite other neurons for the same.</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For training the model, we will be using a Convolutional Neural Network.  A CNN is a class of deep, feed-forward neural networks that have been successfully applied to analyzing visual imagery. CNNs use a variation of multilayer perceptron’s designed to require minimal preprocessing. They are also known as shift invariant or space invariant artificial neural networks (SIANN), based on their shared-weights architecture and translation invariance characteristics. CNNs were inspired by biological processes in which the connectivity pattern between neurons is inspired by the organization of the animal visual cortex. Individual cortical neurons respond to stimuli only in a restricted region of the visual field known as the receptive field. The receptive fields of different neurons partially overlap such that they cover the entire visual field. 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b/>
          <w:color w:val="000000"/>
          <w:lang w:eastAsia="en-US"/>
        </w:rPr>
        <w:t>Typical Architecture of a Convolutional Neural Network</w:t>
      </w:r>
    </w:p>
    <w:p>
      <w:pPr>
        <w:pStyle w:val="Normal"/>
        <w:keepNext w:val="true"/>
        <w:tabs>
          <w:tab w:val="left" w:pos="360" w:leader="none"/>
        </w:tabs>
        <w:spacing w:lineRule="auto" w:line="360" w:before="0" w:after="200"/>
        <w:jc w:val="center"/>
        <w:rPr/>
      </w:pPr>
      <w:r>
        <w:rPr/>
        <w:drawing>
          <wp:inline distT="0" distB="3175" distL="0" distR="0">
            <wp:extent cx="6039485" cy="129222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5"/>
                    <a:stretch>
                      <a:fillRect/>
                    </a:stretch>
                  </pic:blipFill>
                  <pic:spPr bwMode="auto">
                    <a:xfrm>
                      <a:off x="0" y="0"/>
                      <a:ext cx="6039485" cy="1292225"/>
                    </a:xfrm>
                    <a:prstGeom prst="rect">
                      <a:avLst/>
                    </a:prstGeom>
                  </pic:spPr>
                </pic:pic>
              </a:graphicData>
            </a:graphic>
          </wp:inline>
        </w:drawing>
      </w:r>
    </w:p>
    <w:p>
      <w:pPr>
        <w:pStyle w:val="Caption1"/>
        <w:tabs>
          <w:tab w:val="left" w:pos="360" w:leader="none"/>
        </w:tabs>
        <w:jc w:val="center"/>
        <w:rPr/>
      </w:pPr>
      <w:bookmarkStart w:id="4" w:name="_Toc497655643"/>
      <w:r>
        <w:rPr/>
        <w:t>Figure 2.</w:t>
      </w:r>
      <w:r>
        <w:rPr/>
        <w:fldChar w:fldCharType="begin"/>
      </w:r>
      <w:r>
        <w:instrText> SEQ Figure \* ARABIC </w:instrText>
      </w:r>
      <w:r>
        <w:fldChar w:fldCharType="separate"/>
      </w:r>
      <w:r>
        <w:t>4</w:t>
      </w:r>
      <w:r>
        <w:fldChar w:fldCharType="end"/>
      </w:r>
      <w:bookmarkEnd w:id="4"/>
      <w:r>
        <w:rPr/>
        <w:t xml:space="preserve"> - Architecture of a CNN</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 xml:space="preserve"> </w:t>
      </w:r>
      <w:r>
        <w:rPr>
          <w:rFonts w:eastAsia="Calibri" w:eastAsiaTheme="minorHAnsi"/>
          <w:color w:val="000000"/>
          <w:lang w:eastAsia="en-US"/>
        </w:rPr>
        <w:t>A CNN consists of an input and an output layer, as well as multiple hidden layers. The hidden layers are either convolutional, pooling or fully connected.</w:t>
      </w:r>
    </w:p>
    <w:p>
      <w:pPr>
        <w:pStyle w:val="Normal"/>
        <w:tabs>
          <w:tab w:val="left" w:pos="360" w:leader="none"/>
        </w:tabs>
        <w:spacing w:lineRule="auto" w:line="360" w:before="0" w:after="200"/>
        <w:jc w:val="both"/>
        <w:rPr>
          <w:rFonts w:eastAsia="Calibri" w:eastAsiaTheme="minorHAnsi"/>
          <w:b/>
          <w:b/>
          <w:color w:val="000000"/>
          <w:lang w:eastAsia="en-US"/>
        </w:rPr>
      </w:pPr>
      <w:r>
        <w:rPr>
          <w:rFonts w:eastAsia="Calibri" w:eastAsiaTheme="minorHAnsi"/>
          <w:b/>
          <w:color w:val="000000"/>
          <w:lang w:eastAsia="en-US"/>
        </w:rPr>
        <w:t>Convolutional</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Convolutional layers apply a convolution operation to the input, passing the result to the next layer. The convolution emulates the response of an individual neuron to visual stimuli. Each convolutional neuron processes data only for its receptive field. Tiling allows CNNS to tolerate translation of the input image.</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Although fully connected feed forward neural networks can be used to learn features as well as classify data, it is not practical to apply this architecture to images. A very high number of neurons would be necessary even in a shallow architecture. The convolution operation brings a solution to this problem as it reduces the number of free parameters, allowing the network to be deeper with fewer parameters. In other words, it resolves the vanishing or exploding gradients problem in training traditional multi-layer neural networks with many layers by using backpropagation</w:t>
      </w:r>
    </w:p>
    <w:p>
      <w:pPr>
        <w:pStyle w:val="Normal"/>
        <w:tabs>
          <w:tab w:val="left" w:pos="360" w:leader="none"/>
        </w:tabs>
        <w:spacing w:lineRule="auto" w:line="360" w:before="0" w:after="200"/>
        <w:jc w:val="both"/>
        <w:rPr>
          <w:rFonts w:eastAsia="Calibri" w:eastAsiaTheme="minorHAnsi"/>
          <w:b/>
          <w:b/>
          <w:color w:val="000000"/>
          <w:lang w:eastAsia="en-US"/>
        </w:rPr>
      </w:pPr>
      <w:r>
        <w:rPr>
          <w:rFonts w:eastAsia="Calibri" w:eastAsiaTheme="minorHAnsi"/>
          <w:b/>
          <w:color w:val="000000"/>
          <w:lang w:eastAsia="en-US"/>
        </w:rPr>
        <w:t>Pooling</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Convolutional networks may include local or global pooling layers, which combine the outputs of neuron clusters at one layer into a single neuron in the next layer. For example, max pooling uses the maximum value from each of a cluster of neurons at the prior layer. Another example is average pooling, which uses the average value from each cluster of neurons at the prior layer.</w:t>
      </w:r>
    </w:p>
    <w:p>
      <w:pPr>
        <w:pStyle w:val="Normal"/>
        <w:tabs>
          <w:tab w:val="left" w:pos="360" w:leader="none"/>
        </w:tabs>
        <w:spacing w:lineRule="auto" w:line="360" w:before="0" w:after="200"/>
        <w:jc w:val="both"/>
        <w:rPr>
          <w:rFonts w:eastAsia="Calibri" w:eastAsiaTheme="minorHAnsi"/>
          <w:b/>
          <w:b/>
          <w:color w:val="000000"/>
          <w:lang w:eastAsia="en-US"/>
        </w:rPr>
      </w:pPr>
      <w:r>
        <w:rPr>
          <w:rFonts w:eastAsia="Calibri" w:eastAsiaTheme="minorHAnsi"/>
          <w:b/>
          <w:color w:val="000000"/>
          <w:lang w:eastAsia="en-US"/>
        </w:rPr>
        <w:t>Fully Connected</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Fully connected layers connect every neuron in one layer to every neuron in another layer. It is in principle the same as the traditional multi-layer perceptron neural network (MLP).</w:t>
      </w:r>
    </w:p>
    <w:p>
      <w:pPr>
        <w:pStyle w:val="Normal"/>
        <w:tabs>
          <w:tab w:val="left" w:pos="360" w:leader="none"/>
        </w:tabs>
        <w:spacing w:lineRule="auto" w:line="360" w:before="0" w:after="200"/>
        <w:jc w:val="both"/>
        <w:rPr>
          <w:rFonts w:eastAsia="Calibri" w:eastAsiaTheme="minorHAnsi"/>
          <w:b/>
          <w:b/>
          <w:color w:val="000000"/>
          <w:lang w:eastAsia="en-US"/>
        </w:rPr>
      </w:pPr>
      <w:r>
        <w:rPr>
          <w:rFonts w:eastAsia="Calibri" w:eastAsiaTheme="minorHAnsi"/>
          <w:b/>
          <w:color w:val="000000"/>
          <w:lang w:eastAsia="en-US"/>
        </w:rPr>
        <w:t>Weights</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CNNS share weights in convolutional layers, which means that the same filter is used for each receptive field in the layer; this reduces memory footprint and improves performance.</w:t>
      </w:r>
    </w:p>
    <w:p>
      <w:pPr>
        <w:pStyle w:val="Normal"/>
        <w:tabs>
          <w:tab w:val="left" w:pos="360" w:leader="none"/>
        </w:tabs>
        <w:spacing w:lineRule="auto" w:line="360" w:before="0" w:after="200"/>
        <w:jc w:val="both"/>
        <w:rPr>
          <w:rFonts w:eastAsia="Calibri" w:eastAsiaTheme="minorHAnsi"/>
          <w:b/>
          <w:b/>
          <w:color w:val="000000"/>
          <w:lang w:eastAsia="en-US"/>
        </w:rPr>
      </w:pPr>
      <w:r>
        <w:rPr>
          <w:rFonts w:eastAsia="Calibri" w:eastAsiaTheme="minorHAnsi"/>
          <w:b/>
          <w:color w:val="000000"/>
          <w:lang w:eastAsia="en-US"/>
        </w:rPr>
        <w:t>What can CNNS do?</w:t>
      </w:r>
    </w:p>
    <w:p>
      <w:pPr>
        <w:pStyle w:val="Normal"/>
        <w:tabs>
          <w:tab w:val="left" w:pos="360" w:leader="none"/>
        </w:tabs>
        <w:spacing w:lineRule="auto" w:line="360" w:before="0" w:after="200"/>
        <w:jc w:val="both"/>
        <w:rPr>
          <w:rFonts w:eastAsia="Calibri" w:eastAsiaTheme="minorHAnsi"/>
          <w:color w:val="000000"/>
          <w:lang w:eastAsia="en-US"/>
        </w:rPr>
      </w:pPr>
      <w:r>
        <w:rPr>
          <w:rFonts w:eastAsia="Calibri" w:eastAsiaTheme="minorHAnsi"/>
          <w:color w:val="000000"/>
          <w:lang w:eastAsia="en-US"/>
        </w:rPr>
        <w:t>CNNs have applications in image and video recognition, recommender systems and natural language processing.</w:t>
      </w:r>
    </w:p>
    <w:p>
      <w:pPr>
        <w:pStyle w:val="Normal"/>
        <w:tabs>
          <w:tab w:val="left" w:pos="360" w:leader="none"/>
        </w:tabs>
        <w:spacing w:lineRule="auto" w:line="360" w:before="0" w:after="200"/>
        <w:jc w:val="both"/>
        <w:rPr>
          <w:rFonts w:eastAsia="Calibri" w:eastAsiaTheme="minorHAnsi"/>
          <w:b/>
          <w:b/>
          <w:color w:val="000000"/>
          <w:lang w:eastAsia="en-US"/>
        </w:rPr>
      </w:pPr>
      <w:r>
        <w:rPr>
          <w:rFonts w:eastAsia="Calibri" w:eastAsiaTheme="minorHAnsi"/>
          <w:b/>
          <w:color w:val="000000"/>
          <w:lang w:eastAsia="en-US"/>
        </w:rPr>
        <w:t>Hyper parameters in CNNs</w:t>
      </w:r>
    </w:p>
    <w:p>
      <w:pPr>
        <w:pStyle w:val="ListParagraph"/>
        <w:numPr>
          <w:ilvl w:val="0"/>
          <w:numId w:val="5"/>
        </w:numPr>
        <w:tabs>
          <w:tab w:val="left" w:pos="360" w:leader="none"/>
        </w:tabs>
        <w:spacing w:lineRule="auto" w:line="360" w:before="0" w:after="200"/>
        <w:ind w:left="0" w:hanging="0"/>
        <w:contextualSpacing/>
        <w:jc w:val="both"/>
        <w:rPr>
          <w:rFonts w:eastAsia="Calibri" w:eastAsiaTheme="minorHAnsi"/>
          <w:color w:val="000000"/>
          <w:lang w:eastAsia="en-US"/>
        </w:rPr>
      </w:pPr>
      <w:r>
        <w:rPr>
          <w:rFonts w:eastAsia="Calibri" w:eastAsiaTheme="minorHAnsi"/>
          <w:b/>
          <w:color w:val="000000"/>
          <w:lang w:eastAsia="en-US"/>
        </w:rPr>
        <w:t xml:space="preserve">Number of Filters: </w:t>
      </w:r>
      <w:r>
        <w:rPr>
          <w:rFonts w:eastAsia="Calibri" w:eastAsiaTheme="minorHAnsi"/>
          <w:color w:val="000000"/>
          <w:lang w:eastAsia="en-US"/>
        </w:rPr>
        <w:t>Since feature map size decreases with depth, layers near the input layer will tend to have fewer filters while higher layers can have more. To equalize computation at each layer, the feature x pixel position product is kept roughly constant across layers. Preserving more information about the input will require keeping the total number of activations non decreasing from one layer to the next</w:t>
      </w:r>
    </w:p>
    <w:p>
      <w:pPr>
        <w:pStyle w:val="ListParagraph"/>
        <w:numPr>
          <w:ilvl w:val="0"/>
          <w:numId w:val="5"/>
        </w:numPr>
        <w:tabs>
          <w:tab w:val="left" w:pos="360" w:leader="none"/>
        </w:tabs>
        <w:spacing w:lineRule="auto" w:line="360" w:before="0" w:after="200"/>
        <w:ind w:left="0" w:hanging="0"/>
        <w:contextualSpacing/>
        <w:jc w:val="both"/>
        <w:rPr>
          <w:rFonts w:eastAsia="Calibri" w:eastAsiaTheme="minorHAnsi"/>
          <w:color w:val="000000"/>
          <w:lang w:eastAsia="en-US"/>
        </w:rPr>
      </w:pPr>
      <w:r>
        <w:rPr>
          <w:rFonts w:eastAsia="Calibri" w:eastAsiaTheme="minorHAnsi"/>
          <w:b/>
          <w:color w:val="000000"/>
          <w:lang w:eastAsia="en-US"/>
        </w:rPr>
        <w:t>Filter Shape:</w:t>
      </w:r>
      <w:r>
        <w:rPr>
          <w:rFonts w:eastAsia="Calibri" w:eastAsiaTheme="minorHAnsi"/>
          <w:lang w:eastAsia="en-US"/>
        </w:rPr>
        <w:t xml:space="preserve"> Common field shapes found in the literature vary greatly, and are usually chosen based on the dataset. The challenge is thus to find the right level of granularity so as to create abstractions at the proper scale, given a particular dataset.</w:t>
      </w:r>
    </w:p>
    <w:p>
      <w:pPr>
        <w:pStyle w:val="ListParagraph"/>
        <w:numPr>
          <w:ilvl w:val="0"/>
          <w:numId w:val="5"/>
        </w:numPr>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b/>
          <w:color w:val="000000"/>
          <w:lang w:eastAsia="en-US"/>
        </w:rPr>
        <w:t>Max Pooling Shape:</w:t>
      </w:r>
      <w:r>
        <w:rPr>
          <w:rFonts w:eastAsia="Calibri" w:eastAsiaTheme="minorHAnsi"/>
          <w:lang w:eastAsia="en-US"/>
        </w:rPr>
        <w:t xml:space="preserve"> Typical values are 2x2. Very large input values may warrant 4x4 pooling in the lower layers. However, choosing larger shapes will dramatically reduce the dimension of the signal, and may result in excess information loss. Often, non-overlapping pooling windows perform best.</w:t>
      </w:r>
    </w:p>
    <w:p>
      <w:pPr>
        <w:pStyle w:val="ListParagraph"/>
        <w:numPr>
          <w:ilvl w:val="0"/>
          <w:numId w:val="3"/>
        </w:numPr>
        <w:tabs>
          <w:tab w:val="left" w:pos="360" w:leader="none"/>
        </w:tabs>
        <w:spacing w:lineRule="auto" w:line="360" w:before="0" w:after="200"/>
        <w:ind w:left="142" w:hanging="142"/>
        <w:contextualSpacing/>
        <w:jc w:val="both"/>
        <w:rPr>
          <w:rFonts w:eastAsia="Calibri" w:eastAsiaTheme="minorHAnsi"/>
          <w:lang w:eastAsia="en-US"/>
        </w:rPr>
      </w:pPr>
      <w:r>
        <w:rPr>
          <w:rFonts w:eastAsia="Calibri" w:eastAsiaTheme="minorHAnsi"/>
          <w:lang w:eastAsia="en-US"/>
        </w:rPr>
        <w:t xml:space="preserve"> </w:t>
      </w:r>
      <w:r>
        <w:rPr>
          <w:rFonts w:eastAsia="Calibri" w:eastAsiaTheme="minorHAnsi"/>
          <w:b/>
          <w:sz w:val="28"/>
          <w:szCs w:val="28"/>
          <w:lang w:eastAsia="en-US"/>
        </w:rPr>
        <w:t>Naïve Bayes Classifier</w:t>
      </w:r>
    </w:p>
    <w:p>
      <w:pPr>
        <w:pStyle w:val="ListParagraph"/>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lang w:eastAsia="en-US"/>
        </w:rPr>
        <w:t>In machine learning, naïve Bayes classifiers are a family of simple probabilistic classifiers based on applying Bayes’ theorem with strong (naïve) independence assumptions between the features. Naïve Bayes classifiers are highly scalable, requiring a number of parameters linear in the number of variables (features/predictors) in a learning problem. Maximum-likelihood training can be done by evaluating a closed-form expression, which takes linear time, rather than by expensive iterative approximation as used for many other types of classifiers. Naïve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principal: all naïve Bayes classifiers assume that the value of a particular feature is independent of the value of any other feature, given the class variable. For example, a fruit may be considered to be an apple if it is red, round and about 10cm in diameter. A naïve Bayes classifier considers each of these features to contribute independently to the probability that this fruit is an apple, regardless of any possible correlations between the color, roundness, and diameter features. 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Bayes model without accepting Bayesian probability or using any Bayesian methods. 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efficacy of naive Bayes classifiers. Still, a comprehensive comparison with other classification algorithms in 2006 showed that Bayes classification is outperformed by other approaches, such as boosted trees or random forests. An advantage of naive Bayes is that it only requires a small number of training data to estimate the parameters necessary for classification</w:t>
      </w:r>
    </w:p>
    <w:p>
      <w:pPr>
        <w:pStyle w:val="ListParagraph"/>
        <w:tabs>
          <w:tab w:val="left" w:pos="360" w:leader="none"/>
        </w:tabs>
        <w:spacing w:lineRule="auto" w:line="360" w:before="0" w:after="200"/>
        <w:ind w:left="0" w:hanging="0"/>
        <w:contextualSpacing/>
        <w:jc w:val="both"/>
        <w:rPr>
          <w:rFonts w:eastAsia="Calibri" w:eastAsiaTheme="minorHAnsi"/>
          <w:b/>
          <w:b/>
          <w:lang w:eastAsia="en-US"/>
        </w:rPr>
      </w:pPr>
      <w:r>
        <w:rPr>
          <w:rFonts w:eastAsia="Calibri" w:eastAsiaTheme="minorHAnsi"/>
          <w:b/>
          <w:lang w:eastAsia="en-US"/>
        </w:rPr>
        <w:t>Probabilistic model</w:t>
      </w:r>
    </w:p>
    <w:p>
      <w:pPr>
        <w:pStyle w:val="ListParagraph"/>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lang w:eastAsia="en-US"/>
        </w:rPr>
        <w:t xml:space="preserve">Abstractly, naïve Bayes is a conditional probability model: given a problem instance to be classified, represented by a vector </w:t>
      </w:r>
      <w:r>
        <w:rPr>
          <w:rFonts w:eastAsia="Calibri" w:eastAsiaTheme="minorHAnsi"/>
          <w:b/>
          <w:i/>
          <w:lang w:eastAsia="en-US"/>
        </w:rPr>
        <w:t>x = (x</w:t>
      </w:r>
      <w:r>
        <w:rPr>
          <w:rFonts w:eastAsia="Calibri" w:eastAsiaTheme="minorHAnsi"/>
          <w:b/>
          <w:i/>
          <w:vertAlign w:val="subscript"/>
          <w:lang w:eastAsia="en-US"/>
        </w:rPr>
        <w:t>1</w:t>
      </w:r>
      <w:r>
        <w:rPr>
          <w:rFonts w:eastAsia="Calibri" w:eastAsiaTheme="minorHAnsi"/>
          <w:b/>
          <w:i/>
          <w:lang w:eastAsia="en-US"/>
        </w:rPr>
        <w:t>,</w:t>
      </w:r>
      <w:r>
        <w:rPr>
          <w:rFonts w:eastAsia="Calibri" w:eastAsiaTheme="minorHAnsi"/>
          <w:b/>
          <w:i/>
          <w:vertAlign w:val="subscript"/>
          <w:lang w:eastAsia="en-US"/>
        </w:rPr>
        <w:t xml:space="preserve"> </w:t>
      </w:r>
      <w:r>
        <w:rPr>
          <w:rFonts w:eastAsia="Calibri" w:eastAsiaTheme="minorHAnsi"/>
          <w:b/>
          <w:i/>
          <w:lang w:eastAsia="en-US"/>
        </w:rPr>
        <w:t>x</w:t>
      </w:r>
      <w:r>
        <w:rPr>
          <w:rFonts w:eastAsia="Calibri" w:eastAsiaTheme="minorHAnsi"/>
          <w:b/>
          <w:i/>
          <w:vertAlign w:val="subscript"/>
          <w:lang w:eastAsia="en-US"/>
        </w:rPr>
        <w:t>2</w:t>
      </w:r>
      <w:r>
        <w:rPr>
          <w:rFonts w:eastAsia="Calibri" w:eastAsiaTheme="minorHAnsi"/>
          <w:b/>
          <w:i/>
          <w:lang w:eastAsia="en-US"/>
        </w:rPr>
        <w:t>, …, x</w:t>
      </w:r>
      <w:r>
        <w:rPr>
          <w:rFonts w:eastAsia="Calibri" w:eastAsiaTheme="minorHAnsi"/>
          <w:b/>
          <w:i/>
          <w:vertAlign w:val="subscript"/>
          <w:lang w:eastAsia="en-US"/>
        </w:rPr>
        <w:t>n</w:t>
      </w:r>
      <w:r>
        <w:rPr>
          <w:rFonts w:eastAsia="Calibri" w:eastAsiaTheme="minorHAnsi"/>
          <w:b/>
          <w:i/>
          <w:lang w:eastAsia="en-US"/>
        </w:rPr>
        <w:t>)</w:t>
      </w:r>
      <w:r>
        <w:rPr>
          <w:rFonts w:eastAsia="Calibri" w:eastAsiaTheme="minorHAnsi"/>
          <w:lang w:eastAsia="en-US"/>
        </w:rPr>
        <w:t xml:space="preserve"> representing some n features (independent variables), it assigns to this instance probabilities </w:t>
      </w:r>
    </w:p>
    <w:p>
      <w:pPr>
        <w:pStyle w:val="ListParagraph"/>
        <w:tabs>
          <w:tab w:val="left" w:pos="360" w:leader="none"/>
        </w:tabs>
        <w:spacing w:lineRule="auto" w:line="360" w:before="0" w:after="200"/>
        <w:ind w:left="0" w:hanging="0"/>
        <w:contextualSpacing/>
        <w:jc w:val="center"/>
        <w:rPr>
          <w:rFonts w:eastAsia="Calibri" w:eastAsiaTheme="minorHAnsi"/>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p>
    <w:p>
      <w:pPr>
        <w:pStyle w:val="ListParagraph"/>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lang w:eastAsia="en-US"/>
        </w:rPr>
        <w:t xml:space="preserve">for each of k possible outcomes or classes </w:t>
      </w:r>
      <w:r>
        <w:rPr>
          <w:rFonts w:eastAsia="Calibri" w:eastAsiaTheme="minorHAnsi"/>
          <w:b/>
          <w:i/>
          <w:lang w:eastAsia="en-US"/>
        </w:rPr>
        <w:t>C</w:t>
      </w:r>
      <w:r>
        <w:rPr>
          <w:rFonts w:eastAsia="Calibri" w:eastAsiaTheme="minorHAnsi"/>
          <w:b/>
          <w:i/>
          <w:vertAlign w:val="subscript"/>
          <w:lang w:eastAsia="en-US"/>
        </w:rPr>
        <w:t>k</w:t>
      </w:r>
      <w:r>
        <w:rPr>
          <w:rFonts w:eastAsia="Calibri" w:eastAsiaTheme="minorHAnsi"/>
          <w:lang w:eastAsia="en-US"/>
        </w:rPr>
        <w:t>.</w:t>
      </w:r>
    </w:p>
    <w:p>
      <w:pPr>
        <w:pStyle w:val="ListParagraph"/>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lang w:eastAsia="en-US"/>
        </w:rPr>
        <w:t>The problem with the above formulation is that if the number of features n is large or if a feature can take on a large number of values, then basing such a model on probability tables is infeasible. We therefore reformulate the model to make it more tractable. Using Bayes' theorem, the conditional probability can be decomposed as</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x</m:t>
        </m:r>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p</m:t>
        </m:r>
        <m:d>
          <m:dPr>
            <m:begChr m:val="("/>
            <m:endChr m:val="|"/>
          </m:dPr>
          <m:e>
            <m:r>
              <w:rPr>
                <w:rFonts w:ascii="Cambria Math" w:hAnsi="Cambria Math"/>
              </w:rPr>
              <m:t xml:space="preserve">x</m:t>
            </m:r>
          </m:e>
        </m:d>
        <m:sSub>
          <m:e>
            <m:r>
              <w:rPr>
                <w:rFonts w:ascii="Cambria Math" w:hAnsi="Cambria Math"/>
              </w:rPr>
              <m:t xml:space="preserve">C</m:t>
            </m:r>
          </m:e>
          <m:sub>
            <m:r>
              <w:rPr>
                <w:rFonts w:ascii="Cambria Math" w:hAnsi="Cambria Math"/>
              </w:rPr>
              <m:t xml:space="preserve">k</m:t>
            </m:r>
          </m:sub>
        </m:sSub>
        <m:f>
          <m:num/>
          <m:den>
            <m:r>
              <w:rPr>
                <w:rFonts w:ascii="Cambria Math" w:hAnsi="Cambria Math"/>
              </w:rPr>
              <m:t xml:space="preserve">p</m:t>
            </m:r>
            <m:d>
              <m:dPr>
                <m:begChr m:val="("/>
                <m:endChr m:val=")"/>
              </m:dPr>
              <m:e>
                <m:r>
                  <w:rPr>
                    <w:rFonts w:ascii="Cambria Math" w:hAnsi="Cambria Math"/>
                  </w:rPr>
                  <m:t xml:space="preserve">x</m:t>
                </m:r>
              </m:e>
            </m:d>
          </m:den>
        </m:f>
      </m:oMath>
    </w:p>
    <w:p>
      <w:pPr>
        <w:pStyle w:val="Normal"/>
        <w:tabs>
          <w:tab w:val="left" w:pos="360" w:leader="none"/>
        </w:tabs>
        <w:spacing w:lineRule="auto" w:line="360" w:before="0" w:after="200"/>
        <w:rPr>
          <w:rFonts w:eastAsia="" w:eastAsiaTheme="minorEastAsia"/>
          <w:lang w:eastAsia="en-US"/>
        </w:rPr>
      </w:pPr>
      <w:r>
        <w:rPr>
          <w:rFonts w:eastAsia="" w:eastAsiaTheme="minorEastAsia"/>
          <w:lang w:eastAsia="en-US"/>
        </w:rPr>
        <w:t>In plain English, using Bayesian probability terminology, the above equation can be written as,</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posterior</m:t>
        </m:r>
        <m:r>
          <w:rPr>
            <w:rFonts w:ascii="Cambria Math" w:hAnsi="Cambria Math"/>
          </w:rPr>
          <m:t xml:space="preserve">=</m:t>
        </m:r>
        <m:f>
          <m:num>
            <m:r>
              <w:rPr>
                <w:rFonts w:ascii="Cambria Math" w:hAnsi="Cambria Math"/>
              </w:rPr>
              <m:t xml:space="preserve">prior</m:t>
            </m:r>
            <m:r>
              <w:rPr>
                <w:rFonts w:ascii="Cambria Math" w:hAnsi="Cambria Math"/>
              </w:rPr>
              <m:t xml:space="preserve">×</m:t>
            </m:r>
            <m:r>
              <w:rPr>
                <w:rFonts w:ascii="Cambria Math" w:hAnsi="Cambria Math"/>
              </w:rPr>
              <m:t xml:space="preserve">likelihood</m:t>
            </m:r>
          </m:num>
          <m:den>
            <m:r>
              <w:rPr>
                <w:rFonts w:ascii="Cambria Math" w:hAnsi="Cambria Math"/>
              </w:rPr>
              <m:t xml:space="preserve">evidence</m:t>
            </m:r>
          </m:den>
        </m:f>
      </m:oMath>
    </w:p>
    <w:p>
      <w:pPr>
        <w:pStyle w:val="Normal"/>
        <w:tabs>
          <w:tab w:val="left" w:pos="360" w:leader="none"/>
        </w:tabs>
        <w:spacing w:lineRule="auto" w:line="360" w:before="0" w:after="200"/>
        <w:rPr>
          <w:rFonts w:eastAsia="Calibri" w:eastAsiaTheme="minorHAnsi"/>
          <w:lang w:eastAsia="en-US"/>
        </w:rPr>
      </w:pPr>
      <w:r>
        <w:rPr>
          <w:rFonts w:eastAsia="Calibri" w:eastAsiaTheme="minorHAnsi"/>
          <w:lang w:eastAsia="en-US"/>
        </w:rPr>
        <w:t xml:space="preserve">In practice, there is interest only in the numerator of that fraction, because the denominator does not depend on </w:t>
      </w:r>
      <w:r>
        <w:rPr>
          <w:rFonts w:eastAsia="Calibri" w:eastAsiaTheme="minorHAnsi"/>
          <w:lang w:eastAsia="en-US"/>
        </w:rPr>
      </w:r>
      <m:oMath xmlns:m="http://schemas.openxmlformats.org/officeDocument/2006/math">
        <m:r>
          <w:rPr>
            <w:rFonts w:ascii="Cambria Math" w:hAnsi="Cambria Math"/>
          </w:rPr>
          <m:t xml:space="preserve">C</m:t>
        </m:r>
      </m:oMath>
      <w:r>
        <w:rPr>
          <w:rFonts w:eastAsia="Calibri" w:eastAsiaTheme="minorHAnsi"/>
          <w:lang w:eastAsia="en-US"/>
        </w:rPr>
        <w:t xml:space="preserve"> and the values of the features </w:t>
      </w:r>
      <w:r>
        <w:rPr>
          <w:rFonts w:eastAsia="Calibri" w:eastAsiaTheme="minorHAnsi"/>
          <w:lang w:eastAsia="en-US"/>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Calibri" w:eastAsiaTheme="minorHAnsi"/>
          <w:lang w:eastAsia="en-US"/>
        </w:rPr>
        <w:t xml:space="preserve"> are given, so that the denominator is effectively constant. The numerator is equivalent to the joint probability model</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p>
    <w:p>
      <w:pPr>
        <w:pStyle w:val="Normal"/>
        <w:tabs>
          <w:tab w:val="left" w:pos="360" w:leader="none"/>
        </w:tabs>
        <w:spacing w:lineRule="auto" w:line="360" w:before="0" w:after="200"/>
        <w:rPr>
          <w:rFonts w:eastAsia="" w:eastAsiaTheme="minorEastAsia"/>
          <w:lang w:eastAsia="en-US"/>
        </w:rPr>
      </w:pPr>
      <w:r>
        <w:rPr>
          <w:rFonts w:eastAsia="" w:eastAsiaTheme="minorEastAsia"/>
          <w:lang w:eastAsia="en-US"/>
        </w:rPr>
        <w:t>Which can be rewritten as follows, using the chain rule for repeated applications of the definition of conditional probability:</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e>
        </m:d>
      </m:oMath>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1</m:t>
                </m:r>
              </m:sub>
            </m:sSub>
          </m:e>
        </m:d>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2</m:t>
                </m:r>
              </m:sub>
            </m:sSub>
            <m:d>
              <m:dPr>
                <m:begChr m:val="|"/>
                <m:endChr m:val=")"/>
              </m:dPr>
              <m:e>
                <m:sSub>
                  <m:e>
                    <m:r>
                      <w:rPr>
                        <w:rFonts w:ascii="Cambria Math" w:hAnsi="Cambria Math"/>
                      </w:rPr>
                      <m:t xml:space="preserve">x</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e>
        </m:d>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oMath>
    </w:p>
    <w:p>
      <w:pPr>
        <w:pStyle w:val="Normal"/>
        <w:tabs>
          <w:tab w:val="left" w:pos="360" w:leader="none"/>
        </w:tabs>
        <w:spacing w:lineRule="auto" w:line="360" w:before="0" w:after="200"/>
        <w:rPr>
          <w:rFonts w:eastAsia="" w:eastAsiaTheme="minorEastAsia"/>
          <w:lang w:eastAsia="en-US"/>
        </w:rPr>
      </w:pPr>
      <w:r>
        <w:rPr>
          <w:rFonts w:eastAsia="" w:eastAsiaTheme="minorEastAsia"/>
          <w:lang w:eastAsia="en-US"/>
        </w:rPr>
        <w:t xml:space="preserve">Now the "naive" conditional independence assumptions come into play: assume that each feature </w:t>
      </w:r>
      <w:r>
        <w:rPr>
          <w:rFonts w:eastAsia="" w:eastAsiaTheme="minorEastAsia"/>
          <w:lang w:eastAsia="en-US"/>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eastAsiaTheme="minorEastAsia"/>
          <w:lang w:eastAsia="en-US"/>
        </w:rPr>
        <w:t xml:space="preserve"> is conditionally independent of every other feature </w:t>
      </w:r>
      <w:r>
        <w:rPr>
          <w:rFonts w:eastAsia="" w:eastAsiaTheme="minorEastAsia"/>
          <w:lang w:eastAsia="en-US"/>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rFonts w:eastAsia="" w:eastAsiaTheme="minorEastAsia"/>
          <w:lang w:eastAsia="en-US"/>
        </w:rPr>
        <w:t xml:space="preserve"> for </w:t>
      </w:r>
      <w:r>
        <w:rPr>
          <w:rFonts w:eastAsia="" w:eastAsiaTheme="minorEastAsia"/>
          <w:lang w:eastAsia="en-US"/>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i</m:t>
        </m:r>
      </m:oMath>
      <w:r>
        <w:rPr>
          <w:rFonts w:eastAsia="" w:eastAsiaTheme="minorEastAsia"/>
          <w:lang w:eastAsia="en-US"/>
        </w:rPr>
        <w:t xml:space="preserve">, given the category </w:t>
      </w:r>
      <w:r>
        <w:rPr>
          <w:rFonts w:eastAsia="" w:eastAsiaTheme="minorEastAsia"/>
          <w:lang w:eastAsia="en-US"/>
        </w:rPr>
      </w:r>
      <m:oMath xmlns:m="http://schemas.openxmlformats.org/officeDocument/2006/math">
        <m:r>
          <w:rPr>
            <w:rFonts w:ascii="Cambria Math" w:hAnsi="Cambria Math"/>
          </w:rPr>
          <m:t xml:space="preserve">C</m:t>
        </m:r>
      </m:oMath>
      <w:r>
        <w:rPr>
          <w:rFonts w:eastAsia="" w:eastAsiaTheme="minorEastAsia"/>
          <w:lang w:eastAsia="en-US"/>
        </w:rPr>
        <w:t>. This means that</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e>
        </m:d>
      </m:oMath>
    </w:p>
    <w:p>
      <w:pPr>
        <w:pStyle w:val="Normal"/>
        <w:tabs>
          <w:tab w:val="left" w:pos="360" w:leader="none"/>
        </w:tabs>
        <w:spacing w:lineRule="auto" w:line="360" w:before="0" w:after="200"/>
        <w:rPr>
          <w:rFonts w:eastAsia="Calibri" w:eastAsiaTheme="minorHAnsi"/>
          <w:lang w:eastAsia="en-US"/>
        </w:rPr>
      </w:pPr>
      <w:r>
        <w:rPr>
          <w:rFonts w:eastAsia="Calibri" w:eastAsiaTheme="minorHAnsi"/>
          <w:lang w:eastAsia="en-US"/>
        </w:rPr>
        <w:tab/>
        <w:t>Thus, the joint model can be expressed as</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i</m:t>
                    </m:r>
                  </m:sub>
                </m:sSub>
              </m:e>
            </m:d>
            <m:sSub>
              <m:e>
                <m:r>
                  <w:rPr>
                    <w:rFonts w:ascii="Cambria Math" w:hAnsi="Cambria Math"/>
                  </w:rPr>
                  <m:t xml:space="preserve">C</m:t>
                </m:r>
              </m:e>
              <m:sub>
                <m:r>
                  <w:rPr>
                    <w:rFonts w:ascii="Cambria Math" w:hAnsi="Cambria Math"/>
                  </w:rPr>
                  <m:t xml:space="preserve">k</m:t>
                </m:r>
              </m:sub>
            </m:sSub>
          </m:e>
        </m:nary>
      </m:oMath>
    </w:p>
    <w:p>
      <w:pPr>
        <w:pStyle w:val="Normal"/>
        <w:tabs>
          <w:tab w:val="left" w:pos="360" w:leader="none"/>
        </w:tabs>
        <w:spacing w:lineRule="auto" w:line="360" w:before="0" w:after="200"/>
        <w:rPr>
          <w:rFonts w:eastAsia="" w:eastAsiaTheme="minorEastAsia"/>
          <w:lang w:eastAsia="en-US"/>
        </w:rPr>
      </w:pPr>
      <w:r>
        <w:rPr>
          <w:rFonts w:eastAsia="" w:eastAsiaTheme="minorEastAsia"/>
          <w:lang w:eastAsia="en-US"/>
        </w:rPr>
        <w:t xml:space="preserve">This means that under the above independence assumptions, the conditional distribution over the class variable </w:t>
      </w:r>
      <w:r>
        <w:rPr>
          <w:rFonts w:eastAsia="" w:eastAsiaTheme="minorEastAsia"/>
          <w:lang w:eastAsia="en-US"/>
        </w:rPr>
      </w:r>
      <m:oMath xmlns:m="http://schemas.openxmlformats.org/officeDocument/2006/math">
        <m:r>
          <w:rPr>
            <w:rFonts w:ascii="Cambria Math" w:hAnsi="Cambria Math"/>
          </w:rPr>
          <m:t xml:space="preserve">C</m:t>
        </m:r>
      </m:oMath>
      <w:r>
        <w:rPr>
          <w:rFonts w:eastAsia="" w:eastAsiaTheme="minorEastAsia"/>
          <w:lang w:eastAsia="en-US"/>
        </w:rPr>
        <w:t xml:space="preserve"> is:</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Z</m:t>
            </m:r>
          </m:den>
        </m:f>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i</m:t>
                    </m:r>
                  </m:sub>
                </m:sSub>
              </m:e>
            </m:d>
            <m:sSub>
              <m:e>
                <m:r>
                  <w:rPr>
                    <w:rFonts w:ascii="Cambria Math" w:hAnsi="Cambria Math"/>
                  </w:rPr>
                  <m:t xml:space="preserve">C</m:t>
                </m:r>
              </m:e>
              <m:sub>
                <m:r>
                  <w:rPr>
                    <w:rFonts w:ascii="Cambria Math" w:hAnsi="Cambria Math"/>
                  </w:rPr>
                  <m:t xml:space="preserve">k</m:t>
                </m:r>
              </m:sub>
            </m:sSub>
          </m:e>
        </m:nary>
      </m:oMath>
    </w:p>
    <w:p>
      <w:pPr>
        <w:pStyle w:val="Normal"/>
        <w:tabs>
          <w:tab w:val="left" w:pos="360" w:leader="none"/>
        </w:tabs>
        <w:spacing w:lineRule="auto" w:line="360" w:before="0" w:after="200"/>
        <w:rPr>
          <w:rFonts w:eastAsia="" w:eastAsiaTheme="minorEastAsia"/>
          <w:lang w:eastAsia="en-US"/>
        </w:rPr>
      </w:pPr>
      <w:r>
        <w:rPr>
          <w:rFonts w:eastAsia="" w:eastAsiaTheme="minorEastAsia"/>
          <w:lang w:eastAsia="en-US"/>
        </w:rPr>
        <w:t xml:space="preserve">Where the evidence </w:t>
      </w:r>
      <w:r>
        <w:rPr>
          <w:rFonts w:eastAsia="" w:eastAsiaTheme="minorEastAsia"/>
          <w:lang w:eastAsia="en-US"/>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p</m:t>
        </m:r>
        <m:d>
          <m:dPr>
            <m:begChr m:val="("/>
            <m:endChr m:val=")"/>
          </m:dPr>
          <m:e>
            <m:r>
              <w:rPr>
                <w:rFonts w:ascii="Cambria Math" w:hAnsi="Cambria Math"/>
              </w:rPr>
              <m:t xml:space="preserve">x</m:t>
            </m:r>
          </m:e>
        </m:d>
      </m:oMath>
      <w:r>
        <w:rPr>
          <w:rFonts w:eastAsia="" w:eastAsiaTheme="minorEastAsia"/>
          <w:lang w:eastAsia="en-US"/>
        </w:rPr>
        <w:t xml:space="preserve"> is a scaling factor dependent only on </w:t>
      </w:r>
      <w:r>
        <w:rPr>
          <w:rFonts w:eastAsia="" w:eastAsiaTheme="minorEastAsia"/>
          <w:lang w:eastAsia="en-US"/>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rFonts w:eastAsia="" w:eastAsiaTheme="minorEastAsia"/>
          <w:lang w:eastAsia="en-US"/>
        </w:rPr>
        <w:t>, that is, a constant if the value of the feature variables is known.</w:t>
      </w:r>
    </w:p>
    <w:p>
      <w:pPr>
        <w:pStyle w:val="Normal"/>
        <w:tabs>
          <w:tab w:val="left" w:pos="360" w:leader="none"/>
        </w:tabs>
        <w:spacing w:lineRule="auto" w:line="360" w:before="0" w:after="200"/>
        <w:rPr>
          <w:rFonts w:eastAsia="Calibri" w:eastAsiaTheme="minorHAnsi"/>
          <w:b/>
          <w:b/>
          <w:lang w:eastAsia="en-US"/>
        </w:rPr>
      </w:pPr>
      <w:r>
        <w:rPr>
          <w:rFonts w:eastAsia="Calibri" w:eastAsiaTheme="minorHAnsi"/>
          <w:b/>
          <w:lang w:eastAsia="en-US"/>
        </w:rPr>
        <w:t>Constructing a classifier from the probability model</w:t>
      </w:r>
    </w:p>
    <w:p>
      <w:pPr>
        <w:pStyle w:val="Normal"/>
        <w:tabs>
          <w:tab w:val="left" w:pos="360" w:leader="none"/>
        </w:tabs>
        <w:spacing w:lineRule="auto" w:line="360" w:before="0" w:after="200"/>
        <w:rPr>
          <w:rFonts w:eastAsia="Calibri" w:eastAsiaTheme="minorHAnsi"/>
          <w:lang w:eastAsia="en-US"/>
        </w:rPr>
      </w:pPr>
      <w:r>
        <w:rPr>
          <w:rFonts w:eastAsia="Calibri" w:eastAsiaTheme="minorHAnsi"/>
          <w:lang w:eastAsia="en-US"/>
        </w:rPr>
        <w:t>The discussion so far has derived the independent feature model, that is, the naive Bayes probability model. The naive Bayes classifier combines this model with a decision rule. One common rule is to pick the hypothesis that is most probable; this is known as the maximum a posteriori or MAP decision rule. The corresponding classifier, a Bayes classifier, is the function that assigns a class label  </w:t>
      </w:r>
      <w:r>
        <w:rPr>
          <w:rFonts w:eastAsia="Calibri" w:eastAsiaTheme="minorHAnsi"/>
          <w:lang w:eastAsia="en-US"/>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b>
          <m:e>
            <m:r>
              <w:rPr>
                <w:rFonts w:ascii="Cambria Math" w:hAnsi="Cambria Math"/>
              </w:rPr>
              <m:t xml:space="preserve">C</m:t>
            </m:r>
          </m:e>
          <m:sub>
            <m:r>
              <w:rPr>
                <w:rFonts w:ascii="Cambria Math" w:hAnsi="Cambria Math"/>
              </w:rPr>
              <m:t xml:space="preserve">k</m:t>
            </m:r>
          </m:sub>
        </m:sSub>
      </m:oMath>
      <w:r>
        <w:rPr>
          <w:rFonts w:eastAsia="" w:eastAsiaTheme="minorEastAsia"/>
          <w:lang w:eastAsia="en-US"/>
        </w:rPr>
        <w:t xml:space="preserve"> </w:t>
      </w:r>
      <w:r>
        <w:rPr>
          <w:rFonts w:eastAsia="Calibri" w:eastAsiaTheme="minorHAnsi"/>
          <w:lang w:eastAsia="en-US"/>
        </w:rPr>
        <w:t xml:space="preserve">for some </w:t>
      </w:r>
      <w:r>
        <w:rPr>
          <w:rFonts w:eastAsia="Calibri" w:eastAsiaTheme="minorHAnsi"/>
          <w:i/>
          <w:lang w:eastAsia="en-US"/>
        </w:rPr>
        <w:t>k</w:t>
      </w:r>
      <w:r>
        <w:rPr>
          <w:rFonts w:eastAsia="Calibri" w:eastAsiaTheme="minorHAnsi"/>
          <w:lang w:eastAsia="en-US"/>
        </w:rPr>
        <w:t xml:space="preserve"> as follows:</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limLow>
          <m:e>
            <m:r>
              <w:rPr>
                <w:rFonts w:ascii="Cambria Math" w:hAnsi="Cambria Math"/>
              </w:rPr>
              <m:t xml:space="preserve">argmax</m:t>
            </m:r>
          </m:e>
          <m:lim>
            <m:r>
              <w:rPr>
                <w:rFonts w:ascii="Cambria Math" w:hAnsi="Cambria Math"/>
              </w:rPr>
              <m:t xml:space="preserve">kϵ</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lim>
        </m:limLow>
        <m:r>
          <w:rPr>
            <w:rFonts w:ascii="Cambria Math" w:hAnsi="Cambria Math"/>
          </w:rPr>
          <m:t xml:space="preserve">p</m:t>
        </m:r>
        <m:d>
          <m:dPr>
            <m:begChr m:val="("/>
            <m:endChr m:val=")"/>
          </m:dPr>
          <m:e>
            <m:sSub>
              <m:e>
                <m:r>
                  <w:rPr>
                    <w:rFonts w:ascii="Cambria Math" w:hAnsi="Cambria Math"/>
                  </w:rPr>
                  <m:t xml:space="preserve">C</m:t>
                </m:r>
              </m:e>
              <m:sub>
                <m:r>
                  <w:rPr>
                    <w:rFonts w:ascii="Cambria Math" w:hAnsi="Cambria Math"/>
                  </w:rPr>
                  <m:t xml:space="preserve">k</m:t>
                </m:r>
              </m:sub>
            </m:sSub>
          </m:e>
        </m:d>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x</m:t>
                    </m:r>
                  </m:e>
                  <m:sub>
                    <m:r>
                      <w:rPr>
                        <w:rFonts w:ascii="Cambria Math" w:hAnsi="Cambria Math"/>
                      </w:rPr>
                      <m:t xml:space="preserve">i</m:t>
                    </m:r>
                  </m:sub>
                </m:sSub>
              </m:e>
            </m:d>
            <m:sSub>
              <m:e>
                <m:r>
                  <w:rPr>
                    <w:rFonts w:ascii="Cambria Math" w:hAnsi="Cambria Math"/>
                  </w:rPr>
                  <m:t xml:space="preserve">C</m:t>
                </m:r>
              </m:e>
              <m:sub>
                <m:r>
                  <w:rPr>
                    <w:rFonts w:ascii="Cambria Math" w:hAnsi="Cambria Math"/>
                  </w:rPr>
                  <m:t xml:space="preserve">k</m:t>
                </m:r>
              </m:sub>
            </m:sSub>
          </m:e>
        </m:nary>
      </m:oMath>
    </w:p>
    <w:p>
      <w:pPr>
        <w:pStyle w:val="Normal"/>
        <w:tabs>
          <w:tab w:val="left" w:pos="360" w:leader="none"/>
        </w:tabs>
        <w:spacing w:lineRule="auto" w:line="360" w:before="0" w:after="200"/>
        <w:rPr>
          <w:rFonts w:eastAsia="" w:eastAsiaTheme="minorEastAsia"/>
          <w:b/>
          <w:b/>
          <w:lang w:eastAsia="en-US"/>
        </w:rPr>
      </w:pPr>
      <w:r>
        <w:rPr>
          <w:rFonts w:eastAsia="" w:eastAsiaTheme="minorEastAsia"/>
          <w:b/>
          <w:lang w:eastAsia="en-US"/>
        </w:rPr>
        <w:t>Discussion</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Despite the fact that the far-reaching independence assumptions are often inaccurate, the naive Bayes classifier has several properties that make it surprisingly useful in practice. In particular, the decoupling of the class conditional feature distributions means that each distribution can be independently estimated as a one-dimensional distribution. This helps alleviate problems stemming from the curse of dimensionality, such as the need for data sets that scale exponentially with the number of features. While naive Bayes often fails to produce a good estimate for the correct class probabilities, this may not be a requirement for many applications. For example, the naive Bayes classifier will make the correct MAP decision rule classification so long as the correct class is more probable than any other class. This is true regardless of whether the probability estimate is slightly, or even grossly inaccurate. In this manner, the overall classifier can be robust enough to ignore serious deficiencies in its underlying naive probability model.</w:t>
      </w:r>
    </w:p>
    <w:p>
      <w:pPr>
        <w:pStyle w:val="ListParagraph"/>
        <w:numPr>
          <w:ilvl w:val="0"/>
          <w:numId w:val="3"/>
        </w:numPr>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b/>
          <w:sz w:val="28"/>
          <w:szCs w:val="28"/>
          <w:lang w:eastAsia="en-US"/>
        </w:rPr>
        <w:t xml:space="preserve"> </w:t>
      </w:r>
      <w:r>
        <w:rPr>
          <w:rFonts w:eastAsia="Calibri" w:eastAsiaTheme="minorHAnsi"/>
          <w:b/>
          <w:sz w:val="28"/>
          <w:szCs w:val="28"/>
          <w:lang w:eastAsia="en-US"/>
        </w:rPr>
        <w:t>Random Forest Classifiers</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pPr>
        <w:pStyle w:val="ListParagraph"/>
        <w:tabs>
          <w:tab w:val="left" w:pos="360" w:leader="none"/>
        </w:tabs>
        <w:spacing w:lineRule="auto" w:line="360" w:before="0" w:after="200"/>
        <w:ind w:left="0" w:hanging="0"/>
        <w:contextualSpacing/>
        <w:jc w:val="both"/>
        <w:rPr>
          <w:rFonts w:eastAsia="" w:eastAsiaTheme="minorEastAsia"/>
          <w:b/>
          <w:b/>
          <w:lang w:eastAsia="en-US"/>
        </w:rPr>
      </w:pPr>
      <w:r>
        <w:rPr>
          <w:rFonts w:eastAsia="" w:eastAsiaTheme="minorEastAsia"/>
          <w:b/>
          <w:lang w:eastAsia="en-US"/>
        </w:rPr>
        <w:t>Algorithm: Decision Tree Learning</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Decision trees are a popular method for various machine learning tasks. Tree learning "come[s] closest to meeting the requirements for serving as an off-the-shelf procedure for data mining", say Hastie et al., because it is invariant under scaling and various other transformations of feature values, is robust to inclusion of irrelevant features, and produces inspect able models. However, they are seldom accurate.</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In particular, trees that are grown very deep tend to learn highly irregular patterns: they overfit their training sets, i.e. have low bias, but very high variance. Random forests are a way of averaging multiple deep decision trees, trained on different parts of the same training set, with the goal of reducing the variance. This comes at the expense of a small increase in the bias and some loss of interpretability, but generally greatly boosts the performance in the final model.</w:t>
      </w:r>
    </w:p>
    <w:p>
      <w:pPr>
        <w:pStyle w:val="ListParagraph"/>
        <w:tabs>
          <w:tab w:val="left" w:pos="360" w:leader="none"/>
        </w:tabs>
        <w:spacing w:lineRule="auto" w:line="360" w:before="0" w:after="200"/>
        <w:ind w:left="0" w:hanging="0"/>
        <w:contextualSpacing/>
        <w:jc w:val="both"/>
        <w:rPr>
          <w:rFonts w:eastAsia="" w:eastAsiaTheme="minorEastAsia"/>
          <w:b/>
          <w:b/>
          <w:lang w:eastAsia="en-US"/>
        </w:rPr>
      </w:pPr>
      <w:r>
        <w:rPr>
          <w:rFonts w:eastAsia="" w:eastAsiaTheme="minorEastAsia"/>
          <w:b/>
          <w:lang w:eastAsia="en-US"/>
        </w:rPr>
        <w:t>Tree Bagging</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 xml:space="preserve">The training algorithm for random forests applies the general technique of bootstrap aggregating, or bagging, to tree learners. Given a training set </w:t>
      </w:r>
      <w:r>
        <w:rPr>
          <w:rFonts w:eastAsia="" w:eastAsiaTheme="minorEastAsia"/>
          <w:lang w:eastAsia="en-US"/>
        </w:rPr>
      </w:r>
      <m:oMath xmlns:m="http://schemas.openxmlformats.org/officeDocument/2006/math">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oMath>
      <w:r>
        <w:rPr>
          <w:rFonts w:eastAsia="" w:eastAsiaTheme="minorEastAsia"/>
          <w:lang w:eastAsia="en-US"/>
        </w:rPr>
        <w:t xml:space="preserve"> with responses </w:t>
      </w:r>
      <w:r>
        <w:rPr>
          <w:rFonts w:eastAsia="" w:eastAsiaTheme="minorEastAsia"/>
          <w:lang w:eastAsia="en-US"/>
        </w:rPr>
      </w:r>
      <m:oMath xmlns:m="http://schemas.openxmlformats.org/officeDocument/2006/math">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oMath>
      <w:r>
        <w:rPr>
          <w:rFonts w:eastAsia="" w:eastAsiaTheme="minorEastAsia"/>
          <w:lang w:eastAsia="en-US"/>
        </w:rPr>
        <w:t>, bagging repeatedly (B times) selects a random sample with replacement of the training set and fits trees to these samples:</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ab/>
        <w:t>For b = 1, …, B:</w:t>
      </w:r>
    </w:p>
    <w:p>
      <w:pPr>
        <w:pStyle w:val="ListParagraph"/>
        <w:numPr>
          <w:ilvl w:val="0"/>
          <w:numId w:val="6"/>
        </w:numPr>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 xml:space="preserve">Sample with replacement, </w:t>
      </w:r>
      <w:r>
        <w:rPr>
          <w:rFonts w:eastAsia="" w:eastAsiaTheme="minorEastAsia"/>
          <w:lang w:eastAsia="en-US"/>
        </w:rPr>
      </w:r>
      <m:oMath xmlns:m="http://schemas.openxmlformats.org/officeDocument/2006/math">
        <m:r>
          <w:rPr>
            <w:rFonts w:ascii="Cambria Math" w:hAnsi="Cambria Math"/>
          </w:rPr>
          <m:t xml:space="preserve">n</m:t>
        </m:r>
      </m:oMath>
      <w:r>
        <w:rPr>
          <w:rFonts w:eastAsia="" w:eastAsiaTheme="minorEastAsia"/>
          <w:lang w:eastAsia="en-US"/>
        </w:rPr>
        <w:t xml:space="preserve"> training examples from </w:t>
      </w:r>
      <w:r>
        <w:rPr>
          <w:rFonts w:eastAsia="" w:eastAsiaTheme="minorEastAsia"/>
          <w:lang w:eastAsia="en-US"/>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rFonts w:eastAsia="" w:eastAsiaTheme="minorEastAsia"/>
          <w:lang w:eastAsia="en-US"/>
        </w:rPr>
        <w:t xml:space="preserve">; call these </w:t>
      </w:r>
      <w:r>
        <w:rPr>
          <w:rFonts w:eastAsia="" w:eastAsiaTheme="minorEastAsia"/>
          <w:lang w:eastAsia="en-US"/>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oMath>
      <w:r>
        <w:rPr>
          <w:rFonts w:eastAsia="" w:eastAsiaTheme="minorEastAsia"/>
          <w:lang w:eastAsia="en-US"/>
        </w:rPr>
        <w:t>.</w:t>
      </w:r>
    </w:p>
    <w:p>
      <w:pPr>
        <w:pStyle w:val="ListParagraph"/>
        <w:numPr>
          <w:ilvl w:val="0"/>
          <w:numId w:val="6"/>
        </w:numPr>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 xml:space="preserve">Train a classification or regression tree </w:t>
      </w:r>
      <w:r>
        <w:rPr>
          <w:rFonts w:eastAsia="" w:eastAsiaTheme="minorEastAsia"/>
          <w:lang w:eastAsia="en-US"/>
        </w:rPr>
      </w:r>
      <m:oMath xmlns:m="http://schemas.openxmlformats.org/officeDocument/2006/math">
        <m:sSub>
          <m:e>
            <m:r>
              <w:rPr>
                <w:rFonts w:ascii="Cambria Math" w:hAnsi="Cambria Math"/>
              </w:rPr>
              <m:t xml:space="preserve">f</m:t>
            </m:r>
          </m:e>
          <m:sub>
            <m:r>
              <w:rPr>
                <w:rFonts w:ascii="Cambria Math" w:hAnsi="Cambria Math"/>
              </w:rPr>
              <m:t xml:space="preserve">b</m:t>
            </m:r>
          </m:sub>
        </m:sSub>
      </m:oMath>
      <w:r>
        <w:rPr>
          <w:rFonts w:eastAsia="" w:eastAsiaTheme="minorEastAsia"/>
          <w:lang w:eastAsia="en-US"/>
        </w:rPr>
        <w:t xml:space="preserve"> on </w:t>
      </w:r>
      <w:r>
        <w:rPr>
          <w:rFonts w:eastAsia="" w:eastAsiaTheme="minorEastAsia"/>
          <w:lang w:eastAsia="en-US"/>
        </w:rPr>
      </w:r>
      <m:oMath xmlns:m="http://schemas.openxmlformats.org/officeDocument/2006/math">
        <m:sSub>
          <m:e>
            <m:r>
              <w:rPr>
                <w:rFonts w:ascii="Cambria Math" w:hAnsi="Cambria Math"/>
              </w:rPr>
              <m:t xml:space="preserve">X</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b</m:t>
            </m:r>
          </m:sub>
        </m:sSub>
      </m:oMath>
      <w:r>
        <w:rPr>
          <w:rFonts w:eastAsia="" w:eastAsiaTheme="minorEastAsia"/>
          <w:lang w:eastAsia="en-US"/>
        </w:rPr>
        <w:t>.</w:t>
      </w:r>
    </w:p>
    <w:p>
      <w:pPr>
        <w:pStyle w:val="Normal"/>
        <w:tabs>
          <w:tab w:val="left" w:pos="360" w:leader="none"/>
        </w:tabs>
        <w:spacing w:lineRule="auto" w:line="360" w:before="0" w:after="200"/>
        <w:jc w:val="both"/>
        <w:rPr>
          <w:rFonts w:eastAsia="" w:eastAsiaTheme="minorEastAsia"/>
          <w:lang w:eastAsia="en-US"/>
        </w:rPr>
      </w:pPr>
      <w:r>
        <w:rPr>
          <w:rFonts w:eastAsia="" w:eastAsiaTheme="minorEastAsia"/>
          <w:lang w:eastAsia="en-US"/>
        </w:rPr>
        <w:t xml:space="preserve">After training, predictions for unseen samples </w:t>
      </w:r>
      <w:r>
        <w:rPr>
          <w:rFonts w:eastAsia="" w:eastAsiaTheme="minorEastAsia"/>
          <w:lang w:eastAsia="en-US"/>
        </w:rPr>
      </w:r>
      <m:oMath xmlns:m="http://schemas.openxmlformats.org/officeDocument/2006/math">
        <m:r>
          <w:rPr>
            <w:rFonts w:ascii="Cambria Math" w:hAnsi="Cambria Math"/>
          </w:rPr>
          <m:t xml:space="preserve">x</m:t>
        </m:r>
        <m:r>
          <w:rPr>
            <w:rFonts w:ascii="Cambria Math" w:hAnsi="Cambria Math"/>
          </w:rPr>
          <m:t xml:space="preserve">'</m:t>
        </m:r>
      </m:oMath>
      <w:r>
        <w:rPr>
          <w:rFonts w:eastAsia="" w:eastAsiaTheme="minorEastAsia"/>
          <w:lang w:eastAsia="en-US"/>
        </w:rPr>
        <w:t xml:space="preserve"> can be made by averaging the predictions from all the individual regression trees on </w:t>
      </w:r>
      <w:r>
        <w:rPr>
          <w:rFonts w:eastAsia="" w:eastAsiaTheme="minorEastAsia"/>
          <w:lang w:eastAsia="en-US"/>
        </w:rPr>
      </w:r>
      <m:oMath xmlns:m="http://schemas.openxmlformats.org/officeDocument/2006/math">
        <m:r>
          <w:rPr>
            <w:rFonts w:ascii="Cambria Math" w:hAnsi="Cambria Math"/>
          </w:rPr>
          <m:t xml:space="preserve">x</m:t>
        </m:r>
        <m:r>
          <w:rPr>
            <w:rFonts w:ascii="Cambria Math" w:hAnsi="Cambria Math"/>
          </w:rPr>
          <m:t xml:space="preserve">'</m:t>
        </m:r>
      </m:oMath>
      <w:r>
        <w:rPr>
          <w:rFonts w:eastAsia="" w:eastAsiaTheme="minorEastAsia"/>
          <w:lang w:eastAsia="en-US"/>
        </w:rPr>
        <w:t>:</w:t>
      </w:r>
    </w:p>
    <w:p>
      <w:pPr>
        <w:pStyle w:val="Normal"/>
        <w:tabs>
          <w:tab w:val="left" w:pos="360" w:leader="none"/>
        </w:tabs>
        <w:spacing w:lineRule="auto" w:line="360" w:before="0" w:after="200"/>
        <w:jc w:val="center"/>
        <w:rPr>
          <w:rFonts w:eastAsia="" w:eastAsiaTheme="minorEastAsia"/>
          <w:lang w:eastAsia="en-US"/>
        </w:rPr>
      </w:pPr>
      <w:r>
        <w:rPr/>
      </w:r>
      <m:oMath xmlns:m="http://schemas.openxmlformats.org/officeDocument/2006/math">
        <m:acc>
          <m:accPr>
            <m:chr m:val="^"/>
          </m:accPr>
          <m:e>
            <m:r>
              <w:rPr>
                <w:rFonts w:ascii="Cambria Math" w:hAnsi="Cambria Math"/>
              </w:rPr>
              <m:t xml:space="preserve">f</m:t>
            </m:r>
          </m:e>
        </m:acc>
        <m:r>
          <w:rPr>
            <w:rFonts w:ascii="Cambria Math" w:hAnsi="Cambria Math"/>
          </w:rPr>
          <m:t xml:space="preserve">=</m:t>
        </m:r>
        <m:f>
          <m:num>
            <m:r>
              <w:rPr>
                <w:rFonts w:ascii="Cambria Math" w:hAnsi="Cambria Math"/>
              </w:rPr>
              <m:t xml:space="preserve">1</m:t>
            </m:r>
          </m:num>
          <m:den>
            <m:r>
              <w:rPr>
                <w:rFonts w:ascii="Cambria Math" w:hAnsi="Cambria Math"/>
              </w:rPr>
              <m:t xml:space="preserve">B</m:t>
            </m:r>
          </m:den>
        </m:f>
        <m:nary>
          <m:naryPr>
            <m:chr m:val="∑"/>
          </m:naryPr>
          <m:sub>
            <m:r>
              <w:rPr>
                <w:rFonts w:ascii="Cambria Math" w:hAnsi="Cambria Math"/>
              </w:rPr>
              <m:t xml:space="preserve">b</m:t>
            </m:r>
            <m:r>
              <w:rPr>
                <w:rFonts w:ascii="Cambria Math" w:hAnsi="Cambria Math"/>
              </w:rPr>
              <m:t xml:space="preserve">=</m:t>
            </m:r>
            <m:r>
              <w:rPr>
                <w:rFonts w:ascii="Cambria Math" w:hAnsi="Cambria Math"/>
              </w:rPr>
              <m:t xml:space="preserve">1</m:t>
            </m:r>
          </m:sub>
          <m:sup>
            <m:r>
              <w:rPr>
                <w:rFonts w:ascii="Cambria Math" w:hAnsi="Cambria Math"/>
              </w:rPr>
              <m:t xml:space="preserve">B</m:t>
            </m:r>
          </m:sup>
          <m:e>
            <m:sSub>
              <m:e>
                <m:r>
                  <w:rPr>
                    <w:rFonts w:ascii="Cambria Math" w:hAnsi="Cambria Math"/>
                  </w:rPr>
                  <m:t xml:space="preserve">f</m:t>
                </m:r>
              </m:e>
              <m:sub>
                <m:r>
                  <w:rPr>
                    <w:rFonts w:ascii="Cambria Math" w:hAnsi="Cambria Math"/>
                  </w:rPr>
                  <m:t xml:space="preserve">b</m:t>
                </m:r>
              </m:sub>
            </m:sSub>
            <m:d>
              <m:dPr>
                <m:begChr m:val="("/>
                <m:endChr m:val=")"/>
              </m:dPr>
              <m:e>
                <m:sSup>
                  <m:e>
                    <m:r>
                      <w:rPr>
                        <w:rFonts w:ascii="Cambria Math" w:hAnsi="Cambria Math"/>
                      </w:rPr>
                      <m:t xml:space="preserve">x</m:t>
                    </m:r>
                  </m:e>
                  <m:sup>
                    <m:r>
                      <w:rPr>
                        <w:rFonts w:ascii="Cambria Math" w:hAnsi="Cambria Math"/>
                      </w:rPr>
                      <m:t xml:space="preserve">'</m:t>
                    </m:r>
                  </m:sup>
                </m:sSup>
              </m:e>
            </m:d>
          </m:e>
        </m:nary>
      </m:oMath>
    </w:p>
    <w:p>
      <w:pPr>
        <w:pStyle w:val="ListParagraph"/>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lang w:eastAsia="en-US"/>
        </w:rPr>
        <w:t>Or by taking the majority vote in the case of classification trees.</w:t>
      </w:r>
    </w:p>
    <w:p>
      <w:pPr>
        <w:pStyle w:val="ListParagraph"/>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lang w:eastAsia="en-US"/>
        </w:rPr>
        <w:t>This bootstrapping procedure leads to better model performance because it decreases the variance of the model, without increasing the bias. This means that while the predictions of a single tree are highly sensitive to noise in its training set, the average of many trees is not, as long as the trees are not correlated. Simply training many trees on a single training set would give strongly correlated trees (or even the same tree many times, if the training algorithm is deterministic); bootstrap sampling is a way of de-correlating the trees by showing them different training sets.</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Calibri" w:eastAsiaTheme="minorHAnsi"/>
          <w:lang w:eastAsia="en-US"/>
        </w:rPr>
        <w:t xml:space="preserve">Additionally, an estimate of the uncertainty of the prediction can be made as the standard deviation of the predictions from all the individual regression trees on </w:t>
      </w:r>
      <w:r>
        <w:rPr>
          <w:rFonts w:eastAsia="Calibri" w:eastAsiaTheme="minorHAnsi"/>
          <w:lang w:eastAsia="en-US"/>
        </w:rPr>
      </w:r>
      <m:oMath xmlns:m="http://schemas.openxmlformats.org/officeDocument/2006/math">
        <m:r>
          <w:rPr>
            <w:rFonts w:ascii="Cambria Math" w:hAnsi="Cambria Math"/>
          </w:rPr>
          <m:t xml:space="preserve">x</m:t>
        </m:r>
        <m:r>
          <w:rPr>
            <w:rFonts w:ascii="Cambria Math" w:hAnsi="Cambria Math"/>
          </w:rPr>
          <m:t xml:space="preserve">'</m:t>
        </m:r>
      </m:oMath>
      <w:r>
        <w:rPr>
          <w:rFonts w:eastAsia="" w:eastAsiaTheme="minorEastAsia"/>
          <w:lang w:eastAsia="en-US"/>
        </w:rPr>
        <w:t>:</w:t>
      </w:r>
    </w:p>
    <w:p>
      <w:pPr>
        <w:pStyle w:val="ListParagraph"/>
        <w:tabs>
          <w:tab w:val="left" w:pos="360" w:leader="none"/>
        </w:tabs>
        <w:spacing w:lineRule="auto" w:line="360" w:before="0" w:after="200"/>
        <w:ind w:left="0" w:hanging="0"/>
        <w:contextualSpacing/>
        <w:jc w:val="center"/>
        <w:rPr>
          <w:rFonts w:eastAsia="" w:eastAsiaTheme="minorEastAsia"/>
          <w:lang w:eastAsia="en-US"/>
        </w:rPr>
      </w:pPr>
      <w:r>
        <w:rPr>
          <w:rFonts w:eastAsia="" w:eastAsiaTheme="minorEastAsia"/>
          <w:lang w:eastAsia="en-US"/>
        </w:rPr>
      </w:r>
    </w:p>
    <w:p>
      <w:pPr>
        <w:pStyle w:val="ListParagraph"/>
        <w:tabs>
          <w:tab w:val="left" w:pos="360" w:leader="none"/>
        </w:tabs>
        <w:spacing w:lineRule="auto" w:line="360" w:before="0" w:after="200"/>
        <w:ind w:left="0" w:hanging="0"/>
        <w:contextualSpacing/>
        <w:jc w:val="center"/>
        <w:rPr>
          <w:rFonts w:eastAsia="" w:eastAsiaTheme="minorEastAsia"/>
          <w:lang w:eastAsia="en-US"/>
        </w:rPr>
      </w:pPr>
      <w:r>
        <w:rPr/>
      </w:r>
      <m:oMath xmlns:m="http://schemas.openxmlformats.org/officeDocument/2006/math">
        <m:r>
          <w:rPr>
            <w:rFonts w:ascii="Cambria Math" w:hAnsi="Cambria Math"/>
          </w:rPr>
          <m:t xml:space="preserve">σ</m:t>
        </m:r>
        <m:r>
          <w:rPr>
            <w:rFonts w:ascii="Cambria Math" w:hAnsi="Cambria Math"/>
          </w:rPr>
          <m:t xml:space="preserve">=</m:t>
        </m:r>
        <m:rad>
          <m:radPr>
            <m:degHide m:val="1"/>
          </m:radPr>
          <m:deg/>
          <m:e>
            <m:f>
              <m:num>
                <m:nary>
                  <m:naryPr>
                    <m:chr m:val="∑"/>
                  </m:naryPr>
                  <m:sub>
                    <m:r>
                      <w:rPr>
                        <w:rFonts w:ascii="Cambria Math" w:hAnsi="Cambria Math"/>
                      </w:rPr>
                      <m:t xml:space="preserve">b</m:t>
                    </m:r>
                    <m:r>
                      <w:rPr>
                        <w:rFonts w:ascii="Cambria Math" w:hAnsi="Cambria Math"/>
                      </w:rPr>
                      <m:t xml:space="preserve">=</m:t>
                    </m:r>
                    <m:r>
                      <w:rPr>
                        <w:rFonts w:ascii="Cambria Math" w:hAnsi="Cambria Math"/>
                      </w:rPr>
                      <m:t xml:space="preserve">1</m:t>
                    </m:r>
                  </m:sub>
                  <m:sup>
                    <m:r>
                      <w:rPr>
                        <w:rFonts w:ascii="Cambria Math" w:hAnsi="Cambria Math"/>
                      </w:rPr>
                      <m:t xml:space="preserve">B</m:t>
                    </m:r>
                  </m:sup>
                  <m:e>
                    <m:sSup>
                      <m:e>
                        <m:d>
                          <m:dPr>
                            <m:begChr m:val="("/>
                            <m:endChr m:val=")"/>
                          </m:dPr>
                          <m:e>
                            <m:sSub>
                              <m:e>
                                <m:r>
                                  <w:rPr>
                                    <w:rFonts w:ascii="Cambria Math" w:hAnsi="Cambria Math"/>
                                  </w:rPr>
                                  <m:t xml:space="preserve">f</m:t>
                                </m:r>
                              </m:e>
                              <m:sub>
                                <m:r>
                                  <w:rPr>
                                    <w:rFonts w:ascii="Cambria Math" w:hAnsi="Cambria Math"/>
                                  </w:rPr>
                                  <m:t xml:space="preserve">b</m:t>
                                </m:r>
                              </m:sub>
                            </m:sSub>
                            <m:d>
                              <m:dPr>
                                <m:begChr m:val="("/>
                                <m:endChr m:val=")"/>
                              </m:dPr>
                              <m:e>
                                <m:sSup>
                                  <m:e>
                                    <m:r>
                                      <w:rPr>
                                        <w:rFonts w:ascii="Cambria Math" w:hAnsi="Cambria Math"/>
                                      </w:rPr>
                                      <m:t xml:space="preserve">x</m:t>
                                    </m:r>
                                  </m:e>
                                  <m:sup>
                                    <m:r>
                                      <w:rPr>
                                        <w:rFonts w:ascii="Cambria Math" w:hAnsi="Cambria Math"/>
                                      </w:rPr>
                                      <m:t xml:space="preserve">'</m:t>
                                    </m:r>
                                  </m:sup>
                                </m:sSup>
                              </m:e>
                            </m:d>
                            <m:r>
                              <w:rPr>
                                <w:rFonts w:ascii="Cambria Math" w:hAnsi="Cambria Math"/>
                              </w:rPr>
                              <m:t xml:space="preserve">−</m:t>
                            </m:r>
                            <m:acc>
                              <m:accPr>
                                <m:chr m:val="^"/>
                              </m:accPr>
                              <m:e>
                                <m:r>
                                  <w:rPr>
                                    <w:rFonts w:ascii="Cambria Math" w:hAnsi="Cambria Math"/>
                                  </w:rPr>
                                  <m:t xml:space="preserve">f</m:t>
                                </m:r>
                              </m:e>
                            </m:acc>
                          </m:e>
                        </m:d>
                      </m:e>
                      <m:sup>
                        <m:r>
                          <w:rPr>
                            <w:rFonts w:ascii="Cambria Math" w:hAnsi="Cambria Math"/>
                          </w:rPr>
                          <m:t xml:space="preserve">2</m:t>
                        </m:r>
                      </m:sup>
                    </m:sSup>
                  </m:e>
                </m:nary>
              </m:num>
              <m:den>
                <m:r>
                  <w:rPr>
                    <w:rFonts w:ascii="Cambria Math" w:hAnsi="Cambria Math"/>
                  </w:rPr>
                  <m:t xml:space="preserve">B</m:t>
                </m:r>
                <m:r>
                  <w:rPr>
                    <w:rFonts w:ascii="Cambria Math" w:hAnsi="Cambria Math"/>
                  </w:rPr>
                  <m:t xml:space="preserve">−</m:t>
                </m:r>
                <m:r>
                  <w:rPr>
                    <w:rFonts w:ascii="Cambria Math" w:hAnsi="Cambria Math"/>
                  </w:rPr>
                  <m:t xml:space="preserve">1</m:t>
                </m:r>
              </m:den>
            </m:f>
          </m:e>
        </m:rad>
      </m:oMath>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The number of samples/trees, B, is a free parameter. Typically, a few hundred to several thousand trees are used, depending on the size and nature of the training set. An optimal number of trees B can be found using cross-validation, or by observing the out-of-bag error: the mean prediction error on each training sample xᵢ, using only the trees that did not have xᵢ in their bootstrap sample. The training and test error tend to level off after some number of trees have been fit.</w:t>
      </w:r>
    </w:p>
    <w:p>
      <w:pPr>
        <w:pStyle w:val="ListParagraph"/>
        <w:tabs>
          <w:tab w:val="left" w:pos="360" w:leader="none"/>
        </w:tabs>
        <w:spacing w:lineRule="auto" w:line="360" w:before="0" w:after="200"/>
        <w:ind w:left="0" w:hanging="0"/>
        <w:contextualSpacing/>
        <w:rPr>
          <w:rFonts w:eastAsia="" w:eastAsiaTheme="minorEastAsia"/>
          <w:b/>
          <w:b/>
          <w:lang w:eastAsia="en-US"/>
        </w:rPr>
      </w:pPr>
      <w:r>
        <w:rPr>
          <w:rFonts w:eastAsia="" w:eastAsiaTheme="minorEastAsia"/>
          <w:b/>
          <w:lang w:eastAsia="en-US"/>
        </w:rPr>
        <w:t>From bagging to random forests</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The above procedure describes the original bagging algorithm for trees. Random forests differ in only one way from this general scheme: they use a modified tree learning algorithm that selects, at each candidate split in the learning process, a random subset of the features. This process is sometimes called "feature bagging". The reason for doing this is the correlation of the trees in an ordinary bootstrap sample: if one or a few features are very strong predictors for the response variable (target output), these features will be selected in many of the B trees, causing them to become correlated. An analysis of how bagging and random subspace projection contribute to accuracy gains under different conditions is given by Ho.</w:t>
      </w:r>
    </w:p>
    <w:p>
      <w:pPr>
        <w:pStyle w:val="ListParagraph"/>
        <w:tabs>
          <w:tab w:val="left" w:pos="360" w:leader="none"/>
        </w:tabs>
        <w:spacing w:lineRule="auto" w:line="360" w:before="0" w:after="200"/>
        <w:ind w:left="0" w:hanging="0"/>
        <w:contextualSpacing/>
        <w:jc w:val="both"/>
        <w:rPr>
          <w:rFonts w:eastAsia="" w:eastAsiaTheme="minorEastAsia"/>
          <w:lang w:eastAsia="en-US"/>
        </w:rPr>
      </w:pPr>
      <w:r>
        <w:rPr>
          <w:rFonts w:eastAsia="" w:eastAsiaTheme="minorEastAsia"/>
          <w:lang w:eastAsia="en-US"/>
        </w:rPr>
        <w:t xml:space="preserve">Typically, for a classification problem with p features, </w:t>
      </w:r>
      <w:r>
        <w:rPr>
          <w:rFonts w:eastAsia="" w:eastAsiaTheme="minorEastAsia"/>
          <w:lang w:eastAsia="en-US"/>
        </w:rPr>
      </w:r>
      <m:oMath xmlns:m="http://schemas.openxmlformats.org/officeDocument/2006/math">
        <m:rad>
          <m:radPr>
            <m:degHide m:val="1"/>
          </m:radPr>
          <m:deg/>
          <m:e>
            <m:r>
              <w:rPr>
                <w:rFonts w:ascii="Cambria Math" w:hAnsi="Cambria Math"/>
              </w:rPr>
              <m:t xml:space="preserve">p</m:t>
            </m:r>
          </m:e>
        </m:rad>
      </m:oMath>
      <w:r>
        <w:rPr>
          <w:rFonts w:eastAsia="" w:eastAsiaTheme="minorEastAsia"/>
          <w:lang w:eastAsia="en-US"/>
        </w:rPr>
        <w:t xml:space="preserve"> (rounded down) features are used in each split. For regression problems the inventors recommend p/3 (rounded down) with a minimum node size of 5 as the default.</w:t>
      </w:r>
    </w:p>
    <w:p>
      <w:pPr>
        <w:pStyle w:val="ListParagraph"/>
        <w:tabs>
          <w:tab w:val="left" w:pos="360" w:leader="none"/>
        </w:tabs>
        <w:spacing w:lineRule="auto" w:line="360" w:before="0" w:after="200"/>
        <w:ind w:left="0" w:hanging="0"/>
        <w:contextualSpacing/>
        <w:jc w:val="both"/>
        <w:rPr>
          <w:rFonts w:eastAsia="" w:eastAsiaTheme="minorEastAsia"/>
          <w:b/>
          <w:b/>
          <w:lang w:eastAsia="en-US"/>
        </w:rPr>
      </w:pPr>
      <w:r>
        <w:rPr>
          <w:rFonts w:eastAsia="" w:eastAsiaTheme="minorEastAsia"/>
          <w:b/>
          <w:lang w:eastAsia="en-US"/>
        </w:rPr>
        <w:t>Extra Trees</w:t>
      </w:r>
    </w:p>
    <w:p>
      <w:pPr>
        <w:pStyle w:val="Normal"/>
        <w:tabs>
          <w:tab w:val="left" w:pos="360" w:leader="none"/>
        </w:tabs>
        <w:spacing w:lineRule="auto" w:line="360" w:before="0" w:after="200"/>
        <w:jc w:val="both"/>
        <w:rPr>
          <w:rFonts w:eastAsia="" w:eastAsiaTheme="minorEastAsia"/>
          <w:lang w:eastAsia="en-US"/>
        </w:rPr>
      </w:pPr>
      <w:r>
        <w:rPr>
          <w:rFonts w:eastAsia="" w:eastAsiaTheme="minorEastAsia"/>
          <w:lang w:eastAsia="en-US"/>
        </w:rPr>
        <w:t>Adding one further step of randomization yields extremely randomized trees, or ExtraTrees. These are trained using bagging and the random subspace method, like in an ordinary random forest, but additionally the top-down splitting in the tree learner is randomized. Instead of computing the locally optimal feature/split combination (based on, e.g., information gain or the Gini impurity), for each feature under consideration, a random value is selected for the split. This value is selected from the feature's empirical range (in the tree's training set, i.e., the bootstrap sample).</w:t>
      </w:r>
    </w:p>
    <w:p>
      <w:pPr>
        <w:pStyle w:val="ListParagraph"/>
        <w:numPr>
          <w:ilvl w:val="0"/>
          <w:numId w:val="3"/>
        </w:numPr>
        <w:tabs>
          <w:tab w:val="left" w:pos="360" w:leader="none"/>
        </w:tabs>
        <w:spacing w:lineRule="auto" w:line="360" w:before="0" w:after="200"/>
        <w:ind w:left="0" w:hanging="0"/>
        <w:contextualSpacing/>
        <w:jc w:val="both"/>
        <w:rPr>
          <w:rFonts w:eastAsia="Calibri" w:eastAsiaTheme="minorHAnsi"/>
          <w:lang w:eastAsia="en-US"/>
        </w:rPr>
      </w:pPr>
      <w:r>
        <w:rPr>
          <w:rFonts w:eastAsia="Calibri" w:eastAsiaTheme="minorHAnsi"/>
          <w:lang w:eastAsia="en-US"/>
        </w:rPr>
        <w:t xml:space="preserve"> </w:t>
      </w:r>
      <w:r>
        <w:rPr>
          <w:rFonts w:eastAsia="Calibri" w:eastAsiaTheme="minorHAnsi"/>
          <w:b/>
          <w:sz w:val="28"/>
          <w:szCs w:val="28"/>
          <w:lang w:eastAsia="en-US"/>
        </w:rPr>
        <w:t>Support Vector Machines</w:t>
      </w:r>
    </w:p>
    <w:p>
      <w:pPr>
        <w:pStyle w:val="Normal"/>
        <w:tabs>
          <w:tab w:val="left" w:pos="360" w:leader="none"/>
        </w:tabs>
        <w:spacing w:lineRule="auto" w:line="360" w:before="0" w:after="200"/>
        <w:jc w:val="both"/>
        <w:rPr>
          <w:rFonts w:eastAsia="" w:eastAsiaTheme="minorEastAsia"/>
          <w:lang w:eastAsia="en-US"/>
        </w:rPr>
      </w:pPr>
      <w:r>
        <w:rPr>
          <w:rFonts w:eastAsia="" w:eastAsiaTheme="minorEastAsia"/>
          <w:lang w:eastAsia="en-US"/>
        </w:rPr>
        <w:t>In machine learning, support vector machines (SVMs, also support vector networks) are supervised learning models with associated learning algorithms that analyze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 In addition to performing linear classification, SVMs can efficiently perform a non-linear classification using what is called the kernel trick, implicitly mapping their inputs into high-dimensional feature spaces. When data are not labeled, supervised learning is not possible, and an unsupervised learning approach is required, which attempts to find natural clustering of the data to groups, and then map new data to these formed groups. The clustering algorithm which provides an improvement to the support vector machines is called support vector clustering and is often used in industrial applications either when data are not labeled or when only some data are labeled as a preprocessing for a classification pass</w:t>
      </w:r>
    </w:p>
    <w:p>
      <w:pPr>
        <w:pStyle w:val="Normal"/>
        <w:tabs>
          <w:tab w:val="left" w:pos="360" w:leader="none"/>
        </w:tabs>
        <w:spacing w:lineRule="auto" w:line="360" w:before="0" w:after="200"/>
        <w:jc w:val="both"/>
        <w:rPr>
          <w:rFonts w:eastAsia="" w:eastAsiaTheme="minorEastAsia"/>
          <w:b/>
          <w:b/>
          <w:lang w:eastAsia="en-US"/>
        </w:rPr>
      </w:pPr>
      <w:r>
        <w:rPr>
          <w:rFonts w:eastAsia="" w:eastAsiaTheme="minorEastAsia"/>
          <w:b/>
          <w:lang w:eastAsia="en-US"/>
        </w:rPr>
        <w:t>Motivation</w:t>
      </w:r>
    </w:p>
    <w:p>
      <w:pPr>
        <w:pStyle w:val="Normal"/>
        <w:tabs>
          <w:tab w:val="left" w:pos="360" w:leader="none"/>
        </w:tabs>
        <w:spacing w:lineRule="auto" w:line="360" w:before="0" w:after="200"/>
        <w:jc w:val="both"/>
        <w:rPr>
          <w:rFonts w:eastAsia="" w:eastAsiaTheme="minorEastAsia"/>
          <w:lang w:eastAsia="en-US"/>
        </w:rPr>
      </w:pPr>
      <w:r>
        <w:rPr>
          <w:rFonts w:eastAsia="" w:eastAsiaTheme="minorEastAsia"/>
          <w:lang w:eastAsia="en-US"/>
        </w:rPr>
        <w:t xml:space="preserve">Classifying data is a common task in machine learning. Suppose some given data points each belong to one of two classes, and the goal is to decide which class a new data point will be in. In the case of support vector machines, a data point is viewed as a </w:t>
      </w:r>
      <w:r>
        <w:rPr>
          <w:rFonts w:eastAsia="" w:eastAsiaTheme="minorEastAsia"/>
          <w:lang w:eastAsia="en-US"/>
        </w:rPr>
      </w:r>
      <m:oMath xmlns:m="http://schemas.openxmlformats.org/officeDocument/2006/math">
        <m:r>
          <w:rPr>
            <w:rFonts w:ascii="Cambria Math" w:hAnsi="Cambria Math"/>
          </w:rPr>
          <m:t xml:space="preserve">p</m:t>
        </m:r>
      </m:oMath>
      <w:r>
        <w:rPr>
          <w:rFonts w:eastAsia="" w:eastAsiaTheme="minorEastAsia"/>
          <w:lang w:eastAsia="en-US"/>
        </w:rPr>
        <w:t xml:space="preserve">-dimensional vector (a list of </w:t>
      </w:r>
      <w:r>
        <w:rPr>
          <w:rFonts w:eastAsia="" w:eastAsiaTheme="minorEastAsia"/>
          <w:lang w:eastAsia="en-US"/>
        </w:rPr>
      </w:r>
      <m:oMath xmlns:m="http://schemas.openxmlformats.org/officeDocument/2006/math">
        <m:r>
          <w:rPr>
            <w:rFonts w:ascii="Cambria Math" w:hAnsi="Cambria Math"/>
          </w:rPr>
          <m:t xml:space="preserve">p</m:t>
        </m:r>
      </m:oMath>
      <w:r>
        <w:rPr>
          <w:rFonts w:eastAsia="" w:eastAsiaTheme="minorEastAsia"/>
          <w:lang w:eastAsia="en-US"/>
        </w:rPr>
        <w:t xml:space="preserve"> numbers), and we want to know whether we can separate such points with a </w:t>
      </w:r>
      <w:r>
        <w:rPr>
          <w:rFonts w:eastAsia="" w:eastAsiaTheme="minorEastAsia"/>
          <w:lang w:eastAsia="en-US"/>
        </w:rPr>
      </w:r>
      <m:oMath xmlns:m="http://schemas.openxmlformats.org/officeDocument/2006/math">
        <m:d>
          <m:dPr>
            <m:begChr m:val="("/>
            <m:endChr m:val=")"/>
          </m:dPr>
          <m:e>
            <m:r>
              <w:rPr>
                <w:rFonts w:ascii="Cambria Math" w:hAnsi="Cambria Math"/>
              </w:rPr>
              <m:t xml:space="preserve">p</m:t>
            </m:r>
            <m:r>
              <w:rPr>
                <w:rFonts w:ascii="Cambria Math" w:hAnsi="Cambria Math"/>
              </w:rPr>
              <m:t xml:space="preserve">−</m:t>
            </m:r>
            <m:r>
              <w:rPr>
                <w:rFonts w:ascii="Cambria Math" w:hAnsi="Cambria Math"/>
              </w:rPr>
              <m:t xml:space="preserve">1</m:t>
            </m:r>
          </m:e>
        </m:d>
      </m:oMath>
      <w:r>
        <w:rPr>
          <w:rFonts w:eastAsia="" w:eastAsiaTheme="minorEastAsia"/>
          <w:lang w:eastAsia="en-US"/>
        </w:rPr>
        <w:t>-dimensional hyperplane. This is called a linear classifier. There are many hyperplanes that might classify the data. One reasonable choice as the best hyperplane is the one that represents the largest separation, or margin, between the two classes. So, we choose the hyperplane so that the distance from it to the nearest data point on each side is maximized. If such a hyperplane exists, it is known as the maximum-margin hyperplane and the linear classifier it defines is known as a maximum margin classifier; or equivalently, the perceptron of optimal stability.</w:t>
      </w:r>
    </w:p>
    <w:p>
      <w:pPr>
        <w:pStyle w:val="Normal"/>
        <w:tabs>
          <w:tab w:val="left" w:pos="360" w:leader="none"/>
        </w:tabs>
        <w:spacing w:lineRule="auto" w:line="360" w:before="0" w:after="200"/>
        <w:jc w:val="both"/>
        <w:rPr>
          <w:rFonts w:eastAsia="" w:eastAsiaTheme="minorEastAsia"/>
          <w:b/>
          <w:b/>
          <w:lang w:eastAsia="en-US"/>
        </w:rPr>
      </w:pPr>
      <w:r>
        <w:rPr>
          <w:rFonts w:eastAsia="" w:eastAsiaTheme="minorEastAsia"/>
          <w:b/>
          <w:lang w:eastAsia="en-US"/>
        </w:rPr>
        <w:t>Definition</w:t>
      </w:r>
    </w:p>
    <w:p>
      <w:pPr>
        <w:pStyle w:val="Normal"/>
        <w:tabs>
          <w:tab w:val="left" w:pos="360" w:leader="none"/>
        </w:tabs>
        <w:spacing w:lineRule="auto" w:line="360" w:before="0" w:after="200"/>
        <w:jc w:val="both"/>
        <w:rPr>
          <w:rFonts w:eastAsia="" w:eastAsiaTheme="minorEastAsia"/>
          <w:lang w:eastAsia="en-US"/>
        </w:rPr>
      </w:pPr>
      <w:r>
        <w:rPr>
          <w:rFonts w:eastAsia="" w:eastAsiaTheme="minorEastAsia"/>
          <w:lang w:eastAsia="en-US"/>
        </w:rPr>
        <w:t xml:space="preserve">More formally, a support vector machine constructs a hyperplane or set of hyperplanes in a high- or infinite-dimensional space, which can be used for classification, regression, or other tasks. Intuitively, a good separation is achieved by the hyperplane that has the largest distance to the nearest training-data point of any class (so-called functional margin), since in general the larger the margin the lower the generalization error of the classifier. Whereas the original problem may be stated in a finite dimensional space, it often happens that the sets to discriminate are not linearly separable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dot products may be computed easily in terms of the variables in the original space, by defining them in terms of a kernel function </w:t>
      </w:r>
      <w:r>
        <w:rPr>
          <w:rFonts w:eastAsia="" w:eastAsiaTheme="minorEastAsia"/>
          <w:lang w:eastAsia="en-US"/>
        </w:rPr>
      </w:r>
      <m:oMath xmlns:m="http://schemas.openxmlformats.org/officeDocument/2006/math">
        <m:r>
          <w:rPr>
            <w:rFonts w:ascii="Cambria Math" w:hAnsi="Cambria Math"/>
          </w:rPr>
          <m:t xml:space="preserve">k</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 w:eastAsiaTheme="minorEastAsia"/>
          <w:lang w:eastAsia="en-US"/>
        </w:rPr>
        <w:t xml:space="preserve"> selected to suit the problem. The hyperplanes in the higher-dimensional space are defined as the set of points whose dot product with a vector in that space is constant. The vectors defining the hyperplanes can be chosen to be linear combinations with parameters </w:t>
      </w:r>
      <w:r>
        <w:rPr>
          <w:rFonts w:eastAsia="" w:eastAsiaTheme="minorEastAsia"/>
          <w:lang w:eastAsia="en-US"/>
        </w:rPr>
      </w:r>
      <m:oMath xmlns:m="http://schemas.openxmlformats.org/officeDocument/2006/math">
        <m:sSub>
          <m:e>
            <m:r>
              <w:rPr>
                <w:rFonts w:ascii="Cambria Math" w:hAnsi="Cambria Math"/>
              </w:rPr>
              <m:t xml:space="preserve">α</m:t>
            </m:r>
          </m:e>
          <m:sub>
            <m:r>
              <w:rPr>
                <w:rFonts w:ascii="Cambria Math" w:hAnsi="Cambria Math"/>
              </w:rPr>
              <m:t xml:space="preserve">i</m:t>
            </m:r>
          </m:sub>
        </m:sSub>
      </m:oMath>
      <w:r>
        <w:rPr>
          <w:rFonts w:eastAsia="" w:eastAsiaTheme="minorEastAsia"/>
          <w:lang w:eastAsia="en-US"/>
        </w:rPr>
        <w:t xml:space="preserve"> of images of feature vectors </w:t>
      </w:r>
      <w:r>
        <w:rPr>
          <w:rFonts w:eastAsia="" w:eastAsiaTheme="minorEastAsia"/>
          <w:lang w:eastAsia="en-US"/>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eastAsiaTheme="minorEastAsia"/>
          <w:lang w:eastAsia="en-US"/>
        </w:rPr>
        <w:t xml:space="preserve"> that occur in the data base. With this choice of a hyperplane, the points </w:t>
      </w:r>
      <w:r>
        <w:rPr>
          <w:rFonts w:eastAsia="" w:eastAsiaTheme="minorEastAsia"/>
          <w:lang w:eastAsia="en-US"/>
        </w:rPr>
      </w:r>
      <m:oMath xmlns:m="http://schemas.openxmlformats.org/officeDocument/2006/math">
        <m:r>
          <w:rPr>
            <w:rFonts w:ascii="Cambria Math" w:hAnsi="Cambria Math"/>
          </w:rPr>
          <m:t xml:space="preserve">x</m:t>
        </m:r>
      </m:oMath>
      <w:r>
        <w:rPr>
          <w:rFonts w:eastAsia="" w:eastAsiaTheme="minorEastAsia"/>
          <w:lang w:eastAsia="en-US"/>
        </w:rPr>
        <w:t xml:space="preserve"> in the feature space that are mapped into the hyperplane are defined by the relation: </w:t>
      </w:r>
      <w:r>
        <w:rPr>
          <w:rFonts w:eastAsia="" w:eastAsiaTheme="minorEastAsia"/>
          <w:lang w:eastAsia="en-US"/>
        </w:rPr>
      </w:r>
      <m:oMath xmlns:m="http://schemas.openxmlformats.org/officeDocument/2006/math">
        <m:nary>
          <m:naryPr>
            <m:chr m:val="∑"/>
            <m:supHide m:val="1"/>
          </m:naryPr>
          <m:sub>
            <m:r>
              <w:rPr>
                <w:rFonts w:ascii="Cambria Math" w:hAnsi="Cambria Math"/>
              </w:rPr>
              <m:t xml:space="preserve">i</m:t>
            </m:r>
          </m:sub>
          <m:sup/>
          <m:e>
            <m:sSub>
              <m:e>
                <m:r>
                  <w:rPr>
                    <w:rFonts w:ascii="Cambria Math" w:hAnsi="Cambria Math"/>
                  </w:rPr>
                  <m:t xml:space="preserve">α</m:t>
                </m:r>
              </m:e>
              <m:sub>
                <m:r>
                  <w:rPr>
                    <w:rFonts w:ascii="Cambria Math" w:hAnsi="Cambria Math"/>
                  </w:rPr>
                  <m:t xml:space="preserve">i</m:t>
                </m:r>
              </m:sub>
            </m:sSub>
            <m:r>
              <w:rPr>
                <w:rFonts w:ascii="Cambria Math" w:hAnsi="Cambria Math"/>
              </w:rPr>
              <m:t xml:space="preserve">k</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x</m:t>
                </m:r>
              </m:e>
            </m:d>
            <m:r>
              <w:rPr>
                <w:rFonts w:ascii="Cambria Math" w:hAnsi="Cambria Math"/>
              </w:rPr>
              <m:t xml:space="preserve">=</m:t>
            </m:r>
            <m:r>
              <w:rPr>
                <w:rFonts w:ascii="Cambria Math" w:hAnsi="Cambria Math"/>
              </w:rPr>
              <m:t xml:space="preserve">constant</m:t>
            </m:r>
          </m:e>
        </m:nary>
      </m:oMath>
      <w:r>
        <w:rPr>
          <w:rFonts w:eastAsia="" w:eastAsiaTheme="minorEastAsia"/>
          <w:lang w:eastAsia="en-US"/>
        </w:rPr>
        <w:t xml:space="preserve">. Note that if </w:t>
      </w:r>
      <w:r>
        <w:rPr>
          <w:rFonts w:eastAsia="" w:eastAsiaTheme="minorEastAsia"/>
          <w:lang w:eastAsia="en-US"/>
        </w:rPr>
      </w:r>
      <m:oMath xmlns:m="http://schemas.openxmlformats.org/officeDocument/2006/math">
        <m:r>
          <w:rPr>
            <w:rFonts w:ascii="Cambria Math" w:hAnsi="Cambria Math"/>
          </w:rPr>
          <m:t xml:space="preserve">k</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 w:eastAsiaTheme="minorEastAsia"/>
          <w:lang w:eastAsia="en-US"/>
        </w:rPr>
        <w:t xml:space="preserve"> becomes small as </w:t>
      </w:r>
      <w:r>
        <w:rPr>
          <w:rFonts w:eastAsia="" w:eastAsiaTheme="minorEastAsia"/>
          <w:lang w:eastAsia="en-US"/>
        </w:rPr>
      </w:r>
      <m:oMath xmlns:m="http://schemas.openxmlformats.org/officeDocument/2006/math">
        <m:r>
          <w:rPr>
            <w:rFonts w:ascii="Cambria Math" w:hAnsi="Cambria Math"/>
          </w:rPr>
          <m:t xml:space="preserve">y</m:t>
        </m:r>
      </m:oMath>
      <w:r>
        <w:rPr>
          <w:rFonts w:eastAsia="" w:eastAsiaTheme="minorEastAsia"/>
          <w:lang w:eastAsia="en-US"/>
        </w:rPr>
        <w:t xml:space="preserve"> grows further away from </w:t>
      </w:r>
      <w:r>
        <w:rPr>
          <w:rFonts w:eastAsia="" w:eastAsiaTheme="minorEastAsia"/>
          <w:lang w:eastAsia="en-US"/>
        </w:rPr>
      </w:r>
      <m:oMath xmlns:m="http://schemas.openxmlformats.org/officeDocument/2006/math">
        <m:r>
          <w:rPr>
            <w:rFonts w:ascii="Cambria Math" w:hAnsi="Cambria Math"/>
          </w:rPr>
          <m:t xml:space="preserve">x</m:t>
        </m:r>
      </m:oMath>
      <w:r>
        <w:rPr>
          <w:rFonts w:eastAsia="" w:eastAsiaTheme="minorEastAsia"/>
          <w:lang w:eastAsia="en-US"/>
        </w:rPr>
        <w:t xml:space="preserve">, each term in the sum measures the degree of closeness of the test point </w:t>
      </w:r>
      <w:r>
        <w:rPr>
          <w:rFonts w:eastAsia="" w:eastAsiaTheme="minorEastAsia"/>
          <w:lang w:eastAsia="en-US"/>
        </w:rPr>
      </w:r>
      <m:oMath xmlns:m="http://schemas.openxmlformats.org/officeDocument/2006/math">
        <m:r>
          <w:rPr>
            <w:rFonts w:ascii="Cambria Math" w:hAnsi="Cambria Math"/>
          </w:rPr>
          <m:t xml:space="preserve">x</m:t>
        </m:r>
      </m:oMath>
      <w:r>
        <w:rPr>
          <w:rFonts w:eastAsia="" w:eastAsiaTheme="minorEastAsia"/>
          <w:lang w:eastAsia="en-US"/>
        </w:rPr>
        <w:t xml:space="preserve"> to the corresponding data base point </w:t>
      </w:r>
      <w:r>
        <w:rPr>
          <w:rFonts w:eastAsia="" w:eastAsiaTheme="minorEastAsia"/>
          <w:lang w:eastAsia="en-US"/>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eastAsia="" w:eastAsiaTheme="minorEastAsia"/>
          <w:lang w:eastAsia="en-US"/>
        </w:rPr>
        <w:t xml:space="preserve">. In this way, the sum of kernels above can be used to measure the relative nearness of each test point to the data points originating in one or the other of the sets to be discriminated. Note the fact that the set of points </w:t>
      </w:r>
      <w:r>
        <w:rPr>
          <w:rFonts w:eastAsia="" w:eastAsiaTheme="minorEastAsia"/>
          <w:lang w:eastAsia="en-US"/>
        </w:rPr>
      </w:r>
      <m:oMath xmlns:m="http://schemas.openxmlformats.org/officeDocument/2006/math">
        <m:r>
          <w:rPr>
            <w:rFonts w:ascii="Cambria Math" w:hAnsi="Cambria Math"/>
          </w:rPr>
          <m:t xml:space="preserve">x</m:t>
        </m:r>
      </m:oMath>
      <w:r>
        <w:rPr>
          <w:rFonts w:eastAsia="" w:eastAsiaTheme="minorEastAsia"/>
          <w:lang w:eastAsia="en-US"/>
        </w:rPr>
        <w:t xml:space="preserve"> mapped into any hyperplane can be quite convoluted as a result, allowing much more complex discrimination between sets which are not convex at all in the original space.</w:t>
      </w:r>
    </w:p>
    <w:p>
      <w:pPr>
        <w:pStyle w:val="Normal"/>
        <w:tabs>
          <w:tab w:val="left" w:pos="360" w:leader="none"/>
        </w:tabs>
        <w:spacing w:lineRule="auto" w:line="360" w:before="0" w:after="200"/>
        <w:jc w:val="center"/>
        <w:rPr>
          <w:rFonts w:eastAsia="" w:eastAsiaTheme="minorEastAsia"/>
          <w:lang w:eastAsia="en-US"/>
        </w:rPr>
      </w:pPr>
      <w:r>
        <w:rPr/>
        <w:drawing>
          <wp:inline distT="0" distB="6350" distL="0" distR="0">
            <wp:extent cx="3343910" cy="329946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6"/>
                    <a:stretch>
                      <a:fillRect/>
                    </a:stretch>
                  </pic:blipFill>
                  <pic:spPr bwMode="auto">
                    <a:xfrm>
                      <a:off x="0" y="0"/>
                      <a:ext cx="3343910" cy="3299460"/>
                    </a:xfrm>
                    <a:prstGeom prst="rect">
                      <a:avLst/>
                    </a:prstGeom>
                  </pic:spPr>
                </pic:pic>
              </a:graphicData>
            </a:graphic>
          </wp:inline>
        </w:drawing>
      </w:r>
    </w:p>
    <w:p>
      <w:pPr>
        <w:pStyle w:val="Normal"/>
        <w:tabs>
          <w:tab w:val="left" w:pos="360" w:leader="none"/>
        </w:tabs>
        <w:spacing w:lineRule="auto" w:line="360" w:before="0" w:after="200"/>
        <w:jc w:val="center"/>
        <w:rPr>
          <w:b/>
          <w:b/>
          <w:bCs/>
          <w:sz w:val="36"/>
          <w:szCs w:val="36"/>
        </w:rPr>
      </w:pPr>
      <w:r>
        <w:rPr>
          <w:b/>
          <w:bCs/>
          <w:sz w:val="36"/>
          <w:szCs w:val="36"/>
        </w:rPr>
        <w:t>Chapter 3</w:t>
      </w:r>
    </w:p>
    <w:p>
      <w:pPr>
        <w:pStyle w:val="Normal"/>
        <w:spacing w:lineRule="auto" w:line="360" w:before="0" w:after="200"/>
        <w:jc w:val="center"/>
        <w:rPr>
          <w:rFonts w:eastAsia="Calibri" w:eastAsiaTheme="minorHAnsi"/>
          <w:b/>
          <w:b/>
          <w:sz w:val="32"/>
          <w:szCs w:val="32"/>
          <w:lang w:eastAsia="en-US"/>
        </w:rPr>
      </w:pPr>
      <w:r>
        <w:rPr>
          <w:rFonts w:eastAsia="Calibri" w:eastAsiaTheme="minorHAnsi"/>
          <w:b/>
          <w:sz w:val="32"/>
          <w:szCs w:val="32"/>
          <w:lang w:eastAsia="en-US"/>
        </w:rPr>
        <w:t>System Analysis</w:t>
      </w:r>
    </w:p>
    <w:p>
      <w:pPr>
        <w:pStyle w:val="ListParagraph"/>
        <w:numPr>
          <w:ilvl w:val="1"/>
          <w:numId w:val="13"/>
        </w:numPr>
        <w:tabs>
          <w:tab w:val="left" w:pos="360" w:leader="none"/>
        </w:tabs>
        <w:spacing w:lineRule="auto" w:line="360" w:before="0" w:after="200"/>
        <w:contextualSpacing/>
        <w:jc w:val="both"/>
        <w:rPr>
          <w:rFonts w:eastAsia="Calibri" w:eastAsiaTheme="minorHAnsi"/>
          <w:lang w:eastAsia="en-US"/>
        </w:rPr>
      </w:pPr>
      <w:r>
        <w:rPr>
          <w:rFonts w:eastAsia="Calibri" w:eastAsiaTheme="minorHAnsi"/>
          <w:b/>
          <w:sz w:val="28"/>
          <w:szCs w:val="28"/>
          <w:lang w:eastAsia="en-US"/>
        </w:rPr>
        <w:t xml:space="preserve"> </w:t>
      </w:r>
      <w:r>
        <w:rPr>
          <w:rFonts w:eastAsia="Calibri" w:eastAsiaTheme="minorHAnsi"/>
          <w:b/>
          <w:sz w:val="28"/>
          <w:szCs w:val="28"/>
          <w:lang w:eastAsia="en-US"/>
        </w:rPr>
        <w:t>Functional Requirements</w:t>
      </w:r>
    </w:p>
    <w:p>
      <w:pPr>
        <w:pStyle w:val="ListParagraph"/>
        <w:numPr>
          <w:ilvl w:val="0"/>
          <w:numId w:val="7"/>
        </w:numPr>
        <w:spacing w:lineRule="auto" w:line="360" w:before="0" w:after="200"/>
        <w:contextualSpacing/>
        <w:jc w:val="both"/>
        <w:rPr>
          <w:rFonts w:eastAsia="Calibri" w:eastAsiaTheme="minorHAnsi"/>
          <w:b/>
          <w:b/>
          <w:lang w:eastAsia="en-US"/>
        </w:rPr>
      </w:pPr>
      <w:r>
        <w:rPr>
          <w:rFonts w:eastAsia="Calibri" w:eastAsiaTheme="minorHAnsi"/>
          <w:b/>
          <w:lang w:eastAsia="en-US"/>
        </w:rPr>
        <w:t xml:space="preserve">Upload Image: </w:t>
      </w:r>
      <w:r>
        <w:rPr>
          <w:rFonts w:eastAsia="Calibri" w:eastAsiaTheme="minorHAnsi"/>
          <w:lang w:eastAsia="en-US"/>
        </w:rPr>
        <w:t>Users such as clinical/medical experts can upload an image from their computer onto our system which will be used for prediction</w:t>
      </w:r>
    </w:p>
    <w:p>
      <w:pPr>
        <w:pStyle w:val="ListParagraph"/>
        <w:numPr>
          <w:ilvl w:val="0"/>
          <w:numId w:val="7"/>
        </w:numPr>
        <w:spacing w:lineRule="auto" w:line="360" w:before="0" w:after="200"/>
        <w:contextualSpacing/>
        <w:jc w:val="both"/>
        <w:rPr>
          <w:rFonts w:eastAsia="Calibri" w:eastAsiaTheme="minorHAnsi"/>
          <w:b/>
          <w:b/>
          <w:lang w:eastAsia="en-US"/>
        </w:rPr>
      </w:pPr>
      <w:r>
        <w:rPr>
          <w:rFonts w:eastAsia="Calibri" w:eastAsiaTheme="minorHAnsi"/>
          <w:b/>
          <w:lang w:eastAsia="en-US"/>
        </w:rPr>
        <w:t>Submit Error:</w:t>
      </w:r>
      <w:r>
        <w:rPr>
          <w:rFonts w:eastAsia="Calibri" w:eastAsiaTheme="minorHAnsi"/>
          <w:lang w:eastAsia="en-US"/>
        </w:rPr>
        <w:t xml:space="preserve"> If the medical expert notes a mistake made by the system, they can notify the system that it has made a mistake for that particular input image, which the system will then rectify.</w:t>
      </w:r>
    </w:p>
    <w:p>
      <w:pPr>
        <w:pStyle w:val="ListParagraph"/>
        <w:numPr>
          <w:ilvl w:val="0"/>
          <w:numId w:val="7"/>
        </w:numPr>
        <w:spacing w:lineRule="auto" w:line="360" w:before="0" w:after="200"/>
        <w:contextualSpacing/>
        <w:jc w:val="both"/>
        <w:rPr>
          <w:rFonts w:eastAsia="Calibri" w:eastAsiaTheme="minorHAnsi"/>
          <w:b/>
          <w:b/>
          <w:lang w:eastAsia="en-US"/>
        </w:rPr>
      </w:pPr>
      <w:r>
        <w:rPr>
          <w:rFonts w:eastAsia="Calibri" w:eastAsiaTheme="minorHAnsi"/>
          <w:b/>
          <w:lang w:eastAsia="en-US"/>
        </w:rPr>
        <w:t>Generate result:</w:t>
      </w:r>
      <w:r>
        <w:rPr>
          <w:rFonts w:eastAsia="Calibri" w:eastAsiaTheme="minorHAnsi"/>
          <w:lang w:eastAsia="en-US"/>
        </w:rPr>
        <w:t xml:space="preserve"> The system will predict a result based on an input image which will be a value between 0-4 where 0 represents NO DR and 4 represents Proliferative DR.</w:t>
      </w:r>
    </w:p>
    <w:p>
      <w:pPr>
        <w:pStyle w:val="Normal"/>
        <w:tabs>
          <w:tab w:val="left" w:pos="360" w:leader="none"/>
        </w:tabs>
        <w:spacing w:lineRule="auto" w:line="360" w:before="0" w:after="200"/>
        <w:jc w:val="both"/>
        <w:rPr>
          <w:rFonts w:eastAsia="Calibri" w:eastAsiaTheme="minorHAnsi"/>
          <w:b/>
          <w:b/>
          <w:sz w:val="28"/>
          <w:szCs w:val="28"/>
          <w:lang w:eastAsia="en-US"/>
        </w:rPr>
      </w:pPr>
      <w:r>
        <w:rPr>
          <w:rFonts w:eastAsia="Calibri" w:eastAsiaTheme="minorHAnsi"/>
          <w:b/>
          <w:sz w:val="28"/>
          <w:szCs w:val="28"/>
          <w:lang w:eastAsia="en-US"/>
        </w:rPr>
        <w:t>3.2 Non Functional Requirements</w:t>
      </w:r>
    </w:p>
    <w:p>
      <w:pPr>
        <w:pStyle w:val="ListParagraph"/>
        <w:numPr>
          <w:ilvl w:val="1"/>
          <w:numId w:val="8"/>
        </w:numPr>
        <w:spacing w:lineRule="auto" w:line="360" w:before="0" w:after="200"/>
        <w:contextualSpacing/>
        <w:jc w:val="both"/>
        <w:rPr>
          <w:rFonts w:eastAsia="Calibri" w:eastAsiaTheme="minorHAnsi"/>
          <w:b/>
          <w:b/>
          <w:lang w:eastAsia="en-US"/>
        </w:rPr>
      </w:pPr>
      <w:r>
        <w:rPr>
          <w:rFonts w:eastAsia="Calibri" w:eastAsiaTheme="minorHAnsi"/>
          <w:b/>
          <w:lang w:eastAsia="en-US"/>
        </w:rPr>
        <w:t xml:space="preserve">Accuracy: </w:t>
      </w:r>
      <w:r>
        <w:rPr>
          <w:rFonts w:eastAsia="Calibri" w:eastAsiaTheme="minorHAnsi"/>
          <w:lang w:eastAsia="en-US"/>
        </w:rPr>
        <w:t>The necessary condition for any medical system that it must be highly accurate. Lives depend on such systems and a single error can cause huge damage. The system needs to be highly sophisticated and accurate and provide a comprehensive result, equal or almost equal to what a practicing physician would have rated.</w:t>
      </w:r>
    </w:p>
    <w:p>
      <w:pPr>
        <w:pStyle w:val="ListParagraph"/>
        <w:numPr>
          <w:ilvl w:val="1"/>
          <w:numId w:val="8"/>
        </w:numPr>
        <w:spacing w:lineRule="auto" w:line="360" w:before="0" w:after="200"/>
        <w:contextualSpacing/>
        <w:jc w:val="both"/>
        <w:rPr>
          <w:rFonts w:eastAsia="Calibri" w:eastAsiaTheme="minorHAnsi"/>
          <w:b/>
          <w:b/>
          <w:lang w:eastAsia="en-US"/>
        </w:rPr>
      </w:pPr>
      <w:r>
        <w:rPr>
          <w:rFonts w:eastAsia="Calibri" w:eastAsiaTheme="minorHAnsi"/>
          <w:b/>
          <w:lang w:eastAsia="en-US"/>
        </w:rPr>
        <w:t xml:space="preserve">User Friendliness: </w:t>
      </w:r>
      <w:r>
        <w:rPr>
          <w:rFonts w:eastAsia="Calibri" w:eastAsiaTheme="minorHAnsi"/>
          <w:lang w:eastAsia="en-US"/>
        </w:rPr>
        <w:t>The system needs to be as simple to use as possible. Users should be easily able to upload images and view their result without doing many actions. The user should be able to specify errors if any.</w:t>
      </w:r>
    </w:p>
    <w:p>
      <w:pPr>
        <w:pStyle w:val="ListParagraph"/>
        <w:numPr>
          <w:ilvl w:val="1"/>
          <w:numId w:val="8"/>
        </w:numPr>
        <w:spacing w:lineRule="auto" w:line="360" w:before="0" w:after="200"/>
        <w:contextualSpacing/>
        <w:jc w:val="both"/>
        <w:rPr>
          <w:rFonts w:eastAsia="Calibri" w:eastAsiaTheme="minorHAnsi"/>
          <w:b/>
          <w:b/>
          <w:lang w:eastAsia="en-US"/>
        </w:rPr>
      </w:pPr>
      <w:r>
        <w:rPr>
          <w:rFonts w:eastAsia="Calibri" w:eastAsiaTheme="minorHAnsi"/>
          <w:b/>
          <w:lang w:eastAsia="en-US"/>
        </w:rPr>
        <w:t>Supportability:</w:t>
      </w:r>
      <w:r>
        <w:rPr>
          <w:rFonts w:eastAsia="Calibri" w:eastAsiaTheme="minorHAnsi"/>
          <w:lang w:eastAsia="en-US"/>
        </w:rPr>
        <w:t xml:space="preserve"> The system should work on as many operating systems and platforms as possible, to not limit the usage of the system by the experts based on which OS they use.</w:t>
      </w:r>
    </w:p>
    <w:p>
      <w:pPr>
        <w:pStyle w:val="ListParagraph"/>
        <w:numPr>
          <w:ilvl w:val="1"/>
          <w:numId w:val="8"/>
        </w:numPr>
        <w:spacing w:lineRule="auto" w:line="360" w:before="0" w:after="200"/>
        <w:contextualSpacing/>
        <w:jc w:val="both"/>
        <w:rPr>
          <w:rFonts w:eastAsia="Calibri" w:eastAsiaTheme="minorHAnsi"/>
          <w:b/>
          <w:b/>
          <w:lang w:eastAsia="en-US"/>
        </w:rPr>
      </w:pPr>
      <w:r>
        <w:rPr>
          <w:rFonts w:eastAsia="Calibri" w:eastAsiaTheme="minorHAnsi"/>
          <w:b/>
          <w:lang w:eastAsia="en-US"/>
        </w:rPr>
        <w:t>Speed:</w:t>
      </w:r>
      <w:r>
        <w:rPr>
          <w:rFonts w:eastAsia="Calibri" w:eastAsiaTheme="minorHAnsi"/>
          <w:lang w:eastAsia="en-US"/>
        </w:rPr>
        <w:t xml:space="preserve"> The whole point of this system is to reduce the time required for the results to reach the patients. The system should be quick and provide near instantaneous results.</w:t>
      </w:r>
    </w:p>
    <w:p>
      <w:pPr>
        <w:pStyle w:val="ListParagraph"/>
        <w:numPr>
          <w:ilvl w:val="1"/>
          <w:numId w:val="8"/>
        </w:numPr>
        <w:spacing w:lineRule="auto" w:line="360" w:before="0" w:after="200"/>
        <w:contextualSpacing/>
        <w:jc w:val="both"/>
        <w:rPr>
          <w:rFonts w:eastAsia="Calibri" w:eastAsiaTheme="minorHAnsi"/>
          <w:b/>
          <w:b/>
          <w:lang w:eastAsia="en-US"/>
        </w:rPr>
      </w:pPr>
      <w:r>
        <w:rPr>
          <w:rFonts w:eastAsia="Calibri" w:eastAsiaTheme="minorHAnsi"/>
          <w:b/>
          <w:lang w:eastAsia="en-US"/>
        </w:rPr>
        <w:t>Resource Utilization:</w:t>
      </w:r>
      <w:r>
        <w:rPr>
          <w:rFonts w:eastAsia="Calibri" w:eastAsiaTheme="minorHAnsi"/>
          <w:lang w:eastAsia="en-US"/>
        </w:rPr>
        <w:t xml:space="preserve"> The system should be use as less resources as possible thereby making it available to be adapted by as many clinics as possible.</w:t>
      </w:r>
    </w:p>
    <w:p>
      <w:pPr>
        <w:pStyle w:val="Normal"/>
        <w:tabs>
          <w:tab w:val="left" w:pos="360" w:leader="none"/>
        </w:tabs>
        <w:spacing w:lineRule="auto" w:line="360" w:before="0" w:after="200"/>
        <w:jc w:val="both"/>
        <w:rPr>
          <w:rFonts w:eastAsia="Calibri" w:eastAsiaTheme="minorHAnsi"/>
          <w:b/>
          <w:b/>
          <w:sz w:val="28"/>
          <w:szCs w:val="28"/>
          <w:lang w:eastAsia="en-US"/>
        </w:rPr>
      </w:pPr>
      <w:r>
        <w:rPr>
          <w:rFonts w:eastAsia="Calibri" w:eastAsiaTheme="minorHAnsi"/>
          <w:b/>
          <w:sz w:val="28"/>
          <w:szCs w:val="28"/>
          <w:lang w:eastAsia="en-US"/>
        </w:rPr>
        <w:t>3.3 Specific Requirements</w:t>
      </w:r>
    </w:p>
    <w:p>
      <w:pPr>
        <w:pStyle w:val="ListParagraph"/>
        <w:numPr>
          <w:ilvl w:val="1"/>
          <w:numId w:val="9"/>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b/>
          <w:lang w:eastAsia="en-US"/>
        </w:rPr>
        <w:t>Hardware Requirements</w:t>
      </w:r>
    </w:p>
    <w:p>
      <w:pPr>
        <w:pStyle w:val="ListParagraph"/>
        <w:numPr>
          <w:ilvl w:val="2"/>
          <w:numId w:val="12"/>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b/>
          <w:lang w:eastAsia="en-US"/>
        </w:rPr>
        <w:t>Developer</w:t>
      </w:r>
    </w:p>
    <w:p>
      <w:pPr>
        <w:pStyle w:val="ListParagraph"/>
        <w:numPr>
          <w:ilvl w:val="3"/>
          <w:numId w:val="12"/>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Minimum 4GB RAM. Higher RAM results in faster training</w:t>
      </w:r>
    </w:p>
    <w:p>
      <w:pPr>
        <w:pStyle w:val="ListParagraph"/>
        <w:numPr>
          <w:ilvl w:val="3"/>
          <w:numId w:val="12"/>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Minimum 100 GB hard disk space.</w:t>
      </w:r>
    </w:p>
    <w:p>
      <w:pPr>
        <w:pStyle w:val="ListParagraph"/>
        <w:numPr>
          <w:ilvl w:val="3"/>
          <w:numId w:val="12"/>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Nvidia GPU with minimum CUDA level of 3.0</w:t>
      </w:r>
    </w:p>
    <w:p>
      <w:pPr>
        <w:pStyle w:val="ListParagraph"/>
        <w:numPr>
          <w:ilvl w:val="2"/>
          <w:numId w:val="12"/>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b/>
          <w:lang w:eastAsia="en-US"/>
        </w:rPr>
        <w:t>User</w:t>
      </w:r>
    </w:p>
    <w:p>
      <w:pPr>
        <w:pStyle w:val="ListParagraph"/>
        <w:numPr>
          <w:ilvl w:val="3"/>
          <w:numId w:val="10"/>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Minimum 512 MB RAM</w:t>
      </w:r>
    </w:p>
    <w:p>
      <w:pPr>
        <w:pStyle w:val="ListParagraph"/>
        <w:numPr>
          <w:ilvl w:val="3"/>
          <w:numId w:val="10"/>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Processor: Minimum Core 2 Duo 2GHz or equivalent</w:t>
      </w:r>
    </w:p>
    <w:p>
      <w:pPr>
        <w:pStyle w:val="ListParagraph"/>
        <w:numPr>
          <w:ilvl w:val="1"/>
          <w:numId w:val="9"/>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b/>
          <w:lang w:eastAsia="en-US"/>
        </w:rPr>
        <w:t>Software Requirements</w:t>
      </w:r>
    </w:p>
    <w:p>
      <w:pPr>
        <w:pStyle w:val="ListParagraph"/>
        <w:numPr>
          <w:ilvl w:val="0"/>
          <w:numId w:val="14"/>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b/>
          <w:lang w:eastAsia="en-US"/>
        </w:rPr>
        <w:t xml:space="preserve"> </w:t>
      </w:r>
      <w:r>
        <w:rPr>
          <w:rFonts w:eastAsia="Calibri" w:eastAsiaTheme="minorHAnsi"/>
          <w:b/>
          <w:lang w:eastAsia="en-US"/>
        </w:rPr>
        <w:t>Developer</w:t>
      </w:r>
    </w:p>
    <w:p>
      <w:pPr>
        <w:pStyle w:val="ListParagraph"/>
        <w:numPr>
          <w:ilvl w:val="1"/>
          <w:numId w:val="11"/>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Linux OS such as Ubuntu/Mint</w:t>
      </w:r>
    </w:p>
    <w:p>
      <w:pPr>
        <w:pStyle w:val="ListParagraph"/>
        <w:numPr>
          <w:ilvl w:val="1"/>
          <w:numId w:val="11"/>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Python 3.5 and above</w:t>
      </w:r>
    </w:p>
    <w:p>
      <w:pPr>
        <w:pStyle w:val="ListParagraph"/>
        <w:numPr>
          <w:ilvl w:val="1"/>
          <w:numId w:val="11"/>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A rich text editor such as Visual Studio Code. The developer may use any text editor he is comfortable with.</w:t>
      </w:r>
    </w:p>
    <w:p>
      <w:pPr>
        <w:pStyle w:val="ListParagraph"/>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b/>
          <w:lang w:eastAsia="en-US"/>
        </w:rPr>
        <w:t>ii)  User</w:t>
      </w:r>
    </w:p>
    <w:p>
      <w:pPr>
        <w:pStyle w:val="ListParagraph"/>
        <w:numPr>
          <w:ilvl w:val="6"/>
          <w:numId w:val="12"/>
        </w:numPr>
        <w:tabs>
          <w:tab w:val="left" w:pos="360" w:leader="none"/>
        </w:tabs>
        <w:spacing w:lineRule="auto" w:line="360" w:before="0" w:after="200"/>
        <w:contextualSpacing/>
        <w:jc w:val="both"/>
        <w:rPr>
          <w:rFonts w:eastAsia="Calibri" w:eastAsiaTheme="minorHAnsi"/>
          <w:b/>
          <w:b/>
          <w:sz w:val="28"/>
          <w:szCs w:val="28"/>
          <w:lang w:eastAsia="en-US"/>
        </w:rPr>
      </w:pPr>
      <w:r>
        <w:rPr>
          <w:rFonts w:eastAsia="Calibri" w:eastAsiaTheme="minorHAnsi"/>
          <w:lang w:eastAsia="en-US"/>
        </w:rPr>
        <w:t>Basic Operating system such as Windows, Linux or Mac OS</w:t>
      </w:r>
    </w:p>
    <w:p>
      <w:pPr>
        <w:pStyle w:val="ListParagraph"/>
        <w:numPr>
          <w:ilvl w:val="1"/>
          <w:numId w:val="15"/>
        </w:numPr>
        <w:spacing w:lineRule="auto" w:line="360" w:before="0" w:after="200"/>
        <w:contextualSpacing/>
        <w:jc w:val="both"/>
        <w:rPr>
          <w:rFonts w:eastAsia="Calibri" w:eastAsiaTheme="minorHAnsi"/>
          <w:b/>
          <w:b/>
          <w:sz w:val="28"/>
          <w:szCs w:val="28"/>
          <w:lang w:eastAsia="en-US"/>
        </w:rPr>
      </w:pPr>
      <w:r>
        <w:rPr>
          <w:rFonts w:eastAsia="Calibri" w:eastAsiaTheme="minorHAnsi"/>
          <w:b/>
          <w:sz w:val="28"/>
          <w:szCs w:val="28"/>
          <w:lang w:eastAsia="en-US"/>
        </w:rPr>
        <w:t xml:space="preserve"> </w:t>
      </w:r>
      <w:r>
        <w:rPr>
          <w:rFonts w:eastAsia="Calibri" w:eastAsiaTheme="minorHAnsi"/>
          <w:b/>
          <w:sz w:val="28"/>
          <w:szCs w:val="28"/>
          <w:lang w:eastAsia="en-US"/>
        </w:rPr>
        <w:t>Use-Case Diagrams and Descriptions</w:t>
      </w:r>
    </w:p>
    <w:p>
      <w:pPr>
        <w:pStyle w:val="ListParagraph"/>
        <w:spacing w:before="0" w:after="200"/>
        <w:ind w:left="375" w:hanging="0"/>
        <w:contextualSpacing/>
        <w:jc w:val="both"/>
        <w:rPr>
          <w:rFonts w:eastAsia="Calibri" w:eastAsiaTheme="minorHAnsi"/>
          <w:b/>
          <w:b/>
          <w:sz w:val="28"/>
          <w:szCs w:val="28"/>
          <w:lang w:eastAsia="en-US"/>
        </w:rPr>
      </w:pPr>
      <w:r>
        <w:rPr/>
        <w:drawing>
          <wp:inline distT="0" distB="0" distL="0" distR="0">
            <wp:extent cx="5619750" cy="421005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7"/>
                    <a:stretch>
                      <a:fillRect/>
                    </a:stretch>
                  </pic:blipFill>
                  <pic:spPr bwMode="auto">
                    <a:xfrm>
                      <a:off x="0" y="0"/>
                      <a:ext cx="5619750" cy="4210050"/>
                    </a:xfrm>
                    <a:prstGeom prst="rect">
                      <a:avLst/>
                    </a:prstGeom>
                  </pic:spPr>
                </pic:pic>
              </a:graphicData>
            </a:graphic>
          </wp:inline>
        </w:drawing>
      </w:r>
    </w:p>
    <w:p>
      <w:pPr>
        <w:pStyle w:val="Caption1"/>
        <w:jc w:val="center"/>
        <w:rPr/>
      </w:pPr>
      <w:r>
        <w:rPr>
          <w:rFonts w:eastAsia="Calibri" w:eastAsiaTheme="minorHAnsi"/>
          <w:b/>
          <w:sz w:val="28"/>
          <w:szCs w:val="28"/>
          <w:lang w:eastAsia="en-US"/>
        </w:rPr>
        <w:tab/>
      </w:r>
      <w:bookmarkStart w:id="5" w:name="_Toc497655645"/>
      <w:bookmarkEnd w:id="5"/>
      <w:r>
        <w:rPr/>
        <w:t>Figure 3.1 - Use Case Diagram</w:t>
      </w:r>
    </w:p>
    <w:p>
      <w:pPr>
        <w:pStyle w:val="ListParagraph"/>
        <w:numPr>
          <w:ilvl w:val="0"/>
          <w:numId w:val="16"/>
        </w:numPr>
        <w:spacing w:lineRule="auto" w:line="360"/>
        <w:jc w:val="both"/>
        <w:rPr/>
      </w:pPr>
      <w:r>
        <w:rPr/>
        <w:t>Doctor is any user who operates and administers the system</w:t>
      </w:r>
    </w:p>
    <w:p>
      <w:pPr>
        <w:pStyle w:val="ListParagraph"/>
        <w:numPr>
          <w:ilvl w:val="0"/>
          <w:numId w:val="16"/>
        </w:numPr>
        <w:spacing w:lineRule="auto" w:line="360"/>
        <w:jc w:val="both"/>
        <w:rPr/>
      </w:pPr>
      <w:r>
        <w:rPr/>
        <w:t>Doctor can capture a color fundus photograph and upload it to the system</w:t>
      </w:r>
    </w:p>
    <w:p>
      <w:pPr>
        <w:pStyle w:val="ListParagraph"/>
        <w:numPr>
          <w:ilvl w:val="0"/>
          <w:numId w:val="16"/>
        </w:numPr>
        <w:spacing w:lineRule="auto" w:line="360"/>
        <w:jc w:val="both"/>
        <w:rPr/>
      </w:pPr>
      <w:r>
        <w:rPr/>
        <w:t>Patient is any user who needs a result from the system</w:t>
      </w:r>
    </w:p>
    <w:p>
      <w:pPr>
        <w:pStyle w:val="ListParagraph"/>
        <w:numPr>
          <w:ilvl w:val="0"/>
          <w:numId w:val="16"/>
        </w:numPr>
        <w:spacing w:lineRule="auto" w:line="360"/>
        <w:jc w:val="both"/>
        <w:rPr/>
      </w:pPr>
      <w:r>
        <w:rPr/>
        <w:t>The patient is given the result of the system</w:t>
      </w:r>
    </w:p>
    <w:tbl>
      <w:tblPr>
        <w:tblStyle w:val="TableGrid"/>
        <w:tblW w:w="9181" w:type="dxa"/>
        <w:jc w:val="left"/>
        <w:tblInd w:w="0" w:type="dxa"/>
        <w:tblCellMar>
          <w:top w:w="0" w:type="dxa"/>
          <w:left w:w="108" w:type="dxa"/>
          <w:bottom w:w="0" w:type="dxa"/>
          <w:right w:w="108" w:type="dxa"/>
        </w:tblCellMar>
        <w:tblLook w:noVBand="1" w:val="04a0" w:noHBand="0" w:lastColumn="0" w:firstColumn="1" w:lastRow="0" w:firstRow="1"/>
      </w:tblPr>
      <w:tblGrid>
        <w:gridCol w:w="2047"/>
        <w:gridCol w:w="7133"/>
      </w:tblGrid>
      <w:tr>
        <w:trPr/>
        <w:tc>
          <w:tcPr>
            <w:tcW w:w="2047" w:type="dxa"/>
            <w:tcBorders/>
            <w:shd w:fill="auto" w:val="clear"/>
            <w:tcMar>
              <w:left w:w="108" w:type="dxa"/>
            </w:tcMar>
          </w:tcPr>
          <w:p>
            <w:pPr>
              <w:pStyle w:val="Normal"/>
              <w:spacing w:lineRule="auto" w:line="360" w:before="0" w:after="0"/>
              <w:jc w:val="both"/>
              <w:rPr/>
            </w:pPr>
            <w:r>
              <w:rPr/>
              <w:t>Use Case</w:t>
            </w:r>
          </w:p>
        </w:tc>
        <w:tc>
          <w:tcPr>
            <w:tcW w:w="7133" w:type="dxa"/>
            <w:tcBorders/>
            <w:shd w:fill="auto" w:val="clear"/>
            <w:tcMar>
              <w:left w:w="108" w:type="dxa"/>
            </w:tcMar>
          </w:tcPr>
          <w:p>
            <w:pPr>
              <w:pStyle w:val="Normal"/>
              <w:spacing w:lineRule="auto" w:line="360" w:before="0" w:after="0"/>
              <w:jc w:val="both"/>
              <w:rPr/>
            </w:pPr>
            <w:r>
              <w:rPr/>
              <w:t>Capture Photograph</w:t>
            </w:r>
          </w:p>
        </w:tc>
      </w:tr>
      <w:tr>
        <w:trPr/>
        <w:tc>
          <w:tcPr>
            <w:tcW w:w="2047" w:type="dxa"/>
            <w:tcBorders/>
            <w:shd w:fill="auto" w:val="clear"/>
            <w:tcMar>
              <w:left w:w="108" w:type="dxa"/>
            </w:tcMar>
          </w:tcPr>
          <w:p>
            <w:pPr>
              <w:pStyle w:val="Normal"/>
              <w:spacing w:lineRule="auto" w:line="360" w:before="0" w:after="0"/>
              <w:jc w:val="both"/>
              <w:rPr/>
            </w:pPr>
            <w:r>
              <w:rPr/>
              <w:t>Use Case ID</w:t>
            </w:r>
          </w:p>
        </w:tc>
        <w:tc>
          <w:tcPr>
            <w:tcW w:w="7133" w:type="dxa"/>
            <w:tcBorders/>
            <w:shd w:fill="auto" w:val="clear"/>
            <w:tcMar>
              <w:left w:w="108" w:type="dxa"/>
            </w:tcMar>
          </w:tcPr>
          <w:p>
            <w:pPr>
              <w:pStyle w:val="Normal"/>
              <w:spacing w:lineRule="auto" w:line="360" w:before="0" w:after="0"/>
              <w:jc w:val="both"/>
              <w:rPr/>
            </w:pPr>
            <w:r>
              <w:rPr/>
              <w:t>UC01</w:t>
            </w:r>
          </w:p>
        </w:tc>
      </w:tr>
      <w:tr>
        <w:trPr/>
        <w:tc>
          <w:tcPr>
            <w:tcW w:w="2047" w:type="dxa"/>
            <w:tcBorders/>
            <w:shd w:fill="auto" w:val="clear"/>
            <w:tcMar>
              <w:left w:w="108" w:type="dxa"/>
            </w:tcMar>
          </w:tcPr>
          <w:p>
            <w:pPr>
              <w:pStyle w:val="Normal"/>
              <w:spacing w:lineRule="auto" w:line="360" w:before="0" w:after="0"/>
              <w:jc w:val="both"/>
              <w:rPr/>
            </w:pPr>
            <w:r>
              <w:rPr/>
              <w:t>Actor</w:t>
            </w:r>
          </w:p>
        </w:tc>
        <w:tc>
          <w:tcPr>
            <w:tcW w:w="7133" w:type="dxa"/>
            <w:tcBorders/>
            <w:shd w:fill="auto" w:val="clear"/>
            <w:tcMar>
              <w:left w:w="108" w:type="dxa"/>
            </w:tcMar>
          </w:tcPr>
          <w:p>
            <w:pPr>
              <w:pStyle w:val="Normal"/>
              <w:spacing w:lineRule="auto" w:line="360" w:before="0" w:after="0"/>
              <w:jc w:val="both"/>
              <w:rPr/>
            </w:pPr>
            <w:r>
              <w:rPr/>
              <w:t>Doctor and Patient</w:t>
            </w:r>
          </w:p>
        </w:tc>
      </w:tr>
      <w:tr>
        <w:trPr/>
        <w:tc>
          <w:tcPr>
            <w:tcW w:w="2047" w:type="dxa"/>
            <w:tcBorders/>
            <w:shd w:fill="auto" w:val="clear"/>
            <w:tcMar>
              <w:left w:w="108" w:type="dxa"/>
            </w:tcMar>
          </w:tcPr>
          <w:p>
            <w:pPr>
              <w:pStyle w:val="Normal"/>
              <w:spacing w:lineRule="auto" w:line="360" w:before="0" w:after="0"/>
              <w:jc w:val="both"/>
              <w:rPr/>
            </w:pPr>
            <w:r>
              <w:rPr/>
              <w:t>Description</w:t>
            </w:r>
          </w:p>
        </w:tc>
        <w:tc>
          <w:tcPr>
            <w:tcW w:w="7133" w:type="dxa"/>
            <w:tcBorders/>
            <w:shd w:fill="auto" w:val="clear"/>
            <w:tcMar>
              <w:left w:w="108" w:type="dxa"/>
            </w:tcMar>
          </w:tcPr>
          <w:p>
            <w:pPr>
              <w:pStyle w:val="Normal"/>
              <w:spacing w:lineRule="auto" w:line="360" w:before="0" w:after="0"/>
              <w:jc w:val="both"/>
              <w:rPr/>
            </w:pPr>
            <w:r>
              <w:rPr/>
              <w:t>The doctor captures a retinal image of the patient using a special microscope</w:t>
            </w:r>
          </w:p>
        </w:tc>
      </w:tr>
    </w:tbl>
    <w:p>
      <w:pPr>
        <w:pStyle w:val="Normal"/>
        <w:tabs>
          <w:tab w:val="left" w:pos="3420" w:leader="none"/>
        </w:tabs>
        <w:spacing w:lineRule="auto" w:line="360" w:before="0" w:after="200"/>
        <w:jc w:val="both"/>
        <w:rPr>
          <w:rFonts w:eastAsia="Calibri" w:eastAsiaTheme="minorHAnsi"/>
          <w:b/>
          <w:b/>
          <w:sz w:val="28"/>
          <w:szCs w:val="28"/>
          <w:lang w:eastAsia="en-US"/>
        </w:rPr>
      </w:pPr>
      <w:r>
        <w:rPr>
          <w:rFonts w:eastAsia="Calibri" w:eastAsiaTheme="minorHAnsi"/>
          <w:b/>
          <w:sz w:val="28"/>
          <w:szCs w:val="28"/>
          <w:lang w:eastAsia="en-US"/>
        </w:rPr>
      </w:r>
    </w:p>
    <w:tbl>
      <w:tblPr>
        <w:tblStyle w:val="TableGrid"/>
        <w:tblW w:w="9186" w:type="dxa"/>
        <w:jc w:val="left"/>
        <w:tblInd w:w="-5" w:type="dxa"/>
        <w:tblCellMar>
          <w:top w:w="0" w:type="dxa"/>
          <w:left w:w="108" w:type="dxa"/>
          <w:bottom w:w="0" w:type="dxa"/>
          <w:right w:w="108" w:type="dxa"/>
        </w:tblCellMar>
        <w:tblLook w:noVBand="1" w:val="04a0" w:noHBand="0" w:lastColumn="0" w:firstColumn="1" w:lastRow="0" w:firstRow="1"/>
      </w:tblPr>
      <w:tblGrid>
        <w:gridCol w:w="1985"/>
        <w:gridCol w:w="7200"/>
      </w:tblGrid>
      <w:tr>
        <w:trPr/>
        <w:tc>
          <w:tcPr>
            <w:tcW w:w="1985" w:type="dxa"/>
            <w:tcBorders/>
            <w:shd w:fill="auto" w:val="clear"/>
            <w:tcMar>
              <w:left w:w="108" w:type="dxa"/>
            </w:tcMar>
          </w:tcPr>
          <w:p>
            <w:pPr>
              <w:pStyle w:val="Normal"/>
              <w:spacing w:lineRule="auto" w:line="360" w:before="0" w:after="0"/>
              <w:jc w:val="both"/>
              <w:rPr/>
            </w:pPr>
            <w:r>
              <w:rPr/>
              <w:t>Use Case</w:t>
            </w:r>
          </w:p>
        </w:tc>
        <w:tc>
          <w:tcPr>
            <w:tcW w:w="7200" w:type="dxa"/>
            <w:tcBorders/>
            <w:shd w:fill="auto" w:val="clear"/>
            <w:tcMar>
              <w:left w:w="108" w:type="dxa"/>
            </w:tcMar>
          </w:tcPr>
          <w:p>
            <w:pPr>
              <w:pStyle w:val="Normal"/>
              <w:spacing w:lineRule="auto" w:line="360" w:before="0" w:after="0"/>
              <w:jc w:val="both"/>
              <w:rPr/>
            </w:pPr>
            <w:r>
              <w:rPr/>
              <w:t>Upload to System</w:t>
            </w:r>
          </w:p>
        </w:tc>
      </w:tr>
      <w:tr>
        <w:trPr/>
        <w:tc>
          <w:tcPr>
            <w:tcW w:w="1985" w:type="dxa"/>
            <w:tcBorders/>
            <w:shd w:fill="auto" w:val="clear"/>
            <w:tcMar>
              <w:left w:w="108" w:type="dxa"/>
            </w:tcMar>
          </w:tcPr>
          <w:p>
            <w:pPr>
              <w:pStyle w:val="Normal"/>
              <w:spacing w:lineRule="auto" w:line="360" w:before="0" w:after="0"/>
              <w:jc w:val="both"/>
              <w:rPr/>
            </w:pPr>
            <w:r>
              <w:rPr/>
              <w:t>Use Case ID</w:t>
            </w:r>
          </w:p>
        </w:tc>
        <w:tc>
          <w:tcPr>
            <w:tcW w:w="7200" w:type="dxa"/>
            <w:tcBorders/>
            <w:shd w:fill="auto" w:val="clear"/>
            <w:tcMar>
              <w:left w:w="108" w:type="dxa"/>
            </w:tcMar>
          </w:tcPr>
          <w:p>
            <w:pPr>
              <w:pStyle w:val="Normal"/>
              <w:spacing w:lineRule="auto" w:line="360" w:before="0" w:after="0"/>
              <w:jc w:val="both"/>
              <w:rPr/>
            </w:pPr>
            <w:r>
              <w:rPr/>
              <w:t>UC02</w:t>
            </w:r>
          </w:p>
        </w:tc>
      </w:tr>
      <w:tr>
        <w:trPr/>
        <w:tc>
          <w:tcPr>
            <w:tcW w:w="1985" w:type="dxa"/>
            <w:tcBorders/>
            <w:shd w:fill="auto" w:val="clear"/>
            <w:tcMar>
              <w:left w:w="108" w:type="dxa"/>
            </w:tcMar>
          </w:tcPr>
          <w:p>
            <w:pPr>
              <w:pStyle w:val="Normal"/>
              <w:spacing w:lineRule="auto" w:line="360" w:before="0" w:after="0"/>
              <w:jc w:val="both"/>
              <w:rPr/>
            </w:pPr>
            <w:r>
              <w:rPr/>
              <w:t>Actor</w:t>
            </w:r>
          </w:p>
        </w:tc>
        <w:tc>
          <w:tcPr>
            <w:tcW w:w="7200" w:type="dxa"/>
            <w:tcBorders/>
            <w:shd w:fill="auto" w:val="clear"/>
            <w:tcMar>
              <w:left w:w="108" w:type="dxa"/>
            </w:tcMar>
          </w:tcPr>
          <w:p>
            <w:pPr>
              <w:pStyle w:val="Normal"/>
              <w:spacing w:lineRule="auto" w:line="360" w:before="0" w:after="0"/>
              <w:jc w:val="both"/>
              <w:rPr/>
            </w:pPr>
            <w:r>
              <w:rPr/>
              <w:t>Doctor</w:t>
            </w:r>
          </w:p>
        </w:tc>
      </w:tr>
      <w:tr>
        <w:trPr/>
        <w:tc>
          <w:tcPr>
            <w:tcW w:w="1985" w:type="dxa"/>
            <w:tcBorders/>
            <w:shd w:fill="auto" w:val="clear"/>
            <w:tcMar>
              <w:left w:w="108" w:type="dxa"/>
            </w:tcMar>
          </w:tcPr>
          <w:p>
            <w:pPr>
              <w:pStyle w:val="Normal"/>
              <w:spacing w:lineRule="auto" w:line="360" w:before="0" w:after="0"/>
              <w:jc w:val="both"/>
              <w:rPr/>
            </w:pPr>
            <w:r>
              <w:rPr/>
              <w:t>Description</w:t>
            </w:r>
          </w:p>
        </w:tc>
        <w:tc>
          <w:tcPr>
            <w:tcW w:w="7200" w:type="dxa"/>
            <w:tcBorders/>
            <w:shd w:fill="auto" w:val="clear"/>
            <w:tcMar>
              <w:left w:w="108" w:type="dxa"/>
            </w:tcMar>
          </w:tcPr>
          <w:p>
            <w:pPr>
              <w:pStyle w:val="Normal"/>
              <w:spacing w:lineRule="auto" w:line="360" w:before="0" w:after="0"/>
              <w:jc w:val="both"/>
              <w:rPr/>
            </w:pPr>
            <w:r>
              <w:rPr/>
              <w:t>The image is uploaded by the doctor to the system for predicting its result</w:t>
            </w:r>
          </w:p>
        </w:tc>
      </w:tr>
      <w:tr>
        <w:trPr/>
        <w:tc>
          <w:tcPr>
            <w:tcW w:w="1985" w:type="dxa"/>
            <w:tcBorders/>
            <w:shd w:fill="auto" w:val="clear"/>
            <w:tcMar>
              <w:left w:w="108" w:type="dxa"/>
            </w:tcMar>
          </w:tcPr>
          <w:p>
            <w:pPr>
              <w:pStyle w:val="Normal"/>
              <w:spacing w:lineRule="auto" w:line="360" w:before="0" w:after="0"/>
              <w:jc w:val="both"/>
              <w:rPr/>
            </w:pPr>
            <w:r>
              <w:rPr/>
              <w:t>Use Case</w:t>
            </w:r>
          </w:p>
        </w:tc>
        <w:tc>
          <w:tcPr>
            <w:tcW w:w="7200" w:type="dxa"/>
            <w:tcBorders/>
            <w:shd w:fill="auto" w:val="clear"/>
            <w:tcMar>
              <w:left w:w="108" w:type="dxa"/>
            </w:tcMar>
          </w:tcPr>
          <w:p>
            <w:pPr>
              <w:pStyle w:val="Normal"/>
              <w:spacing w:lineRule="auto" w:line="360" w:before="0" w:after="0"/>
              <w:jc w:val="both"/>
              <w:rPr/>
            </w:pPr>
            <w:r>
              <w:rPr/>
              <w:t>Preprocess Image</w:t>
            </w:r>
          </w:p>
        </w:tc>
      </w:tr>
      <w:tr>
        <w:trPr/>
        <w:tc>
          <w:tcPr>
            <w:tcW w:w="1985" w:type="dxa"/>
            <w:tcBorders/>
            <w:shd w:fill="auto" w:val="clear"/>
            <w:tcMar>
              <w:left w:w="108" w:type="dxa"/>
            </w:tcMar>
          </w:tcPr>
          <w:p>
            <w:pPr>
              <w:pStyle w:val="Normal"/>
              <w:spacing w:lineRule="auto" w:line="360" w:before="0" w:after="0"/>
              <w:jc w:val="both"/>
              <w:rPr/>
            </w:pPr>
            <w:r>
              <w:rPr/>
              <w:t>Use Case ID</w:t>
            </w:r>
          </w:p>
        </w:tc>
        <w:tc>
          <w:tcPr>
            <w:tcW w:w="7200" w:type="dxa"/>
            <w:tcBorders/>
            <w:shd w:fill="auto" w:val="clear"/>
            <w:tcMar>
              <w:left w:w="108" w:type="dxa"/>
            </w:tcMar>
          </w:tcPr>
          <w:p>
            <w:pPr>
              <w:pStyle w:val="Normal"/>
              <w:spacing w:lineRule="auto" w:line="360" w:before="0" w:after="0"/>
              <w:jc w:val="both"/>
              <w:rPr/>
            </w:pPr>
            <w:r>
              <w:rPr/>
              <w:t>UC03</w:t>
            </w:r>
          </w:p>
        </w:tc>
      </w:tr>
      <w:tr>
        <w:trPr/>
        <w:tc>
          <w:tcPr>
            <w:tcW w:w="1985" w:type="dxa"/>
            <w:tcBorders/>
            <w:shd w:fill="auto" w:val="clear"/>
            <w:tcMar>
              <w:left w:w="108" w:type="dxa"/>
            </w:tcMar>
          </w:tcPr>
          <w:p>
            <w:pPr>
              <w:pStyle w:val="Normal"/>
              <w:spacing w:lineRule="auto" w:line="360" w:before="0" w:after="0"/>
              <w:jc w:val="both"/>
              <w:rPr/>
            </w:pPr>
            <w:r>
              <w:rPr/>
              <w:t>Actor</w:t>
            </w:r>
          </w:p>
        </w:tc>
        <w:tc>
          <w:tcPr>
            <w:tcW w:w="7200" w:type="dxa"/>
            <w:tcBorders/>
            <w:shd w:fill="auto" w:val="clear"/>
            <w:tcMar>
              <w:left w:w="108" w:type="dxa"/>
            </w:tcMar>
          </w:tcPr>
          <w:p>
            <w:pPr>
              <w:pStyle w:val="Normal"/>
              <w:spacing w:lineRule="auto" w:line="360" w:before="0" w:after="0"/>
              <w:jc w:val="both"/>
              <w:rPr/>
            </w:pPr>
            <w:r>
              <w:rPr/>
              <w:t>-</w:t>
            </w:r>
          </w:p>
        </w:tc>
      </w:tr>
      <w:tr>
        <w:trPr/>
        <w:tc>
          <w:tcPr>
            <w:tcW w:w="1985" w:type="dxa"/>
            <w:tcBorders/>
            <w:shd w:fill="auto" w:val="clear"/>
            <w:tcMar>
              <w:left w:w="108" w:type="dxa"/>
            </w:tcMar>
          </w:tcPr>
          <w:p>
            <w:pPr>
              <w:pStyle w:val="Normal"/>
              <w:spacing w:lineRule="auto" w:line="360" w:before="0" w:after="0"/>
              <w:jc w:val="both"/>
              <w:rPr/>
            </w:pPr>
            <w:r>
              <w:rPr/>
              <w:t>Description</w:t>
            </w:r>
          </w:p>
        </w:tc>
        <w:tc>
          <w:tcPr>
            <w:tcW w:w="7200" w:type="dxa"/>
            <w:tcBorders/>
            <w:shd w:fill="auto" w:val="clear"/>
            <w:tcMar>
              <w:left w:w="108" w:type="dxa"/>
            </w:tcMar>
          </w:tcPr>
          <w:p>
            <w:pPr>
              <w:pStyle w:val="Normal"/>
              <w:spacing w:lineRule="auto" w:line="360" w:before="0" w:after="0"/>
              <w:jc w:val="both"/>
              <w:rPr/>
            </w:pPr>
            <w:r>
              <w:rPr/>
              <w:t>The image is preprocessed by the image to remove noise, reduce its size and remove unnecessary information from it</w:t>
            </w:r>
          </w:p>
        </w:tc>
      </w:tr>
    </w:tbl>
    <w:p>
      <w:pPr>
        <w:pStyle w:val="Normal"/>
        <w:spacing w:lineRule="auto" w:line="360" w:before="0" w:after="200"/>
        <w:jc w:val="both"/>
        <w:rPr>
          <w:rFonts w:eastAsia="Calibri" w:eastAsiaTheme="minorHAnsi"/>
          <w:b/>
          <w:b/>
          <w:sz w:val="28"/>
          <w:szCs w:val="28"/>
          <w:lang w:eastAsia="en-US"/>
        </w:rPr>
      </w:pPr>
      <w:r>
        <w:rPr>
          <w:rFonts w:eastAsia="Calibri" w:eastAsiaTheme="minorHAnsi"/>
          <w:b/>
          <w:sz w:val="28"/>
          <w:szCs w:val="28"/>
          <w:lang w:eastAsia="en-US"/>
        </w:rPr>
      </w:r>
    </w:p>
    <w:tbl>
      <w:tblPr>
        <w:tblStyle w:val="TableGrid"/>
        <w:tblW w:w="9181" w:type="dxa"/>
        <w:jc w:val="left"/>
        <w:tblInd w:w="0" w:type="dxa"/>
        <w:tblCellMar>
          <w:top w:w="0" w:type="dxa"/>
          <w:left w:w="108" w:type="dxa"/>
          <w:bottom w:w="0" w:type="dxa"/>
          <w:right w:w="108" w:type="dxa"/>
        </w:tblCellMar>
        <w:tblLook w:noVBand="1" w:val="04a0" w:noHBand="0" w:lastColumn="0" w:firstColumn="1" w:lastRow="0" w:firstRow="1"/>
      </w:tblPr>
      <w:tblGrid>
        <w:gridCol w:w="2047"/>
        <w:gridCol w:w="7133"/>
      </w:tblGrid>
      <w:tr>
        <w:trPr/>
        <w:tc>
          <w:tcPr>
            <w:tcW w:w="2047" w:type="dxa"/>
            <w:tcBorders/>
            <w:shd w:fill="auto" w:val="clear"/>
            <w:tcMar>
              <w:left w:w="108" w:type="dxa"/>
            </w:tcMar>
          </w:tcPr>
          <w:p>
            <w:pPr>
              <w:pStyle w:val="Normal"/>
              <w:spacing w:lineRule="auto" w:line="360" w:before="0" w:after="0"/>
              <w:jc w:val="both"/>
              <w:rPr/>
            </w:pPr>
            <w:r>
              <w:rPr/>
              <w:t>Use Case</w:t>
            </w:r>
          </w:p>
        </w:tc>
        <w:tc>
          <w:tcPr>
            <w:tcW w:w="7133" w:type="dxa"/>
            <w:tcBorders/>
            <w:shd w:fill="auto" w:val="clear"/>
            <w:tcMar>
              <w:left w:w="108" w:type="dxa"/>
            </w:tcMar>
          </w:tcPr>
          <w:p>
            <w:pPr>
              <w:pStyle w:val="Normal"/>
              <w:spacing w:lineRule="auto" w:line="360" w:before="0" w:after="0"/>
              <w:jc w:val="both"/>
              <w:rPr/>
            </w:pPr>
            <w:r>
              <w:rPr/>
              <w:t>Classify Image</w:t>
            </w:r>
          </w:p>
        </w:tc>
      </w:tr>
      <w:tr>
        <w:trPr/>
        <w:tc>
          <w:tcPr>
            <w:tcW w:w="2047" w:type="dxa"/>
            <w:tcBorders/>
            <w:shd w:fill="auto" w:val="clear"/>
            <w:tcMar>
              <w:left w:w="108" w:type="dxa"/>
            </w:tcMar>
          </w:tcPr>
          <w:p>
            <w:pPr>
              <w:pStyle w:val="Normal"/>
              <w:spacing w:lineRule="auto" w:line="360" w:before="0" w:after="0"/>
              <w:jc w:val="both"/>
              <w:rPr/>
            </w:pPr>
            <w:r>
              <w:rPr/>
              <w:t>Use Case ID</w:t>
            </w:r>
          </w:p>
        </w:tc>
        <w:tc>
          <w:tcPr>
            <w:tcW w:w="7133" w:type="dxa"/>
            <w:tcBorders/>
            <w:shd w:fill="auto" w:val="clear"/>
            <w:tcMar>
              <w:left w:w="108" w:type="dxa"/>
            </w:tcMar>
          </w:tcPr>
          <w:p>
            <w:pPr>
              <w:pStyle w:val="Normal"/>
              <w:spacing w:lineRule="auto" w:line="360" w:before="0" w:after="0"/>
              <w:jc w:val="both"/>
              <w:rPr/>
            </w:pPr>
            <w:r>
              <w:rPr/>
              <w:t>UC04</w:t>
            </w:r>
          </w:p>
        </w:tc>
      </w:tr>
      <w:tr>
        <w:trPr/>
        <w:tc>
          <w:tcPr>
            <w:tcW w:w="2047" w:type="dxa"/>
            <w:tcBorders/>
            <w:shd w:fill="auto" w:val="clear"/>
            <w:tcMar>
              <w:left w:w="108" w:type="dxa"/>
            </w:tcMar>
          </w:tcPr>
          <w:p>
            <w:pPr>
              <w:pStyle w:val="Normal"/>
              <w:spacing w:lineRule="auto" w:line="360" w:before="0" w:after="0"/>
              <w:jc w:val="both"/>
              <w:rPr/>
            </w:pPr>
            <w:r>
              <w:rPr/>
              <w:t>Actor</w:t>
            </w:r>
          </w:p>
        </w:tc>
        <w:tc>
          <w:tcPr>
            <w:tcW w:w="7133" w:type="dxa"/>
            <w:tcBorders/>
            <w:shd w:fill="auto" w:val="clear"/>
            <w:tcMar>
              <w:left w:w="108" w:type="dxa"/>
            </w:tcMar>
          </w:tcPr>
          <w:p>
            <w:pPr>
              <w:pStyle w:val="Normal"/>
              <w:spacing w:lineRule="auto" w:line="360" w:before="0" w:after="0"/>
              <w:jc w:val="both"/>
              <w:rPr/>
            </w:pPr>
            <w:r>
              <w:rPr/>
              <w:t>Patient</w:t>
            </w:r>
          </w:p>
        </w:tc>
      </w:tr>
      <w:tr>
        <w:trPr/>
        <w:tc>
          <w:tcPr>
            <w:tcW w:w="2047" w:type="dxa"/>
            <w:tcBorders/>
            <w:shd w:fill="auto" w:val="clear"/>
            <w:tcMar>
              <w:left w:w="108" w:type="dxa"/>
            </w:tcMar>
          </w:tcPr>
          <w:p>
            <w:pPr>
              <w:pStyle w:val="Normal"/>
              <w:spacing w:lineRule="auto" w:line="360" w:before="0" w:after="0"/>
              <w:jc w:val="both"/>
              <w:rPr/>
            </w:pPr>
            <w:r>
              <w:rPr/>
              <w:t>Description</w:t>
            </w:r>
          </w:p>
        </w:tc>
        <w:tc>
          <w:tcPr>
            <w:tcW w:w="7133" w:type="dxa"/>
            <w:tcBorders/>
            <w:shd w:fill="auto" w:val="clear"/>
            <w:tcMar>
              <w:left w:w="108" w:type="dxa"/>
            </w:tcMar>
          </w:tcPr>
          <w:p>
            <w:pPr>
              <w:pStyle w:val="Normal"/>
              <w:spacing w:lineRule="auto" w:line="360" w:before="0" w:after="0"/>
              <w:jc w:val="both"/>
              <w:rPr/>
            </w:pPr>
            <w:r>
              <w:rPr/>
              <w:t>The system classifies the image in one of 4 categories and displays the result to the users of the system</w:t>
            </w:r>
          </w:p>
        </w:tc>
      </w:tr>
    </w:tbl>
    <w:p>
      <w:pPr>
        <w:pStyle w:val="Normal"/>
        <w:spacing w:lineRule="auto" w:line="360" w:before="0" w:after="200"/>
        <w:jc w:val="both"/>
        <w:rPr>
          <w:rFonts w:eastAsia="Calibri" w:eastAsiaTheme="minorHAnsi"/>
          <w:b/>
          <w:b/>
          <w:sz w:val="28"/>
          <w:szCs w:val="28"/>
          <w:lang w:eastAsia="en-US"/>
        </w:rPr>
      </w:pPr>
      <w:r>
        <w:rPr>
          <w:rFonts w:eastAsia="Calibri" w:eastAsiaTheme="minorHAnsi"/>
          <w:b/>
          <w:sz w:val="28"/>
          <w:szCs w:val="28"/>
          <w:lang w:eastAsia="en-US"/>
        </w:rPr>
      </w:r>
    </w:p>
    <w:p>
      <w:pPr>
        <w:pStyle w:val="Normal"/>
        <w:rPr>
          <w:rFonts w:eastAsia="Calibri" w:eastAsiaTheme="minorHAnsi"/>
          <w:b/>
          <w:b/>
          <w:sz w:val="28"/>
          <w:szCs w:val="28"/>
          <w:lang w:eastAsia="en-US"/>
        </w:rPr>
      </w:pPr>
      <w:r>
        <w:rPr>
          <w:rFonts w:eastAsia="Calibri" w:eastAsiaTheme="minorHAnsi"/>
          <w:b/>
          <w:sz w:val="28"/>
          <w:szCs w:val="28"/>
          <w:lang w:eastAsia="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jc w:val="center"/>
        <w:rPr>
          <w:b/>
          <w:b/>
          <w:bCs/>
          <w:sz w:val="36"/>
          <w:szCs w:val="36"/>
        </w:rPr>
      </w:pPr>
      <w:r>
        <w:rPr>
          <w:b/>
          <w:bCs/>
          <w:sz w:val="36"/>
          <w:szCs w:val="36"/>
        </w:rPr>
        <w:t>Chapter 4</w:t>
      </w:r>
    </w:p>
    <w:p>
      <w:pPr>
        <w:pStyle w:val="Normal"/>
        <w:spacing w:lineRule="auto" w:line="360"/>
        <w:jc w:val="center"/>
        <w:rPr>
          <w:b/>
          <w:b/>
          <w:bCs/>
          <w:sz w:val="36"/>
          <w:szCs w:val="36"/>
        </w:rPr>
      </w:pPr>
      <w:r>
        <w:rPr>
          <w:rFonts w:eastAsia="Calibri" w:eastAsiaTheme="minorHAnsi"/>
          <w:b/>
          <w:sz w:val="32"/>
          <w:szCs w:val="32"/>
          <w:lang w:eastAsia="en-US"/>
        </w:rPr>
        <w:t>Analysis Modeling</w:t>
      </w:r>
    </w:p>
    <w:p>
      <w:pPr>
        <w:pStyle w:val="Normal"/>
        <w:rPr>
          <w:b/>
          <w:b/>
          <w:bCs/>
          <w:sz w:val="28"/>
          <w:szCs w:val="28"/>
        </w:rPr>
      </w:pPr>
      <w:r>
        <w:rPr>
          <w:b/>
          <w:bCs/>
          <w:sz w:val="28"/>
          <w:szCs w:val="28"/>
        </w:rPr>
        <w:t>4.1 Activity Diagram</w:t>
      </w:r>
    </w:p>
    <w:p>
      <w:pPr>
        <w:pStyle w:val="Normal"/>
        <w:rPr>
          <w:b/>
          <w:b/>
          <w:bCs/>
          <w:sz w:val="28"/>
          <w:szCs w:val="28"/>
        </w:rPr>
      </w:pPr>
      <w:r>
        <w:rPr/>
        <w:drawing>
          <wp:inline distT="0" distB="6350" distL="0" distR="0">
            <wp:extent cx="5836285" cy="3975735"/>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8"/>
                    <a:stretch>
                      <a:fillRect/>
                    </a:stretch>
                  </pic:blipFill>
                  <pic:spPr bwMode="auto">
                    <a:xfrm>
                      <a:off x="0" y="0"/>
                      <a:ext cx="5836285" cy="3975735"/>
                    </a:xfrm>
                    <a:prstGeom prst="rect">
                      <a:avLst/>
                    </a:prstGeom>
                  </pic:spPr>
                </pic:pic>
              </a:graphicData>
            </a:graphic>
          </wp:inline>
        </w:drawing>
      </w:r>
    </w:p>
    <w:p>
      <w:pPr>
        <w:pStyle w:val="Caption1"/>
        <w:jc w:val="center"/>
        <w:rPr/>
      </w:pPr>
      <w:r>
        <w:rPr/>
        <w:tab/>
      </w:r>
      <w:bookmarkStart w:id="6" w:name="_Toc497655646"/>
      <w:bookmarkEnd w:id="6"/>
      <w:r>
        <w:rPr/>
        <w:t>Figure 4.1 - Activity Diagram</w:t>
      </w:r>
    </w:p>
    <w:p>
      <w:pPr>
        <w:pStyle w:val="Normal"/>
        <w:tabs>
          <w:tab w:val="left" w:pos="3270" w:leader="none"/>
        </w:tabs>
        <w:rPr/>
      </w:pPr>
      <w:r>
        <w:rPr/>
      </w:r>
    </w:p>
    <w:p>
      <w:pPr>
        <w:pStyle w:val="Normal"/>
        <w:rPr>
          <w:b/>
          <w:b/>
          <w:sz w:val="32"/>
          <w:szCs w:val="32"/>
        </w:rPr>
      </w:pPr>
      <w:r>
        <w:rPr>
          <w:b/>
          <w:sz w:val="32"/>
          <w:szCs w:val="32"/>
        </w:rPr>
        <w:t>4.2 Functional Modelling</w:t>
      </w:r>
    </w:p>
    <w:p>
      <w:pPr>
        <w:pStyle w:val="Normal"/>
        <w:rPr>
          <w:b/>
          <w:b/>
          <w:sz w:val="32"/>
          <w:szCs w:val="32"/>
        </w:rPr>
      </w:pPr>
      <w:r>
        <w:rPr>
          <w:b/>
          <w:sz w:val="32"/>
          <w:szCs w:val="32"/>
        </w:rPr>
        <w:tab/>
      </w:r>
      <w:r>
        <w:rPr>
          <w:b/>
          <w:sz w:val="32"/>
          <w:szCs w:val="32"/>
        </w:rPr>
        <w:drawing>
          <wp:inline distT="0" distB="9525" distL="0" distR="0">
            <wp:extent cx="5544185" cy="124841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9"/>
                    <a:stretch>
                      <a:fillRect/>
                    </a:stretch>
                  </pic:blipFill>
                  <pic:spPr bwMode="auto">
                    <a:xfrm>
                      <a:off x="0" y="0"/>
                      <a:ext cx="5544185" cy="1248410"/>
                    </a:xfrm>
                    <a:prstGeom prst="rect">
                      <a:avLst/>
                    </a:prstGeom>
                  </pic:spPr>
                </pic:pic>
              </a:graphicData>
            </a:graphic>
          </wp:inline>
        </w:drawing>
      </w:r>
    </w:p>
    <w:p>
      <w:pPr>
        <w:pStyle w:val="Normal"/>
        <w:rPr/>
      </w:pPr>
      <w:r>
        <w:rPr/>
      </w:r>
    </w:p>
    <w:p>
      <w:pPr>
        <w:pStyle w:val="Caption1"/>
        <w:rPr/>
      </w:pPr>
      <w:r>
        <w:rPr/>
        <w:tab/>
        <w:tab/>
      </w:r>
      <w:bookmarkStart w:id="7" w:name="_Toc497655647"/>
      <w:bookmarkEnd w:id="7"/>
      <w:r>
        <w:rPr/>
        <w:tab/>
        <w:tab/>
        <w:tab/>
        <w:t xml:space="preserve">   Figure 4.2 - Level 0 DFD</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835650" cy="1866900"/>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10"/>
                    <a:stretch>
                      <a:fillRect/>
                    </a:stretch>
                  </pic:blipFill>
                  <pic:spPr bwMode="auto">
                    <a:xfrm>
                      <a:off x="0" y="0"/>
                      <a:ext cx="5835650" cy="1866900"/>
                    </a:xfrm>
                    <a:prstGeom prst="rect">
                      <a:avLst/>
                    </a:prstGeom>
                  </pic:spPr>
                </pic:pic>
              </a:graphicData>
            </a:graphic>
          </wp:inline>
        </w:drawing>
      </w:r>
    </w:p>
    <w:p>
      <w:pPr>
        <w:pStyle w:val="Caption1"/>
        <w:jc w:val="center"/>
        <w:rPr/>
      </w:pPr>
      <w:bookmarkStart w:id="8" w:name="_Toc497655648"/>
      <w:bookmarkStart w:id="9" w:name="_Toc497655648"/>
      <w:r>
        <w:rPr/>
      </w:r>
    </w:p>
    <w:p>
      <w:pPr>
        <w:pStyle w:val="Caption1"/>
        <w:jc w:val="center"/>
        <w:rPr/>
      </w:pPr>
      <w:bookmarkStart w:id="10" w:name="_Toc497655648"/>
      <w:r>
        <w:rPr/>
        <w:t>Figure 4.3.1 - Level 1 DFD</w:t>
      </w:r>
      <w:bookmarkEnd w:id="10"/>
      <w:r>
        <w:rPr/>
        <w:t xml:space="preserve"> for CNN</w:t>
      </w:r>
    </w:p>
    <w:p>
      <w:pPr>
        <w:pStyle w:val="Normal"/>
        <w:rPr/>
      </w:pPr>
      <w:r>
        <w:rPr/>
      </w:r>
    </w:p>
    <w:p>
      <w:pPr>
        <w:pStyle w:val="Normal"/>
        <w:rPr/>
      </w:pPr>
      <w:r>
        <w:rPr/>
        <w:drawing>
          <wp:inline distT="0" distB="0" distL="0" distR="0">
            <wp:extent cx="5836285" cy="1950085"/>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1"/>
                    <a:stretch>
                      <a:fillRect/>
                    </a:stretch>
                  </pic:blipFill>
                  <pic:spPr bwMode="auto">
                    <a:xfrm>
                      <a:off x="0" y="0"/>
                      <a:ext cx="5836285" cy="1950085"/>
                    </a:xfrm>
                    <a:prstGeom prst="rect">
                      <a:avLst/>
                    </a:prstGeom>
                  </pic:spPr>
                </pic:pic>
              </a:graphicData>
            </a:graphic>
          </wp:inline>
        </w:drawing>
      </w:r>
    </w:p>
    <w:p>
      <w:pPr>
        <w:pStyle w:val="Normal"/>
        <w:rPr/>
      </w:pPr>
      <w:r>
        <w:rPr/>
      </w:r>
    </w:p>
    <w:p>
      <w:pPr>
        <w:pStyle w:val="Caption1"/>
        <w:jc w:val="center"/>
        <w:rPr/>
      </w:pPr>
      <w:r>
        <w:rPr/>
        <w:t>Figure 4.3.2 - Level 1 DFD for SVM</w:t>
      </w:r>
    </w:p>
    <w:p>
      <w:pPr>
        <w:pStyle w:val="Normal"/>
        <w:rPr/>
      </w:pPr>
      <w:r>
        <w:rPr/>
        <w:drawing>
          <wp:inline distT="0" distB="0" distL="0" distR="0">
            <wp:extent cx="5836285" cy="195072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12"/>
                    <a:stretch>
                      <a:fillRect/>
                    </a:stretch>
                  </pic:blipFill>
                  <pic:spPr bwMode="auto">
                    <a:xfrm>
                      <a:off x="0" y="0"/>
                      <a:ext cx="5836285" cy="1950720"/>
                    </a:xfrm>
                    <a:prstGeom prst="rect">
                      <a:avLst/>
                    </a:prstGeom>
                  </pic:spPr>
                </pic:pic>
              </a:graphicData>
            </a:graphic>
          </wp:inline>
        </w:drawing>
      </w:r>
    </w:p>
    <w:p>
      <w:pPr>
        <w:pStyle w:val="Normal"/>
        <w:rPr/>
      </w:pPr>
      <w:r>
        <w:rPr/>
      </w:r>
    </w:p>
    <w:p>
      <w:pPr>
        <w:pStyle w:val="Caption1"/>
        <w:jc w:val="center"/>
        <w:rPr/>
      </w:pPr>
      <w:bookmarkStart w:id="11" w:name="_GoBack"/>
      <w:bookmarkEnd w:id="11"/>
      <w:r>
        <w:rPr/>
        <w:t>Figure 4.3.3 - Level 1 DFD for Random Forest Classifier</w:t>
      </w:r>
    </w:p>
    <w:p>
      <w:pPr>
        <w:pStyle w:val="Normal"/>
        <w:rPr/>
      </w:pPr>
      <w:r>
        <w:rPr/>
        <w:drawing>
          <wp:inline distT="0" distB="0" distL="0" distR="0">
            <wp:extent cx="5836285" cy="1950720"/>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3"/>
                    <a:stretch>
                      <a:fillRect/>
                    </a:stretch>
                  </pic:blipFill>
                  <pic:spPr bwMode="auto">
                    <a:xfrm>
                      <a:off x="0" y="0"/>
                      <a:ext cx="5836285" cy="1950720"/>
                    </a:xfrm>
                    <a:prstGeom prst="rect">
                      <a:avLst/>
                    </a:prstGeom>
                  </pic:spPr>
                </pic:pic>
              </a:graphicData>
            </a:graphic>
          </wp:inline>
        </w:drawing>
      </w:r>
    </w:p>
    <w:p>
      <w:pPr>
        <w:pStyle w:val="Normal"/>
        <w:rPr/>
      </w:pPr>
      <w:r>
        <w:rPr/>
      </w:r>
    </w:p>
    <w:p>
      <w:pPr>
        <w:pStyle w:val="Caption1"/>
        <w:jc w:val="center"/>
        <w:rPr/>
      </w:pPr>
      <w:r>
        <w:rPr/>
        <w:t>Figure 4.3.4 - Level 1 DFD for Naïve Bayes Classifier</w:t>
      </w:r>
    </w:p>
    <w:p>
      <w:pPr>
        <w:pStyle w:val="Normal"/>
        <w:rPr/>
      </w:pPr>
      <w:r>
        <w:rPr/>
      </w:r>
    </w:p>
    <w:p>
      <w:pPr>
        <w:pStyle w:val="Normal"/>
        <w:rPr>
          <w:b/>
          <w:b/>
          <w:sz w:val="28"/>
          <w:szCs w:val="28"/>
        </w:rPr>
      </w:pPr>
      <w:r>
        <w:rPr>
          <w:b/>
          <w:sz w:val="28"/>
          <w:szCs w:val="28"/>
        </w:rPr>
        <w:t>4.3 Timeline Chart</w:t>
      </w:r>
    </w:p>
    <w:p>
      <w:pPr>
        <w:pStyle w:val="Normal"/>
        <w:jc w:val="center"/>
        <w:rPr/>
      </w:pPr>
      <w:r>
        <w:rPr/>
        <mc:AlternateContent>
          <mc:Choice Requires="wps">
            <w:drawing>
              <wp:inline distT="0" distB="0" distL="0" distR="0" wp14:anchorId="4B017FCF">
                <wp:extent cx="5634990" cy="2854325"/>
                <wp:effectExtent l="0" t="0" r="0" b="0"/>
                <wp:docPr id="15"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14"/>
                        <a:stretch/>
                      </pic:blipFill>
                      <pic:spPr>
                        <a:xfrm rot="16200000">
                          <a:off x="0" y="0"/>
                          <a:ext cx="5634360" cy="2853720"/>
                        </a:xfrm>
                        <a:prstGeom prst="rect">
                          <a:avLst/>
                        </a:prstGeom>
                        <a:ln>
                          <a:noFill/>
                        </a:ln>
                      </pic:spPr>
                    </pic:pic>
                  </a:graphicData>
                </a:graphic>
              </wp:inline>
            </w:drawing>
          </mc:Choice>
          <mc:Fallback>
            <w:pict>
              <v:rect id="shape_0" ID="Picture 2" stroked="f" style="position:absolute;margin-left:-109.45pt;margin-top:109.45pt;width:443.6pt;height:224.65pt;rotation:270" wp14:anchorId="4B017FCF">
                <v:imagedata r:id="rId14" o:detectmouseclick="t"/>
                <w10:wrap type="none"/>
                <v:stroke color="#3465a4" joinstyle="round" endcap="flat"/>
              </v:rect>
            </w:pict>
          </mc:Fallback>
        </mc:AlternateContent>
      </w:r>
    </w:p>
    <w:p>
      <w:pPr>
        <w:pStyle w:val="Caption1"/>
        <w:jc w:val="center"/>
        <w:rPr/>
      </w:pPr>
      <w:bookmarkStart w:id="12" w:name="_Toc497655649"/>
      <w:bookmarkEnd w:id="12"/>
      <w:r>
        <w:rPr/>
        <w:t>Figure 4.4.1 - Timeline Chart 1</w:t>
      </w:r>
    </w:p>
    <w:p>
      <w:pPr>
        <w:pStyle w:val="Normal"/>
        <w:jc w:val="both"/>
        <w:rPr/>
      </w:pPr>
      <w:r>
        <w:rPr/>
      </w:r>
    </w:p>
    <w:p>
      <w:pPr>
        <w:pStyle w:val="Normal"/>
        <w:jc w:val="center"/>
        <w:rPr/>
      </w:pPr>
      <w:r>
        <w:rPr/>
        <mc:AlternateContent>
          <mc:Choice Requires="wps">
            <w:drawing>
              <wp:inline distT="0" distB="0" distL="0" distR="0" wp14:anchorId="058CAC24">
                <wp:extent cx="5836920" cy="2836545"/>
                <wp:effectExtent l="0" t="0" r="0" b="0"/>
                <wp:docPr id="16" name="Picture 3"/>
                <a:graphic xmlns:a="http://schemas.openxmlformats.org/drawingml/2006/main">
                  <a:graphicData uri="http://schemas.openxmlformats.org/drawingml/2006/picture">
                    <pic:pic xmlns:pic="http://schemas.openxmlformats.org/drawingml/2006/picture">
                      <pic:nvPicPr>
                        <pic:cNvPr id="1" name="Picture 3" descr=""/>
                        <pic:cNvPicPr/>
                      </pic:nvPicPr>
                      <pic:blipFill>
                        <a:blip r:embed="rId15"/>
                        <a:stretch/>
                      </pic:blipFill>
                      <pic:spPr>
                        <a:xfrm rot="16200000">
                          <a:off x="0" y="0"/>
                          <a:ext cx="5836320" cy="2836080"/>
                        </a:xfrm>
                        <a:prstGeom prst="rect">
                          <a:avLst/>
                        </a:prstGeom>
                        <a:ln>
                          <a:noFill/>
                        </a:ln>
                      </pic:spPr>
                    </pic:pic>
                  </a:graphicData>
                </a:graphic>
              </wp:inline>
            </w:drawing>
          </mc:Choice>
          <mc:Fallback>
            <w:pict>
              <v:rect id="shape_0" ID="Picture 3" stroked="f" style="position:absolute;margin-left:-118.1pt;margin-top:118.1pt;width:459.5pt;height:223.25pt;rotation:270" wp14:anchorId="058CAC24">
                <v:imagedata r:id="rId15" o:detectmouseclick="t"/>
                <w10:wrap type="none"/>
                <v:stroke color="#3465a4" joinstyle="round" endcap="flat"/>
              </v:rect>
            </w:pict>
          </mc:Fallback>
        </mc:AlternateContent>
      </w:r>
    </w:p>
    <w:p>
      <w:pPr>
        <w:pStyle w:val="Caption1"/>
        <w:rPr/>
      </w:pPr>
      <w:r>
        <w:rPr/>
        <w:tab/>
        <w:tab/>
        <w:tab/>
        <w:tab/>
        <w:t>Figure 4.4.2 - Timeline Chart 2</w:t>
      </w:r>
    </w:p>
    <w:p>
      <w:pPr>
        <w:pStyle w:val="Normal"/>
        <w:rPr/>
      </w:pPr>
      <w:r>
        <w:rPr/>
      </w:r>
    </w:p>
    <w:p>
      <w:pPr>
        <w:pStyle w:val="Normal"/>
        <w:rPr/>
      </w:pPr>
      <w:r>
        <w:rPr/>
      </w:r>
    </w:p>
    <w:p>
      <w:pPr>
        <w:pStyle w:val="Normal"/>
        <w:rPr/>
      </w:pPr>
      <w:r>
        <w:rPr/>
      </w:r>
    </w:p>
    <w:p>
      <w:pPr>
        <w:pStyle w:val="Normal"/>
        <w:jc w:val="center"/>
        <w:rPr/>
      </w:pPr>
      <w:r>
        <w:rPr/>
        <mc:AlternateContent>
          <mc:Choice Requires="wps">
            <w:drawing>
              <wp:inline distT="0" distB="0" distL="0" distR="0" wp14:anchorId="613AE3DF">
                <wp:extent cx="5836920" cy="2818130"/>
                <wp:effectExtent l="0" t="0" r="0" b="0"/>
                <wp:docPr id="17" name="Picture 4"/>
                <a:graphic xmlns:a="http://schemas.openxmlformats.org/drawingml/2006/main">
                  <a:graphicData uri="http://schemas.openxmlformats.org/drawingml/2006/picture">
                    <pic:pic xmlns:pic="http://schemas.openxmlformats.org/drawingml/2006/picture">
                      <pic:nvPicPr>
                        <pic:cNvPr id="2" name="Picture 4" descr=""/>
                        <pic:cNvPicPr/>
                      </pic:nvPicPr>
                      <pic:blipFill>
                        <a:blip r:embed="rId16"/>
                        <a:stretch/>
                      </pic:blipFill>
                      <pic:spPr>
                        <a:xfrm rot="16200000">
                          <a:off x="0" y="0"/>
                          <a:ext cx="5836320" cy="2817360"/>
                        </a:xfrm>
                        <a:prstGeom prst="rect">
                          <a:avLst/>
                        </a:prstGeom>
                        <a:ln>
                          <a:noFill/>
                        </a:ln>
                      </pic:spPr>
                    </pic:pic>
                  </a:graphicData>
                </a:graphic>
              </wp:inline>
            </w:drawing>
          </mc:Choice>
          <mc:Fallback>
            <w:pict>
              <v:rect id="shape_0" ID="Picture 4" stroked="f" style="position:absolute;margin-left:-118.8pt;margin-top:118.85pt;width:459.5pt;height:221.8pt;rotation:270" wp14:anchorId="613AE3DF">
                <v:imagedata r:id="rId16" o:detectmouseclick="t"/>
                <w10:wrap type="none"/>
                <v:stroke color="#3465a4" joinstyle="round" endcap="flat"/>
              </v:rect>
            </w:pict>
          </mc:Fallback>
        </mc:AlternateContent>
      </w:r>
    </w:p>
    <w:p>
      <w:pPr>
        <w:pStyle w:val="Normal"/>
        <w:jc w:val="center"/>
        <w:rPr/>
      </w:pPr>
      <w:r>
        <w:rPr/>
      </w:r>
    </w:p>
    <w:p>
      <w:pPr>
        <w:pStyle w:val="Caption1"/>
        <w:rPr/>
      </w:pPr>
      <w:r>
        <w:rPr/>
        <w:tab/>
        <w:tab/>
        <w:tab/>
        <w:tab/>
        <w:t>Figure 4.4.3 - Timeline Chart 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360"/>
        <w:jc w:val="center"/>
        <w:rPr>
          <w:b/>
          <w:b/>
          <w:bCs/>
          <w:sz w:val="36"/>
          <w:szCs w:val="36"/>
        </w:rPr>
      </w:pPr>
      <w:r>
        <w:rPr>
          <w:b/>
          <w:bCs/>
          <w:sz w:val="36"/>
          <w:szCs w:val="36"/>
        </w:rPr>
        <w:t>Chapter 5</w:t>
      </w:r>
    </w:p>
    <w:p>
      <w:pPr>
        <w:pStyle w:val="Normal"/>
        <w:spacing w:lineRule="auto" w:line="360"/>
        <w:jc w:val="center"/>
        <w:rPr>
          <w:b/>
          <w:b/>
          <w:sz w:val="32"/>
          <w:szCs w:val="32"/>
        </w:rPr>
      </w:pPr>
      <w:r>
        <w:rPr>
          <w:b/>
          <w:sz w:val="32"/>
          <w:szCs w:val="32"/>
        </w:rPr>
        <w:t>Design</w:t>
      </w:r>
    </w:p>
    <w:p>
      <w:pPr>
        <w:pStyle w:val="Normal"/>
        <w:rPr>
          <w:b/>
          <w:b/>
          <w:bCs/>
          <w:sz w:val="28"/>
          <w:szCs w:val="28"/>
        </w:rPr>
      </w:pPr>
      <w:r>
        <w:rPr>
          <w:b/>
          <w:bCs/>
          <w:sz w:val="28"/>
          <w:szCs w:val="28"/>
        </w:rPr>
        <w:t>5.1 Block Diagrams/ Architectural Design</w:t>
      </w:r>
    </w:p>
    <w:p>
      <w:pPr>
        <w:pStyle w:val="Normal"/>
        <w:jc w:val="center"/>
        <w:rPr>
          <w:b/>
          <w:b/>
          <w:bCs/>
          <w:sz w:val="28"/>
          <w:szCs w:val="28"/>
        </w:rPr>
      </w:pPr>
      <w:r>
        <w:rPr/>
        <mc:AlternateContent>
          <mc:Choice Requires="wps">
            <w:drawing>
              <wp:inline distT="0" distB="0" distL="0" distR="0" wp14:anchorId="2E429746">
                <wp:extent cx="6165850" cy="3672840"/>
                <wp:effectExtent l="0" t="0" r="0" b="0"/>
                <wp:docPr id="18"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17"/>
                        <a:stretch/>
                      </pic:blipFill>
                      <pic:spPr>
                        <a:xfrm rot="16200000">
                          <a:off x="0" y="0"/>
                          <a:ext cx="6165360" cy="3672360"/>
                        </a:xfrm>
                        <a:prstGeom prst="rect">
                          <a:avLst/>
                        </a:prstGeom>
                        <a:ln>
                          <a:noFill/>
                        </a:ln>
                      </pic:spPr>
                    </pic:pic>
                  </a:graphicData>
                </a:graphic>
              </wp:inline>
            </w:drawing>
          </mc:Choice>
          <mc:Fallback>
            <w:pict>
              <v:rect id="shape_0" stroked="f" style="position:absolute;margin-left:-98.1pt;margin-top:98.15pt;width:485.4pt;height:289.1pt;rotation:270" wp14:anchorId="2E429746">
                <v:imagedata r:id="rId17" o:detectmouseclick="t"/>
                <w10:wrap type="none"/>
                <v:stroke color="#3465a4" joinstyle="round" endcap="flat"/>
              </v:rect>
            </w:pict>
          </mc:Fallback>
        </mc:AlternateContent>
      </w:r>
    </w:p>
    <w:p>
      <w:pPr>
        <w:pStyle w:val="Caption1"/>
        <w:ind w:left="1440" w:firstLine="720"/>
        <w:rPr>
          <w:b/>
          <w:b/>
          <w:bCs/>
          <w:i w:val="false"/>
          <w:i w:val="false"/>
          <w:iCs w:val="false"/>
          <w:color w:val="00000A"/>
          <w:sz w:val="36"/>
          <w:szCs w:val="36"/>
        </w:rPr>
      </w:pPr>
      <w:bookmarkStart w:id="13" w:name="_Toc497655652"/>
      <w:bookmarkStart w:id="14" w:name="_Toc497655652"/>
      <w:r>
        <w:rPr>
          <w:b/>
          <w:bCs/>
          <w:i w:val="false"/>
          <w:iCs w:val="false"/>
          <w:color w:val="00000A"/>
          <w:sz w:val="36"/>
          <w:szCs w:val="36"/>
        </w:rPr>
      </w:r>
    </w:p>
    <w:p>
      <w:pPr>
        <w:pStyle w:val="Caption1"/>
        <w:ind w:left="1440" w:firstLine="720"/>
        <w:rPr/>
      </w:pPr>
      <w:bookmarkStart w:id="15" w:name="_Toc497655652"/>
      <w:r>
        <w:rPr/>
        <w:t>Figure 5.1.1 - Block Diagram</w:t>
      </w:r>
      <w:bookmarkEnd w:id="15"/>
      <w:r>
        <w:rPr/>
        <w:t xml:space="preserve"> of Naïve Bayes Classifier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mc:AlternateContent>
          <mc:Choice Requires="wps">
            <w:drawing>
              <wp:inline distT="0" distB="0" distL="0" distR="0" wp14:anchorId="3E89B085">
                <wp:extent cx="7642225" cy="3698875"/>
                <wp:effectExtent l="0" t="0" r="0" b="0"/>
                <wp:docPr id="19"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8"/>
                        <a:stretch/>
                      </pic:blipFill>
                      <pic:spPr>
                        <a:xfrm rot="16200000">
                          <a:off x="0" y="0"/>
                          <a:ext cx="7641720" cy="3698280"/>
                        </a:xfrm>
                        <a:prstGeom prst="rect">
                          <a:avLst/>
                        </a:prstGeom>
                        <a:ln>
                          <a:noFill/>
                        </a:ln>
                      </pic:spPr>
                    </pic:pic>
                  </a:graphicData>
                </a:graphic>
              </wp:inline>
            </w:drawing>
          </mc:Choice>
          <mc:Fallback>
            <w:pict>
              <v:rect id="shape_0" stroked="f" style="position:absolute;margin-left:-155.2pt;margin-top:155.25pt;width:601.65pt;height:291.15pt;rotation:270" wp14:anchorId="3E89B085">
                <v:imagedata r:id="rId18" o:detectmouseclick="t"/>
                <w10:wrap type="none"/>
                <v:stroke color="#3465a4" joinstyle="round" endcap="flat"/>
              </v:rect>
            </w:pict>
          </mc:Fallback>
        </mc:AlternateContent>
      </w:r>
    </w:p>
    <w:p>
      <w:pPr>
        <w:pStyle w:val="Normal"/>
        <w:rPr/>
      </w:pPr>
      <w:r>
        <w:rPr/>
      </w:r>
    </w:p>
    <w:p>
      <w:pPr>
        <w:pStyle w:val="Normal"/>
        <w:rPr/>
      </w:pPr>
      <w:r>
        <w:rPr/>
      </w:r>
    </w:p>
    <w:p>
      <w:pPr>
        <w:pStyle w:val="Caption1"/>
        <w:jc w:val="center"/>
        <w:rPr/>
      </w:pPr>
      <w:r>
        <w:rPr/>
        <w:t xml:space="preserve">                </w:t>
      </w:r>
      <w:r>
        <w:rPr/>
        <w:t>Figure 5.1.2 - Block Diagram of Random Forest Classifier</w:t>
      </w:r>
    </w:p>
    <w:p>
      <w:pPr>
        <w:pStyle w:val="Normal"/>
        <w:rPr/>
      </w:pPr>
      <w:r>
        <w:rPr/>
      </w:r>
    </w:p>
    <w:p>
      <w:pPr>
        <w:pStyle w:val="Normal"/>
        <w:rPr/>
      </w:pPr>
      <w:r>
        <w:rPr/>
      </w:r>
    </w:p>
    <w:p>
      <w:pPr>
        <w:pStyle w:val="Normal"/>
        <w:jc w:val="center"/>
        <w:rPr/>
      </w:pPr>
      <w:r>
        <w:rPr/>
        <mc:AlternateContent>
          <mc:Choice Requires="wps">
            <w:drawing>
              <wp:inline distT="0" distB="0" distL="0" distR="0" wp14:anchorId="145D61F1">
                <wp:extent cx="7447915" cy="3623945"/>
                <wp:effectExtent l="0" t="0" r="0" b="0"/>
                <wp:docPr id="20"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9"/>
                        <a:stretch/>
                      </pic:blipFill>
                      <pic:spPr>
                        <a:xfrm rot="16200000">
                          <a:off x="0" y="0"/>
                          <a:ext cx="7447320" cy="3623400"/>
                        </a:xfrm>
                        <a:prstGeom prst="rect">
                          <a:avLst/>
                        </a:prstGeom>
                        <a:ln>
                          <a:noFill/>
                        </a:ln>
                      </pic:spPr>
                    </pic:pic>
                  </a:graphicData>
                </a:graphic>
              </wp:inline>
            </w:drawing>
          </mc:Choice>
          <mc:Fallback>
            <w:pict>
              <v:rect id="shape_0" stroked="f" style="position:absolute;margin-left:-150.5pt;margin-top:150.55pt;width:586.35pt;height:285.25pt;rotation:270" wp14:anchorId="145D61F1">
                <v:imagedata r:id="rId19" o:detectmouseclick="t"/>
                <w10:wrap type="none"/>
                <v:stroke color="#3465a4" joinstyle="round" endcap="flat"/>
              </v:rect>
            </w:pict>
          </mc:Fallback>
        </mc:AlternateContent>
      </w:r>
    </w:p>
    <w:p>
      <w:pPr>
        <w:pStyle w:val="Normal"/>
        <w:rPr/>
      </w:pPr>
      <w:r>
        <w:rPr/>
      </w:r>
    </w:p>
    <w:p>
      <w:pPr>
        <w:pStyle w:val="Normal"/>
        <w:rPr/>
      </w:pPr>
      <w:r>
        <w:rPr/>
      </w:r>
    </w:p>
    <w:p>
      <w:pPr>
        <w:pStyle w:val="Normal"/>
        <w:rPr/>
      </w:pPr>
      <w:r>
        <w:rPr/>
      </w:r>
    </w:p>
    <w:p>
      <w:pPr>
        <w:pStyle w:val="Caption1"/>
        <w:jc w:val="center"/>
        <w:rPr/>
      </w:pPr>
      <w:r>
        <w:rPr/>
        <w:t xml:space="preserve">           </w:t>
      </w:r>
      <w:r>
        <w:rPr/>
        <w:t>Figure 5.1.3 - Block Diagram of Support Vector Machine</w:t>
      </w:r>
    </w:p>
    <w:p>
      <w:pPr>
        <w:pStyle w:val="Normal"/>
        <w:rPr/>
      </w:pPr>
      <w:r>
        <w:rPr/>
      </w:r>
    </w:p>
    <w:p>
      <w:pPr>
        <w:pStyle w:val="Normal"/>
        <w:rPr/>
      </w:pPr>
      <w:r>
        <w:rPr/>
      </w:r>
    </w:p>
    <w:p>
      <w:pPr>
        <w:pStyle w:val="Normal"/>
        <w:jc w:val="center"/>
        <w:rPr/>
      </w:pPr>
      <w:r>
        <w:rPr/>
        <mc:AlternateContent>
          <mc:Choice Requires="wps">
            <w:drawing>
              <wp:inline distT="0" distB="0" distL="0" distR="0" wp14:anchorId="04EF38DE">
                <wp:extent cx="7860665" cy="3819525"/>
                <wp:effectExtent l="0" t="0" r="0" b="0"/>
                <wp:docPr id="21"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20"/>
                        <a:stretch/>
                      </pic:blipFill>
                      <pic:spPr>
                        <a:xfrm rot="16200000">
                          <a:off x="0" y="0"/>
                          <a:ext cx="7859880" cy="3818880"/>
                        </a:xfrm>
                        <a:prstGeom prst="rect">
                          <a:avLst/>
                        </a:prstGeom>
                        <a:ln>
                          <a:noFill/>
                        </a:ln>
                      </pic:spPr>
                    </pic:pic>
                  </a:graphicData>
                </a:graphic>
              </wp:inline>
            </w:drawing>
          </mc:Choice>
          <mc:Fallback>
            <w:pict>
              <v:rect id="shape_0" stroked="f" style="position:absolute;margin-left:-159.05pt;margin-top:159.1pt;width:618.85pt;height:300.65pt;rotation:270" wp14:anchorId="04EF38DE">
                <v:imagedata r:id="rId20" o:detectmouseclick="t"/>
                <w10:wrap type="none"/>
                <v:stroke color="#3465a4" joinstyle="round" endcap="flat"/>
              </v:rect>
            </w:pict>
          </mc:Fallback>
        </mc:AlternateContent>
      </w:r>
    </w:p>
    <w:p>
      <w:pPr>
        <w:pStyle w:val="Caption1"/>
        <w:jc w:val="center"/>
        <w:rPr/>
      </w:pPr>
      <w:r>
        <w:rPr/>
        <w:t xml:space="preserve">               </w:t>
      </w:r>
    </w:p>
    <w:p>
      <w:pPr>
        <w:pStyle w:val="Caption1"/>
        <w:jc w:val="center"/>
        <w:rPr/>
      </w:pPr>
      <w:r>
        <w:rPr/>
        <w:t xml:space="preserve">  </w:t>
      </w:r>
      <w:r>
        <w:rPr/>
        <w:t>Figure 5.1.4 - Block Diagram of Convolutional Neural Network</w:t>
      </w:r>
    </w:p>
    <w:p>
      <w:pPr>
        <w:pStyle w:val="Normal"/>
        <w:rPr>
          <w:b/>
          <w:b/>
        </w:rPr>
      </w:pPr>
      <w:r>
        <w:rPr>
          <w:b/>
        </w:rPr>
      </w:r>
    </w:p>
    <w:p>
      <w:pPr>
        <w:pStyle w:val="Normal"/>
        <w:rPr>
          <w:b/>
          <w:b/>
          <w:sz w:val="28"/>
          <w:szCs w:val="28"/>
        </w:rPr>
      </w:pPr>
      <w:r>
        <w:rPr>
          <w:b/>
          <w:sz w:val="28"/>
          <w:szCs w:val="28"/>
        </w:rPr>
        <w:t>5.2 User Interface Design</w:t>
      </w:r>
    </w:p>
    <w:p>
      <w:pPr>
        <w:pStyle w:val="Normal"/>
        <w:jc w:val="center"/>
        <w:rPr>
          <w:b/>
          <w:b/>
          <w:sz w:val="28"/>
          <w:szCs w:val="28"/>
        </w:rPr>
      </w:pPr>
      <w:r>
        <w:rPr>
          <w:b/>
          <w:sz w:val="28"/>
          <w:szCs w:val="28"/>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5836285" cy="5967730"/>
            <wp:effectExtent l="0" t="0" r="0" b="0"/>
            <wp:wrapSquare wrapText="largest"/>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21"/>
                    <a:stretch>
                      <a:fillRect/>
                    </a:stretch>
                  </pic:blipFill>
                  <pic:spPr bwMode="auto">
                    <a:xfrm>
                      <a:off x="0" y="0"/>
                      <a:ext cx="5836285" cy="5967730"/>
                    </a:xfrm>
                    <a:prstGeom prst="rect">
                      <a:avLst/>
                    </a:prstGeom>
                  </pic:spPr>
                </pic:pic>
              </a:graphicData>
            </a:graphic>
          </wp:anchor>
        </w:drawing>
      </w:r>
    </w:p>
    <w:p>
      <w:pPr>
        <w:pStyle w:val="Caption1"/>
        <w:ind w:left="2160" w:firstLine="720"/>
        <w:rPr/>
      </w:pPr>
      <w:bookmarkStart w:id="16" w:name="_Toc497655653"/>
      <w:r>
        <w:rPr/>
        <w:t>Figure 5.2.</w:t>
      </w:r>
      <w:r>
        <w:rPr/>
        <w:t>1</w:t>
      </w:r>
      <w:r>
        <w:rPr/>
        <w:t xml:space="preserve"> – </w:t>
      </w:r>
      <w:bookmarkEnd w:id="16"/>
      <w:r>
        <w:rPr>
          <w:b w:val="false"/>
          <w:bCs w:val="false"/>
          <w:sz w:val="18"/>
          <w:szCs w:val="18"/>
        </w:rPr>
        <w:t>Initial Window</w:t>
      </w:r>
    </w:p>
    <w:p>
      <w:pPr>
        <w:pStyle w:val="Normal"/>
        <w:jc w:val="center"/>
        <w:rPr>
          <w:b w:val="false"/>
          <w:b w:val="false"/>
          <w:bCs w:val="false"/>
          <w:sz w:val="18"/>
          <w:szCs w:val="18"/>
        </w:rPr>
      </w:pPr>
      <w:r>
        <w:rPr>
          <w:b w:val="false"/>
          <w:bCs w:val="false"/>
          <w:sz w:val="18"/>
          <w:szCs w:val="18"/>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4962525" cy="2647950"/>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2"/>
                    <a:stretch>
                      <a:fillRect/>
                    </a:stretch>
                  </pic:blipFill>
                  <pic:spPr bwMode="auto">
                    <a:xfrm>
                      <a:off x="0" y="0"/>
                      <a:ext cx="4962525" cy="2647950"/>
                    </a:xfrm>
                    <a:prstGeom prst="rect">
                      <a:avLst/>
                    </a:prstGeom>
                  </pic:spPr>
                </pic:pic>
              </a:graphicData>
            </a:graphic>
          </wp:anchor>
        </w:drawing>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jc w:val="center"/>
        <w:rPr>
          <w:b/>
          <w:b/>
          <w:sz w:val="28"/>
          <w:szCs w:val="28"/>
        </w:rPr>
      </w:pPr>
      <w:r>
        <w:rPr>
          <w:b/>
          <w:sz w:val="28"/>
          <w:szCs w:val="28"/>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5836285" cy="5967730"/>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23"/>
                    <a:stretch>
                      <a:fillRect/>
                    </a:stretch>
                  </pic:blipFill>
                  <pic:spPr bwMode="auto">
                    <a:xfrm>
                      <a:off x="0" y="0"/>
                      <a:ext cx="5836285" cy="5967730"/>
                    </a:xfrm>
                    <a:prstGeom prst="rect">
                      <a:avLst/>
                    </a:prstGeom>
                  </pic:spPr>
                </pic:pic>
              </a:graphicData>
            </a:graphic>
          </wp:anchor>
        </w:drawing>
      </w:r>
    </w:p>
    <w:p>
      <w:pPr>
        <w:pStyle w:val="Normal"/>
        <w:rPr>
          <w:b/>
          <w:b/>
          <w:sz w:val="28"/>
          <w:szCs w:val="28"/>
        </w:rPr>
      </w:pPr>
      <w:r>
        <w:rPr>
          <w:b/>
          <w:sz w:val="28"/>
          <w:szCs w:val="28"/>
        </w:rPr>
      </w:r>
    </w:p>
    <w:p>
      <w:pPr>
        <w:pStyle w:val="Normal"/>
        <w:jc w:val="center"/>
        <w:rPr>
          <w:b/>
          <w:b/>
          <w:sz w:val="28"/>
          <w:szCs w:val="28"/>
        </w:rPr>
      </w:pPr>
      <w:r>
        <w:rPr>
          <w:b/>
          <w:sz w:val="28"/>
          <w:szCs w:val="28"/>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836285" cy="5948680"/>
            <wp:effectExtent l="0" t="0" r="0" b="0"/>
            <wp:wrapSquare wrapText="largest"/>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4"/>
                    <a:stretch>
                      <a:fillRect/>
                    </a:stretch>
                  </pic:blipFill>
                  <pic:spPr bwMode="auto">
                    <a:xfrm>
                      <a:off x="0" y="0"/>
                      <a:ext cx="5836285" cy="5948680"/>
                    </a:xfrm>
                    <a:prstGeom prst="rect">
                      <a:avLst/>
                    </a:prstGeom>
                  </pic:spPr>
                </pic:pic>
              </a:graphicData>
            </a:graphic>
          </wp:anchor>
        </w:drawing>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spacing w:lineRule="auto" w:line="360"/>
        <w:jc w:val="center"/>
        <w:rPr>
          <w:b/>
          <w:b/>
          <w:bCs/>
          <w:sz w:val="36"/>
          <w:szCs w:val="36"/>
        </w:rPr>
      </w:pPr>
      <w:r>
        <w:rPr>
          <w:b/>
          <w:bCs/>
          <w:sz w:val="36"/>
          <w:szCs w:val="36"/>
        </w:rPr>
        <w:t>Chapter 6</w:t>
      </w:r>
    </w:p>
    <w:p>
      <w:pPr>
        <w:pStyle w:val="Normal"/>
        <w:spacing w:lineRule="auto" w:line="360"/>
        <w:jc w:val="center"/>
        <w:rPr>
          <w:b/>
          <w:b/>
          <w:bCs/>
          <w:sz w:val="32"/>
          <w:szCs w:val="32"/>
        </w:rPr>
      </w:pPr>
      <w:r>
        <w:rPr>
          <w:b/>
          <w:bCs/>
          <w:sz w:val="32"/>
          <w:szCs w:val="32"/>
        </w:rPr>
        <w:t>Implementation</w:t>
      </w:r>
    </w:p>
    <w:p>
      <w:pPr>
        <w:pStyle w:val="Normal"/>
        <w:spacing w:lineRule="auto" w:line="360"/>
        <w:rPr>
          <w:b/>
          <w:b/>
          <w:bCs/>
          <w:sz w:val="28"/>
          <w:szCs w:val="28"/>
        </w:rPr>
      </w:pPr>
      <w:r>
        <w:rPr>
          <w:b/>
          <w:bCs/>
          <w:sz w:val="28"/>
          <w:szCs w:val="28"/>
        </w:rPr>
        <w:t>6.1 Algorithms/Methods Used</w:t>
      </w:r>
    </w:p>
    <w:tbl>
      <w:tblPr>
        <w:tblW w:w="8856" w:type="dxa"/>
        <w:jc w:val="lef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noVBand="1" w:val="04a0" w:noHBand="0" w:lastColumn="0" w:firstColumn="1" w:lastRow="0" w:firstRow="1"/>
      </w:tblPr>
      <w:tblGrid>
        <w:gridCol w:w="1192"/>
        <w:gridCol w:w="7663"/>
      </w:tblGrid>
      <w:tr>
        <w:trPr/>
        <w:tc>
          <w:tcPr>
            <w:tcW w:w="11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b/>
                <w:b/>
              </w:rPr>
            </w:pPr>
            <w:r>
              <w:rPr>
                <w:b/>
              </w:rPr>
            </w:r>
          </w:p>
        </w:tc>
        <w:tc>
          <w:tcPr>
            <w:tcW w:w="766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spacing w:lineRule="auto" w:line="276"/>
              <w:rPr>
                <w:b/>
                <w:b/>
              </w:rPr>
            </w:pPr>
            <w:r>
              <w:rPr>
                <w:b/>
              </w:rPr>
              <w:t xml:space="preserve">6.1 Algorithms / Methods Used </w:t>
            </w:r>
          </w:p>
          <w:p>
            <w:pPr>
              <w:pStyle w:val="Normal"/>
              <w:spacing w:lineRule="auto" w:line="276"/>
              <w:rPr/>
            </w:pPr>
            <w:r>
              <w:rPr/>
              <w:t xml:space="preserve">Mention your algorithms if any or any methodology used. </w:t>
            </w:r>
          </w:p>
        </w:tc>
      </w:tr>
    </w:tbl>
    <w:p>
      <w:pPr>
        <w:pStyle w:val="Normal"/>
        <w:spacing w:lineRule="auto" w:line="360"/>
        <w:rPr>
          <w:b/>
          <w:b/>
          <w:bCs/>
          <w:sz w:val="32"/>
          <w:szCs w:val="32"/>
        </w:rPr>
      </w:pPr>
      <w:r>
        <w:rPr>
          <w:b/>
          <w:bCs/>
          <w:sz w:val="32"/>
          <w:szCs w:val="32"/>
        </w:rPr>
      </w:r>
    </w:p>
    <w:p>
      <w:pPr>
        <w:pStyle w:val="Normal"/>
        <w:rPr/>
      </w:pPr>
      <w:r>
        <w:rPr>
          <w:b/>
          <w:sz w:val="28"/>
          <w:szCs w:val="28"/>
        </w:rPr>
        <w:t>6.2 Working of the project</w:t>
      </w:r>
      <w:r>
        <w:rPr>
          <w:b/>
        </w:rPr>
        <w:t xml:space="preserve"> </w:t>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rPr>
          <w:b/>
          <w:b/>
          <w:sz w:val="28"/>
          <w:szCs w:val="28"/>
        </w:rPr>
      </w:pPr>
      <w:r>
        <w:rPr>
          <w:b/>
          <w:sz w:val="28"/>
          <w:szCs w:val="28"/>
        </w:rPr>
      </w:r>
    </w:p>
    <w:p>
      <w:pPr>
        <w:pStyle w:val="Normal"/>
        <w:spacing w:lineRule="auto" w:line="360"/>
        <w:jc w:val="center"/>
        <w:rPr>
          <w:b/>
          <w:b/>
          <w:bCs/>
          <w:sz w:val="36"/>
          <w:szCs w:val="36"/>
        </w:rPr>
      </w:pPr>
      <w:r>
        <w:rPr>
          <w:b/>
          <w:bCs/>
          <w:sz w:val="36"/>
          <w:szCs w:val="36"/>
        </w:rPr>
        <w:t>Chapter 7</w:t>
      </w:r>
    </w:p>
    <w:p>
      <w:pPr>
        <w:pStyle w:val="Normal"/>
        <w:spacing w:lineRule="auto" w:line="360"/>
        <w:jc w:val="center"/>
        <w:rPr>
          <w:b/>
          <w:b/>
          <w:bCs/>
          <w:sz w:val="32"/>
          <w:szCs w:val="32"/>
        </w:rPr>
      </w:pPr>
      <w:r>
        <w:rPr>
          <w:b/>
          <w:bCs/>
          <w:sz w:val="32"/>
          <w:szCs w:val="32"/>
        </w:rPr>
        <w:t>Testing</w:t>
      </w:r>
    </w:p>
    <w:p>
      <w:pPr>
        <w:pStyle w:val="Normal"/>
        <w:spacing w:lineRule="auto" w:line="276"/>
        <w:rPr>
          <w:b/>
          <w:b/>
          <w:sz w:val="28"/>
          <w:szCs w:val="28"/>
        </w:rPr>
      </w:pPr>
      <w:r>
        <w:rPr>
          <w:b/>
          <w:sz w:val="28"/>
          <w:szCs w:val="28"/>
        </w:rPr>
        <w:t xml:space="preserve">7.1 Test cases </w:t>
      </w:r>
      <w:r>
        <w:rPr>
          <w:b/>
          <w:i/>
          <w:sz w:val="28"/>
          <w:szCs w:val="28"/>
        </w:rPr>
        <w:t>(conditions on which testing is done)</w:t>
      </w:r>
    </w:p>
    <w:p>
      <w:pPr>
        <w:pStyle w:val="Normal"/>
        <w:rPr>
          <w:b/>
          <w:b/>
          <w:sz w:val="28"/>
          <w:szCs w:val="28"/>
        </w:rPr>
      </w:pPr>
      <w:r>
        <w:rPr>
          <w:b/>
          <w:sz w:val="28"/>
          <w:szCs w:val="28"/>
        </w:rPr>
        <w:t xml:space="preserve">7.2 Type of Testing used </w:t>
      </w:r>
      <w:r>
        <w:rPr>
          <w:b/>
          <w:i/>
          <w:sz w:val="28"/>
          <w:szCs w:val="28"/>
        </w:rPr>
        <w:t>(explanation and reason of testing method used)</w:t>
      </w:r>
    </w:p>
    <w:p>
      <w:pPr>
        <w:pStyle w:val="Normal"/>
        <w:rPr>
          <w:b/>
          <w:b/>
          <w:sz w:val="28"/>
          <w:szCs w:val="28"/>
        </w:rPr>
      </w:pPr>
      <w:r>
        <w:rPr>
          <w:b/>
          <w:sz w:val="28"/>
          <w:szCs w:val="28"/>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r>
    </w:p>
    <w:p>
      <w:pPr>
        <w:pStyle w:val="Normal"/>
        <w:spacing w:lineRule="auto" w:line="360"/>
        <w:jc w:val="center"/>
        <w:rPr>
          <w:b/>
          <w:b/>
          <w:bCs/>
          <w:sz w:val="36"/>
          <w:szCs w:val="36"/>
        </w:rPr>
      </w:pPr>
      <w:r>
        <w:rPr>
          <w:b/>
          <w:bCs/>
          <w:sz w:val="36"/>
          <w:szCs w:val="36"/>
        </w:rPr>
        <w:t>Chapter 8</w:t>
      </w:r>
    </w:p>
    <w:p>
      <w:pPr>
        <w:pStyle w:val="Normal"/>
        <w:spacing w:lineRule="auto" w:line="360"/>
        <w:jc w:val="center"/>
        <w:rPr>
          <w:b/>
          <w:b/>
          <w:bCs/>
          <w:sz w:val="32"/>
          <w:szCs w:val="32"/>
        </w:rPr>
      </w:pPr>
      <w:r>
        <w:rPr>
          <w:b/>
          <w:bCs/>
          <w:sz w:val="32"/>
          <w:szCs w:val="32"/>
        </w:rPr>
        <w:t xml:space="preserve">Results and Discussions </w:t>
      </w:r>
    </w:p>
    <w:p>
      <w:pPr>
        <w:pStyle w:val="Normal"/>
        <w:spacing w:lineRule="auto" w:line="360"/>
        <w:jc w:val="both"/>
        <w:rPr/>
      </w:pPr>
      <w:r>
        <w:rPr/>
        <w:t>This shall form the penultimate chapter of the report and shall include a thorough evaluation of the investigation carried out and bring out the contributions from the study. The discussion shall logically lead to inferences and conclusions as well as scope for possible further future work.</w:t>
      </w:r>
    </w:p>
    <w:p>
      <w:pPr>
        <w:pStyle w:val="Normal"/>
        <w:jc w:val="both"/>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rPr>
          <w:sz w:val="23"/>
          <w:szCs w:val="23"/>
        </w:rPr>
      </w:pPr>
      <w:r>
        <w:rPr>
          <w:sz w:val="23"/>
          <w:szCs w:val="23"/>
        </w:rPr>
      </w:r>
    </w:p>
    <w:p>
      <w:pPr>
        <w:pStyle w:val="Normal"/>
        <w:spacing w:lineRule="auto" w:line="360"/>
        <w:jc w:val="center"/>
        <w:rPr>
          <w:b/>
          <w:b/>
          <w:bCs/>
          <w:sz w:val="36"/>
          <w:szCs w:val="36"/>
        </w:rPr>
      </w:pPr>
      <w:r>
        <w:rPr>
          <w:b/>
          <w:bCs/>
          <w:sz w:val="36"/>
          <w:szCs w:val="36"/>
        </w:rPr>
        <w:t>Chapter 9</w:t>
      </w:r>
    </w:p>
    <w:p>
      <w:pPr>
        <w:pStyle w:val="Normal"/>
        <w:spacing w:lineRule="auto" w:line="360"/>
        <w:jc w:val="center"/>
        <w:rPr>
          <w:b/>
          <w:b/>
          <w:bCs/>
          <w:sz w:val="36"/>
          <w:szCs w:val="36"/>
        </w:rPr>
      </w:pPr>
      <w:r>
        <w:rPr>
          <w:b/>
          <w:bCs/>
          <w:sz w:val="36"/>
          <w:szCs w:val="36"/>
        </w:rPr>
        <w:t>Conclusions &amp; Future Scope</w:t>
      </w:r>
    </w:p>
    <w:p>
      <w:pPr>
        <w:pStyle w:val="Normal"/>
        <w:spacing w:lineRule="auto" w:line="360"/>
        <w:jc w:val="both"/>
        <w:rPr/>
      </w:pPr>
      <w:r>
        <w:rPr/>
        <w:t>/***This will be the final chapter of the report. A brief report of the work carried out shall form the first part of the Chapter. Conclusions derived from the logical analysis presented in the Results and Discussions Chapter shall be presented and clearly enumerated, each point stated separately. Scope for future work should be stated lucidly in the last part of the chapter.***/</w:t>
      </w:r>
    </w:p>
    <w:p>
      <w:pPr>
        <w:pStyle w:val="Normal"/>
        <w:spacing w:lineRule="auto" w:line="360"/>
        <w:jc w:val="both"/>
        <w:rPr>
          <w:b/>
          <w:b/>
          <w:bCs/>
        </w:rPr>
      </w:pPr>
      <w:r>
        <w:rPr>
          <w:b/>
          <w:bCs/>
        </w:rPr>
      </w:r>
    </w:p>
    <w:p>
      <w:pPr>
        <w:pStyle w:val="Normal"/>
        <w:spacing w:lineRule="auto" w:line="360"/>
        <w:jc w:val="both"/>
        <w:rPr/>
      </w:pPr>
      <w:r>
        <w:rPr/>
        <w:t>This project aims to build a comprehensive and automated system capable of rating color fundus photographs. The rating will be a value predicting how serious the spread of diabetic retinopathy is for the patient. Ratings range between 0-4 where 0 represents NO DR and 4 represents proliferative DR. The ratings will be needed to be accurate as possible to really make the system useful. The system will be trained on a dataset of ~35000 images which are all rated by a trained physician. The system also needs to be quick to warrant the use of such an automated system.</w:t>
      </w:r>
    </w:p>
    <w:p>
      <w:pPr>
        <w:pStyle w:val="Normal"/>
        <w:spacing w:lineRule="auto" w:line="360"/>
        <w:jc w:val="both"/>
        <w:rPr/>
      </w:pPr>
      <w:r>
        <w:rPr/>
      </w:r>
    </w:p>
    <w:p>
      <w:pPr>
        <w:pStyle w:val="Normal"/>
        <w:spacing w:lineRule="auto" w:line="360"/>
        <w:jc w:val="both"/>
        <w:rPr/>
      </w:pPr>
      <w:r>
        <w:rPr/>
        <w:t>The project is meant to be used by in clinical where it can predict the rating of a patient quickly. In the future we hope to make the system more accurate which is a serious requirement of medical diagnosis systems. The model is also expected to be versatile with little or no changes required to make it suitable for similar medical applications. For example, the same system can be employed for brain tumor detection from MRI or X-Ray images. The system is currently independent from the microscope which is used to click retinal images. In the future the model might be able to be loaded on a microscope itself. The microscope itself will show the rating for the patient, thereby eliminating the need for a doctor to upload to a separate computer system.</w:t>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spacing w:lineRule="auto" w:line="276" w:before="0" w:after="200"/>
        <w:rPr/>
      </w:pPr>
      <w:r>
        <w:rPr/>
      </w:r>
    </w:p>
    <w:p>
      <w:pPr>
        <w:pStyle w:val="Normal"/>
        <w:rPr/>
      </w:pPr>
      <w:r>
        <w:rPr/>
      </w:r>
    </w:p>
    <w:p>
      <w:pPr>
        <w:pStyle w:val="Normal"/>
        <w:jc w:val="center"/>
        <w:rPr>
          <w:b/>
          <w:b/>
          <w:sz w:val="32"/>
          <w:szCs w:val="32"/>
        </w:rPr>
      </w:pPr>
      <w:r>
        <w:rPr>
          <w:b/>
          <w:sz w:val="32"/>
          <w:szCs w:val="32"/>
        </w:rPr>
        <w:t>Appendix</w:t>
      </w:r>
    </w:p>
    <w:p>
      <w:pPr>
        <w:pStyle w:val="Normal"/>
        <w:jc w:val="center"/>
        <w:rPr>
          <w:b/>
          <w:b/>
          <w:sz w:val="32"/>
          <w:szCs w:val="32"/>
        </w:rPr>
      </w:pPr>
      <w:r>
        <w:rPr>
          <w:b/>
          <w:sz w:val="32"/>
          <w:szCs w:val="32"/>
        </w:rPr>
      </w:r>
    </w:p>
    <w:p>
      <w:pPr>
        <w:pStyle w:val="Normal"/>
        <w:spacing w:lineRule="auto" w:line="360"/>
        <w:jc w:val="both"/>
        <w:rPr/>
      </w:pPr>
      <w:r>
        <w:rPr/>
        <w:t>Detailed information, lengthy derivations, raw experimental observations etc. are to be presented in the separate appendices, which shall be numbered in Roman Capitals (e.g. “Appendix I”). You can include the standard algorithms that are part of the project‘s concept and which are not already explained in the report.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sz w:val="32"/>
          <w:szCs w:val="32"/>
        </w:rPr>
      </w:pPr>
      <w:r>
        <w:rPr>
          <w:b/>
          <w:sz w:val="32"/>
          <w:szCs w:val="32"/>
        </w:rPr>
        <w:t>Literature Cited</w:t>
      </w:r>
    </w:p>
    <w:p>
      <w:pPr>
        <w:pStyle w:val="Normal"/>
        <w:jc w:val="center"/>
        <w:rPr>
          <w:b/>
          <w:b/>
          <w:sz w:val="32"/>
          <w:szCs w:val="32"/>
        </w:rPr>
      </w:pPr>
      <w:r>
        <w:rPr>
          <w:b/>
          <w:sz w:val="32"/>
          <w:szCs w:val="32"/>
        </w:rPr>
      </w:r>
    </w:p>
    <w:p>
      <w:pPr>
        <w:pStyle w:val="Normal"/>
        <w:numPr>
          <w:ilvl w:val="0"/>
          <w:numId w:val="17"/>
        </w:numPr>
        <w:shd w:val="clear" w:color="auto" w:fill="FFFFFF"/>
        <w:spacing w:lineRule="auto" w:line="360"/>
        <w:ind w:left="0" w:hanging="360"/>
        <w:jc w:val="both"/>
        <w:textAlignment w:val="baseline"/>
        <w:rPr/>
      </w:pPr>
      <w:r>
        <w:rPr/>
        <w:t xml:space="preserve">[1] </w:t>
      </w:r>
      <w:r>
        <w:rPr>
          <w:rFonts w:eastAsia="Times New Roman"/>
          <w:lang w:eastAsia="en-US"/>
        </w:rPr>
        <w:t xml:space="preserve">Casanova, Ramon, Santiago Saldana, Emily Y. Chew, Ronald P. Danis, Craig M. Greven, and Walter T. Ambrosius. "Application of Random Forests Methods to Diabetic Retinopathy Classification Analyses." PLOS ONE 9, no. 6 (2014): 1-7. Accessed December 26, 2014. </w:t>
      </w:r>
      <w:hyperlink r:id="rId25">
        <w:r>
          <w:rPr>
            <w:rStyle w:val="InternetLink"/>
            <w:rFonts w:eastAsia="Times New Roman"/>
            <w:lang w:eastAsia="en-US"/>
          </w:rPr>
          <w:t>www.plosone.org</w:t>
        </w:r>
      </w:hyperlink>
      <w:r>
        <w:rPr>
          <w:rFonts w:eastAsia="Times New Roman"/>
          <w:lang w:eastAsia="en-US"/>
        </w:rPr>
        <w:t>.</w:t>
      </w:r>
    </w:p>
    <w:p>
      <w:pPr>
        <w:pStyle w:val="Normal"/>
        <w:numPr>
          <w:ilvl w:val="0"/>
          <w:numId w:val="18"/>
        </w:numPr>
        <w:shd w:val="clear" w:color="auto" w:fill="FFFFFF"/>
        <w:spacing w:lineRule="auto" w:line="360"/>
        <w:ind w:left="0" w:hanging="360"/>
        <w:jc w:val="both"/>
        <w:textAlignment w:val="baseline"/>
        <w:rPr>
          <w:rFonts w:eastAsia="Times New Roman"/>
          <w:lang w:eastAsia="en-US"/>
        </w:rPr>
      </w:pPr>
      <w:r>
        <w:rPr>
          <w:rFonts w:eastAsia="Times New Roman"/>
          <w:lang w:eastAsia="en-US"/>
        </w:rPr>
        <w:t xml:space="preserve">[2] </w:t>
      </w:r>
      <w:r>
        <w:rPr>
          <w:rFonts w:eastAsia="Times New Roman"/>
          <w:lang w:eastAsia="en-US"/>
        </w:rPr>
        <w:t>Sinthanayothin, C., J.F. Boyce, T.H. Williamson, H.L. Cook, E. Mensah, S. Lal, and D. Usher. "Automated Detection of Diabetic Retinopathy on Digital Fundus Images." Diabetic Medicine 19 (2002): 105-12.</w:t>
      </w:r>
    </w:p>
    <w:p>
      <w:pPr>
        <w:pStyle w:val="Normal"/>
        <w:numPr>
          <w:ilvl w:val="0"/>
          <w:numId w:val="19"/>
        </w:numPr>
        <w:shd w:val="clear" w:color="auto" w:fill="FFFFFF"/>
        <w:spacing w:lineRule="auto" w:line="360"/>
        <w:ind w:left="0" w:hanging="360"/>
        <w:jc w:val="both"/>
        <w:textAlignment w:val="baseline"/>
        <w:rPr>
          <w:rFonts w:eastAsia="Times New Roman"/>
          <w:lang w:eastAsia="en-US"/>
        </w:rPr>
      </w:pPr>
      <w:r>
        <w:rPr>
          <w:rFonts w:eastAsia="Times New Roman"/>
          <w:lang w:eastAsia="en-US"/>
        </w:rPr>
        <w:t xml:space="preserve">[3] </w:t>
      </w:r>
      <w:r>
        <w:rPr>
          <w:rFonts w:eastAsia="Times New Roman"/>
          <w:lang w:eastAsia="en-US"/>
        </w:rPr>
        <w:t>Usher, D., M. Dumskyjs, M. Himaga, T.H. Williamson, S. Nussey, and J. Boyce. "Automated Detection of Diabetic Retinopathy in Digital Retinal Images: A Tool for Diabetic Retinopathy Screening." Diabetic Medicine 21 (2003): 84-90.</w:t>
      </w:r>
    </w:p>
    <w:p>
      <w:pPr>
        <w:pStyle w:val="Normal"/>
        <w:numPr>
          <w:ilvl w:val="0"/>
          <w:numId w:val="20"/>
        </w:numPr>
        <w:shd w:val="clear" w:color="auto" w:fill="FFFFFF"/>
        <w:spacing w:lineRule="auto" w:line="360"/>
        <w:ind w:left="0" w:hanging="360"/>
        <w:jc w:val="both"/>
        <w:textAlignment w:val="baseline"/>
        <w:rPr>
          <w:rFonts w:eastAsia="Times New Roman"/>
          <w:lang w:eastAsia="en-US"/>
        </w:rPr>
      </w:pPr>
      <w:r>
        <w:rPr>
          <w:rFonts w:eastAsia="Times New Roman"/>
          <w:lang w:eastAsia="en-US"/>
        </w:rPr>
        <w:t xml:space="preserve">[4] </w:t>
      </w:r>
      <w:r>
        <w:rPr>
          <w:rFonts w:eastAsia="Times New Roman"/>
          <w:lang w:eastAsia="en-US"/>
        </w:rPr>
        <w:t>Jaafar, Hussain F., Asoke K. Nandi, and Waleed Al-Nuaimy. "Automated Detection And Grading Of Hard Exudates From Retinal Fundus Images." 19th European Signal Processing Conference (EUSIPCO 2011), 2011, 66-70.</w:t>
      </w:r>
    </w:p>
    <w:p>
      <w:pPr>
        <w:pStyle w:val="Normal"/>
        <w:numPr>
          <w:ilvl w:val="0"/>
          <w:numId w:val="21"/>
        </w:numPr>
        <w:shd w:val="clear" w:color="auto" w:fill="FFFFFF"/>
        <w:spacing w:lineRule="auto" w:line="360"/>
        <w:ind w:left="0" w:hanging="360"/>
        <w:jc w:val="both"/>
        <w:textAlignment w:val="baseline"/>
        <w:rPr>
          <w:rFonts w:eastAsia="Times New Roman"/>
          <w:lang w:eastAsia="en-US"/>
        </w:rPr>
      </w:pPr>
      <w:r>
        <w:rPr>
          <w:rFonts w:eastAsia="Times New Roman"/>
          <w:lang w:eastAsia="en-US"/>
        </w:rPr>
        <w:t xml:space="preserve">[5] </w:t>
      </w:r>
      <w:r>
        <w:rPr>
          <w:rFonts w:eastAsia="Times New Roman"/>
          <w:lang w:eastAsia="en-US"/>
        </w:rPr>
        <w:t>"National Diabetes Statistics Report, 2014." Centers for Disease Control and Prevention. January 1, 2014. Accessed December 26, 2014.</w:t>
      </w:r>
    </w:p>
    <w:p>
      <w:pPr>
        <w:pStyle w:val="Normal"/>
        <w:numPr>
          <w:ilvl w:val="0"/>
          <w:numId w:val="22"/>
        </w:numPr>
        <w:shd w:val="clear" w:color="auto" w:fill="FFFFFF"/>
        <w:spacing w:lineRule="auto" w:line="360"/>
        <w:ind w:left="0" w:hanging="360"/>
        <w:jc w:val="both"/>
        <w:textAlignment w:val="baseline"/>
        <w:rPr>
          <w:rFonts w:eastAsia="Times New Roman"/>
          <w:lang w:eastAsia="en-US"/>
        </w:rPr>
      </w:pPr>
      <w:r>
        <w:rPr>
          <w:rFonts w:eastAsia="Times New Roman"/>
          <w:lang w:eastAsia="en-US"/>
        </w:rPr>
        <w:t xml:space="preserve">[6] </w:t>
      </w:r>
      <w:r>
        <w:rPr>
          <w:rFonts w:eastAsia="Times New Roman"/>
          <w:lang w:eastAsia="en-US"/>
        </w:rPr>
        <w:t>"Diabetes." World Health Organization. November 1, 2014. Accessed December 26, 2014. http://www.who.int/mediacentre/factsheets/fs312/en/.</w:t>
      </w:r>
    </w:p>
    <w:p>
      <w:pPr>
        <w:pStyle w:val="Normal"/>
        <w:numPr>
          <w:ilvl w:val="0"/>
          <w:numId w:val="17"/>
        </w:numPr>
        <w:shd w:val="clear" w:color="auto" w:fill="FFFFFF"/>
        <w:spacing w:lineRule="auto" w:line="360"/>
        <w:ind w:left="0" w:hanging="360"/>
        <w:jc w:val="both"/>
        <w:textAlignment w:val="baseline"/>
        <w:rPr>
          <w:rFonts w:eastAsia="Times New Roman"/>
          <w:lang w:eastAsia="en-US"/>
        </w:rPr>
      </w:pPr>
      <w:r>
        <w:rPr>
          <w:rFonts w:eastAsia="Times New Roman"/>
          <w:lang w:eastAsia="en-US"/>
        </w:rPr>
        <w:t xml:space="preserve">[7] “Convolutional Neural Networks for Diabetic Retinopathy” Harry Pratt, Procedia Computer Science. </w:t>
      </w:r>
    </w:p>
    <w:p>
      <w:pPr>
        <w:pStyle w:val="Normal"/>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rPr>
          <w:b/>
          <w:b/>
          <w:sz w:val="32"/>
          <w:szCs w:val="32"/>
        </w:rPr>
      </w:pPr>
      <w:r>
        <w:rPr>
          <w:b/>
          <w:sz w:val="32"/>
          <w:szCs w:val="32"/>
        </w:rPr>
      </w:r>
    </w:p>
    <w:p>
      <w:pPr>
        <w:pStyle w:val="Normal"/>
        <w:rPr>
          <w:b/>
          <w:b/>
          <w:sz w:val="32"/>
          <w:szCs w:val="32"/>
        </w:rPr>
      </w:pPr>
      <w:r>
        <w:rPr>
          <w:b/>
          <w:sz w:val="32"/>
          <w:szCs w:val="32"/>
        </w:rPr>
      </w:r>
    </w:p>
    <w:p>
      <w:pPr>
        <w:pStyle w:val="Normal"/>
        <w:jc w:val="center"/>
        <w:rPr>
          <w:b/>
          <w:b/>
          <w:sz w:val="32"/>
          <w:szCs w:val="32"/>
        </w:rPr>
      </w:pPr>
      <w:r>
        <w:rPr>
          <w:b/>
          <w:sz w:val="32"/>
          <w:szCs w:val="32"/>
        </w:rPr>
        <w:t xml:space="preserve">Publications </w:t>
      </w:r>
    </w:p>
    <w:p>
      <w:pPr>
        <w:pStyle w:val="Normal"/>
        <w:jc w:val="center"/>
        <w:rPr>
          <w:b/>
          <w:b/>
          <w:sz w:val="32"/>
          <w:szCs w:val="32"/>
        </w:rPr>
      </w:pPr>
      <w:r>
        <w:rPr>
          <w:b/>
          <w:sz w:val="32"/>
          <w:szCs w:val="32"/>
        </w:rPr>
      </w:r>
    </w:p>
    <w:p>
      <w:pPr>
        <w:pStyle w:val="Normal"/>
        <w:spacing w:lineRule="auto" w:line="360"/>
        <w:jc w:val="both"/>
        <w:rPr>
          <w:szCs w:val="23"/>
        </w:rPr>
      </w:pPr>
      <w:r>
        <w:rPr>
          <w:szCs w:val="23"/>
        </w:rPr>
        <w:t>Articles, technical notes etc. on the topic of the report published by the candidate may be separately listed after the literature cited. This may also be included in the contents. The candidates may also include reprints of his/her publications after the literature citation.</w:t>
      </w:r>
    </w:p>
    <w:p>
      <w:pPr>
        <w:pStyle w:val="Normal"/>
        <w:spacing w:lineRule="auto" w:line="360"/>
        <w:jc w:val="both"/>
        <w:rPr>
          <w:szCs w:val="23"/>
        </w:rPr>
      </w:pPr>
      <w:r>
        <w:rPr>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both"/>
        <w:rPr>
          <w:sz w:val="23"/>
          <w:szCs w:val="23"/>
        </w:rPr>
      </w:pPr>
      <w:r>
        <w:rPr>
          <w:sz w:val="23"/>
          <w:szCs w:val="23"/>
        </w:rPr>
      </w:r>
    </w:p>
    <w:p>
      <w:pPr>
        <w:pStyle w:val="Normal"/>
        <w:jc w:val="center"/>
        <w:rPr>
          <w:b/>
          <w:b/>
          <w:sz w:val="32"/>
          <w:szCs w:val="23"/>
        </w:rPr>
      </w:pPr>
      <w:r>
        <w:rPr>
          <w:b/>
          <w:sz w:val="32"/>
          <w:szCs w:val="23"/>
        </w:rPr>
        <w:t>Acknowledgement</w:t>
      </w:r>
    </w:p>
    <w:p>
      <w:pPr>
        <w:pStyle w:val="Normal"/>
        <w:jc w:val="center"/>
        <w:rPr>
          <w:b/>
          <w:b/>
          <w:sz w:val="32"/>
          <w:szCs w:val="23"/>
        </w:rPr>
      </w:pPr>
      <w:r>
        <w:rPr>
          <w:b/>
          <w:sz w:val="32"/>
          <w:szCs w:val="23"/>
        </w:rPr>
      </w:r>
    </w:p>
    <w:p>
      <w:pPr>
        <w:pStyle w:val="Normal"/>
        <w:jc w:val="center"/>
        <w:rPr>
          <w:b/>
          <w:b/>
          <w:sz w:val="32"/>
          <w:szCs w:val="23"/>
        </w:rPr>
      </w:pPr>
      <w:r>
        <w:rPr>
          <w:b/>
          <w:sz w:val="32"/>
          <w:szCs w:val="23"/>
        </w:rPr>
      </w:r>
    </w:p>
    <w:p>
      <w:pPr>
        <w:pStyle w:val="Normal"/>
        <w:spacing w:lineRule="auto" w:line="360"/>
        <w:jc w:val="both"/>
        <w:rPr>
          <w:sz w:val="20"/>
          <w:szCs w:val="20"/>
        </w:rPr>
      </w:pPr>
      <w:r>
        <w:rPr>
          <w:rFonts w:eastAsia="Times New Roman"/>
        </w:rPr>
        <w:t>It has been a sincere desire of every individual to get an opportunity to express his views and skills, attitude and talent in which he is proficient so as to give him satisfaction and confidence to his ability to do or produce something useful for mankind.</w:t>
      </w:r>
    </w:p>
    <w:p>
      <w:pPr>
        <w:pStyle w:val="Normal"/>
        <w:spacing w:lineRule="auto" w:line="360"/>
        <w:rPr>
          <w:sz w:val="20"/>
          <w:szCs w:val="20"/>
        </w:rPr>
      </w:pPr>
      <w:r>
        <w:rPr>
          <w:sz w:val="20"/>
          <w:szCs w:val="20"/>
        </w:rPr>
      </w:r>
    </w:p>
    <w:p>
      <w:pPr>
        <w:pStyle w:val="Normal"/>
        <w:spacing w:lineRule="auto" w:line="360"/>
        <w:ind w:firstLine="720"/>
        <w:jc w:val="both"/>
        <w:rPr>
          <w:sz w:val="20"/>
          <w:szCs w:val="20"/>
        </w:rPr>
      </w:pPr>
      <w:r>
        <w:rPr>
          <w:rFonts w:eastAsia="Times New Roman"/>
        </w:rPr>
        <w:t>The satisfaction that accompanies the successful completion of any task would be incomplete without acknowledging those who have made it possible and those who’s constant encouragement and guidelines has been a source of inspiration throughout the course of this project.</w:t>
      </w:r>
    </w:p>
    <w:p>
      <w:pPr>
        <w:pStyle w:val="Normal"/>
        <w:spacing w:lineRule="auto" w:line="360"/>
        <w:rPr>
          <w:sz w:val="20"/>
          <w:szCs w:val="20"/>
        </w:rPr>
      </w:pPr>
      <w:r>
        <w:rPr>
          <w:sz w:val="20"/>
          <w:szCs w:val="20"/>
        </w:rPr>
      </w:r>
    </w:p>
    <w:p>
      <w:pPr>
        <w:pStyle w:val="Normal"/>
        <w:spacing w:lineRule="auto" w:line="360"/>
        <w:ind w:firstLine="720"/>
        <w:jc w:val="both"/>
        <w:rPr>
          <w:sz w:val="20"/>
          <w:szCs w:val="20"/>
        </w:rPr>
      </w:pPr>
      <w:r>
        <w:rPr>
          <w:rFonts w:eastAsia="Times New Roman"/>
        </w:rPr>
        <w:t>We take this opportunity to express our gratitude towards our project guide Mrs. Vincy Joseph, St. Francis Institute of Technology, Mumbai-103., for her constant encouragement, support, constructive criticism and guidance in our endeavor, without which we would have found it difficult to maintain our tempo and enthusiasm. Working with her has been a wonderful experience.</w:t>
      </w:r>
    </w:p>
    <w:p>
      <w:pPr>
        <w:pStyle w:val="Normal"/>
        <w:spacing w:lineRule="auto" w:line="360"/>
        <w:rPr>
          <w:sz w:val="20"/>
          <w:szCs w:val="20"/>
        </w:rPr>
      </w:pPr>
      <w:r>
        <w:rPr>
          <w:sz w:val="20"/>
          <w:szCs w:val="20"/>
        </w:rPr>
      </w:r>
    </w:p>
    <w:p>
      <w:pPr>
        <w:pStyle w:val="Normal"/>
        <w:spacing w:lineRule="auto" w:line="360"/>
        <w:ind w:firstLine="720"/>
        <w:jc w:val="both"/>
        <w:rPr>
          <w:sz w:val="20"/>
          <w:szCs w:val="20"/>
        </w:rPr>
      </w:pPr>
      <w:r>
        <w:rPr>
          <w:rFonts w:eastAsia="Times New Roman"/>
        </w:rPr>
        <w:t>We also thank college authorities, who have through their meticulous planning created a comfortable co-existence of the project and college schedules.</w:t>
      </w:r>
    </w:p>
    <w:p>
      <w:pPr>
        <w:pStyle w:val="Normal"/>
        <w:shd w:val="clear" w:color="auto" w:fill="FFFFFF"/>
        <w:spacing w:lineRule="auto" w:line="360"/>
        <w:textAlignment w:val="baseline"/>
        <w:rPr>
          <w:rFonts w:eastAsia="Times New Roman"/>
          <w:lang w:eastAsia="en-US"/>
        </w:rPr>
      </w:pPr>
      <w:r>
        <w:rPr>
          <w:rFonts w:eastAsia="Times New Roman"/>
          <w:lang w:eastAsia="en-US"/>
        </w:rPr>
      </w:r>
    </w:p>
    <w:p>
      <w:pPr>
        <w:pStyle w:val="Normal"/>
        <w:jc w:val="center"/>
        <w:rPr>
          <w:b/>
          <w:b/>
          <w:sz w:val="44"/>
          <w:szCs w:val="32"/>
        </w:rPr>
      </w:pPr>
      <w:r>
        <w:rPr>
          <w:b/>
          <w:sz w:val="44"/>
          <w:szCs w:val="32"/>
        </w:rPr>
      </w:r>
    </w:p>
    <w:p>
      <w:pPr>
        <w:pStyle w:val="Header"/>
        <w:rPr/>
      </w:pPr>
      <w:r>
        <w:rPr/>
      </w:r>
    </w:p>
    <w:sectPr>
      <w:headerReference w:type="default" r:id="rId26"/>
      <w:footerReference w:type="default" r:id="rId27"/>
      <w:type w:val="nextPage"/>
      <w:pgSz w:w="12240" w:h="15840"/>
      <w:pgMar w:left="1699" w:right="1350" w:header="677" w:top="850" w:footer="562" w:bottom="1253" w:gutter="0"/>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2">
    <w:lvl w:ilvl="0">
      <w:start w:val="1"/>
      <w:numFmt w:val="decimal"/>
      <w:lvlText w:val="%1"/>
      <w:lvlJc w:val="left"/>
      <w:pPr>
        <w:ind w:left="375" w:hanging="375"/>
      </w:pPr>
    </w:lvl>
    <w:lvl w:ilvl="1">
      <w:start w:val="4"/>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lvl w:ilvl="0">
      <w:start w:val="1"/>
      <w:numFmt w:val="decimal"/>
      <w:lvlText w:val="2.%1"/>
      <w:lvlJc w:val="left"/>
      <w:pPr>
        <w:ind w:left="720" w:hanging="360"/>
      </w:pPr>
      <w:rPr>
        <w:sz w:val="28"/>
        <w:b/>
        <w:szCs w:val="28"/>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2520" w:hanging="360"/>
      </w:p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7">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lvl w:ilvl="0">
      <w:start w:val="3"/>
      <w:numFmt w:val="decimal"/>
      <w:lvlText w:val="%1"/>
      <w:lvlJc w:val="left"/>
      <w:pPr>
        <w:ind w:left="375" w:hanging="375"/>
      </w:pPr>
      <w:rPr>
        <w:sz w:val="28"/>
        <w:b/>
      </w:rPr>
    </w:lvl>
    <w:lvl w:ilvl="1">
      <w:start w:val="1"/>
      <w:numFmt w:val="lowerLetter"/>
      <w:lvlText w:val="%2."/>
      <w:lvlJc w:val="left"/>
      <w:pPr>
        <w:ind w:left="375" w:hanging="375"/>
      </w:pPr>
      <w:rPr>
        <w:sz w:val="28"/>
        <w:b/>
      </w:rPr>
    </w:lvl>
    <w:lvl w:ilvl="2">
      <w:start w:val="1"/>
      <w:numFmt w:val="decimal"/>
      <w:lvlText w:val="%1.%2.%3"/>
      <w:lvlJc w:val="left"/>
      <w:pPr>
        <w:ind w:left="720" w:hanging="720"/>
      </w:pPr>
      <w:rPr>
        <w:sz w:val="28"/>
        <w:b/>
      </w:rPr>
    </w:lvl>
    <w:lvl w:ilvl="3">
      <w:start w:val="1"/>
      <w:numFmt w:val="decimal"/>
      <w:lvlText w:val="%1.%2.%3.%4"/>
      <w:lvlJc w:val="left"/>
      <w:pPr>
        <w:ind w:left="720" w:hanging="720"/>
      </w:pPr>
      <w:rPr>
        <w:sz w:val="28"/>
        <w:b/>
      </w:rPr>
    </w:lvl>
    <w:lvl w:ilvl="4">
      <w:start w:val="1"/>
      <w:numFmt w:val="decimal"/>
      <w:lvlText w:val="%1.%2.%3.%4.%5"/>
      <w:lvlJc w:val="left"/>
      <w:pPr>
        <w:ind w:left="1080" w:hanging="1080"/>
      </w:pPr>
      <w:rPr>
        <w:sz w:val="28"/>
        <w:b/>
      </w:rPr>
    </w:lvl>
    <w:lvl w:ilvl="5">
      <w:start w:val="1"/>
      <w:numFmt w:val="decimal"/>
      <w:lvlText w:val="%1.%2.%3.%4.%5.%6"/>
      <w:lvlJc w:val="left"/>
      <w:pPr>
        <w:ind w:left="1080" w:hanging="1080"/>
      </w:pPr>
      <w:rPr>
        <w:sz w:val="28"/>
        <w:b/>
      </w:rPr>
    </w:lvl>
    <w:lvl w:ilvl="6">
      <w:start w:val="1"/>
      <w:numFmt w:val="decimal"/>
      <w:lvlText w:val="%1.%2.%3.%4.%5.%6.%7"/>
      <w:lvlJc w:val="left"/>
      <w:pPr>
        <w:ind w:left="1440" w:hanging="1440"/>
      </w:pPr>
      <w:rPr>
        <w:sz w:val="28"/>
        <w:b/>
      </w:rPr>
    </w:lvl>
    <w:lvl w:ilvl="7">
      <w:start w:val="1"/>
      <w:numFmt w:val="decimal"/>
      <w:lvlText w:val="%1.%2.%3.%4.%5.%6.%7.%8"/>
      <w:lvlJc w:val="left"/>
      <w:pPr>
        <w:ind w:left="1440" w:hanging="1440"/>
      </w:pPr>
      <w:rPr>
        <w:sz w:val="28"/>
        <w:b/>
      </w:rPr>
    </w:lvl>
    <w:lvl w:ilvl="8">
      <w:start w:val="1"/>
      <w:numFmt w:val="decimal"/>
      <w:lvlText w:val="%1.%2.%3.%4.%5.%6.%7.%8.%9"/>
      <w:lvlJc w:val="left"/>
      <w:pPr>
        <w:ind w:left="1800" w:hanging="1800"/>
      </w:pPr>
      <w:rPr>
        <w:sz w:val="28"/>
        <w:b/>
      </w:rPr>
    </w:lvl>
  </w:abstractNum>
  <w:abstractNum w:abstractNumId="9">
    <w:lvl w:ilvl="0">
      <w:start w:val="3"/>
      <w:numFmt w:val="decimal"/>
      <w:lvlText w:val="%1"/>
      <w:lvlJc w:val="left"/>
      <w:pPr>
        <w:ind w:left="375" w:hanging="375"/>
      </w:pPr>
      <w:rPr>
        <w:sz w:val="28"/>
        <w:b/>
      </w:rPr>
    </w:lvl>
    <w:lvl w:ilvl="1">
      <w:start w:val="1"/>
      <w:numFmt w:val="lowerLetter"/>
      <w:lvlText w:val="%2."/>
      <w:lvlJc w:val="left"/>
      <w:pPr>
        <w:ind w:left="375" w:hanging="375"/>
      </w:pPr>
      <w:rPr>
        <w:sz w:val="28"/>
        <w:b/>
      </w:rPr>
    </w:lvl>
    <w:lvl w:ilvl="2">
      <w:start w:val="1"/>
      <w:numFmt w:val="decimal"/>
      <w:lvlText w:val="%1.%2.%3"/>
      <w:lvlJc w:val="left"/>
      <w:pPr>
        <w:ind w:left="720" w:hanging="720"/>
      </w:pPr>
      <w:rPr>
        <w:sz w:val="28"/>
        <w:b/>
      </w:rPr>
    </w:lvl>
    <w:lvl w:ilvl="3">
      <w:start w:val="1"/>
      <w:numFmt w:val="decimal"/>
      <w:lvlText w:val="%1.%2.%3.%4"/>
      <w:lvlJc w:val="left"/>
      <w:pPr>
        <w:ind w:left="720" w:hanging="720"/>
      </w:pPr>
      <w:rPr>
        <w:sz w:val="28"/>
        <w:b/>
      </w:rPr>
    </w:lvl>
    <w:lvl w:ilvl="4">
      <w:start w:val="1"/>
      <w:numFmt w:val="decimal"/>
      <w:lvlText w:val="%1.%2.%3.%4.%5"/>
      <w:lvlJc w:val="left"/>
      <w:pPr>
        <w:ind w:left="1080" w:hanging="1080"/>
      </w:pPr>
      <w:rPr>
        <w:sz w:val="28"/>
        <w:b/>
      </w:rPr>
    </w:lvl>
    <w:lvl w:ilvl="5">
      <w:start w:val="1"/>
      <w:numFmt w:val="decimal"/>
      <w:lvlText w:val="%1.%2.%3.%4.%5.%6"/>
      <w:lvlJc w:val="left"/>
      <w:pPr>
        <w:ind w:left="1080" w:hanging="1080"/>
      </w:pPr>
      <w:rPr>
        <w:sz w:val="28"/>
        <w:b/>
      </w:rPr>
    </w:lvl>
    <w:lvl w:ilvl="6">
      <w:start w:val="1"/>
      <w:numFmt w:val="decimal"/>
      <w:lvlText w:val="%1.%2.%3.%4.%5.%6.%7"/>
      <w:lvlJc w:val="left"/>
      <w:pPr>
        <w:ind w:left="1440" w:hanging="1440"/>
      </w:pPr>
      <w:rPr>
        <w:sz w:val="28"/>
        <w:b/>
      </w:rPr>
    </w:lvl>
    <w:lvl w:ilvl="7">
      <w:start w:val="1"/>
      <w:numFmt w:val="decimal"/>
      <w:lvlText w:val="%1.%2.%3.%4.%5.%6.%7.%8"/>
      <w:lvlJc w:val="left"/>
      <w:pPr>
        <w:ind w:left="1440" w:hanging="1440"/>
      </w:pPr>
      <w:rPr>
        <w:sz w:val="28"/>
        <w:b/>
      </w:rPr>
    </w:lvl>
    <w:lvl w:ilvl="8">
      <w:start w:val="1"/>
      <w:numFmt w:val="decimal"/>
      <w:lvlText w:val="%1.%2.%3.%4.%5.%6.%7.%8.%9"/>
      <w:lvlJc w:val="left"/>
      <w:pPr>
        <w:ind w:left="1800" w:hanging="1800"/>
      </w:pPr>
      <w:rPr>
        <w:sz w:val="28"/>
        <w:b/>
      </w:rPr>
    </w:lvl>
  </w:abstractNum>
  <w:abstractNum w:abstractNumId="10">
    <w:lvl w:ilvl="0">
      <w:start w:val="3"/>
      <w:numFmt w:val="decimal"/>
      <w:lvlText w:val="%1"/>
      <w:lvlJc w:val="left"/>
      <w:pPr>
        <w:ind w:left="375" w:hanging="375"/>
      </w:pPr>
      <w:rPr>
        <w:sz w:val="28"/>
        <w:b/>
      </w:rPr>
    </w:lvl>
    <w:lvl w:ilvl="1">
      <w:start w:val="1"/>
      <w:numFmt w:val="decimal"/>
      <w:lvlText w:val="%1.%2"/>
      <w:lvlJc w:val="left"/>
      <w:pPr>
        <w:ind w:left="375" w:hanging="375"/>
      </w:pPr>
      <w:rPr>
        <w:sz w:val="28"/>
        <w:b/>
      </w:rPr>
    </w:lvl>
    <w:lvl w:ilvl="2">
      <w:start w:val="1"/>
      <w:numFmt w:val="lowerRoman"/>
      <w:lvlText w:val="%3."/>
      <w:lvlJc w:val="right"/>
      <w:pPr>
        <w:ind w:left="720" w:hanging="720"/>
      </w:pPr>
      <w:rPr>
        <w:sz w:val="28"/>
        <w:b/>
      </w:rPr>
    </w:lvl>
    <w:lvl w:ilvl="3">
      <w:start w:val="1"/>
      <w:numFmt w:val="decimal"/>
      <w:lvlText w:val="%4."/>
      <w:lvlJc w:val="left"/>
      <w:pPr>
        <w:ind w:left="1854" w:hanging="720"/>
      </w:pPr>
      <w:rPr>
        <w:sz w:val="28"/>
        <w:b/>
      </w:rPr>
    </w:lvl>
    <w:lvl w:ilvl="4">
      <w:start w:val="1"/>
      <w:numFmt w:val="decimal"/>
      <w:lvlText w:val="%1.%2.%3.%4.%5"/>
      <w:lvlJc w:val="left"/>
      <w:pPr>
        <w:ind w:left="1080" w:hanging="1080"/>
      </w:pPr>
      <w:rPr>
        <w:sz w:val="28"/>
        <w:b/>
      </w:rPr>
    </w:lvl>
    <w:lvl w:ilvl="5">
      <w:start w:val="1"/>
      <w:numFmt w:val="decimal"/>
      <w:lvlText w:val="%1.%2.%3.%4.%5.%6"/>
      <w:lvlJc w:val="left"/>
      <w:pPr>
        <w:ind w:left="1080" w:hanging="1080"/>
      </w:pPr>
      <w:rPr>
        <w:sz w:val="28"/>
        <w:b/>
      </w:rPr>
    </w:lvl>
    <w:lvl w:ilvl="6">
      <w:start w:val="1"/>
      <w:numFmt w:val="decimal"/>
      <w:lvlText w:val="%1.%2.%3.%4.%5.%6.%7"/>
      <w:lvlJc w:val="left"/>
      <w:pPr>
        <w:ind w:left="1440" w:hanging="1440"/>
      </w:pPr>
      <w:rPr>
        <w:sz w:val="28"/>
        <w:b/>
      </w:rPr>
    </w:lvl>
    <w:lvl w:ilvl="7">
      <w:start w:val="1"/>
      <w:numFmt w:val="decimal"/>
      <w:lvlText w:val="%1.%2.%3.%4.%5.%6.%7.%8"/>
      <w:lvlJc w:val="left"/>
      <w:pPr>
        <w:ind w:left="1440" w:hanging="1440"/>
      </w:pPr>
      <w:rPr>
        <w:sz w:val="28"/>
        <w:b/>
      </w:rPr>
    </w:lvl>
    <w:lvl w:ilvl="8">
      <w:start w:val="1"/>
      <w:numFmt w:val="decimal"/>
      <w:lvlText w:val="%1.%2.%3.%4.%5.%6.%7.%8.%9"/>
      <w:lvlJc w:val="left"/>
      <w:pPr>
        <w:ind w:left="1800" w:hanging="1800"/>
      </w:pPr>
      <w:rPr>
        <w:sz w:val="28"/>
        <w:b/>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1440"/>
        </w:tabs>
        <w:ind w:left="1440" w:hanging="360"/>
      </w:pPr>
      <w:rPr>
        <w:sz w:val="28"/>
        <w:b/>
        <w:szCs w:val="28"/>
        <w:rFonts w:eastAsia="Calibri" w:cs="Times New Roman"/>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decimal"/>
      <w:lvlText w:val="%1)"/>
      <w:lvlJc w:val="left"/>
      <w:pPr>
        <w:ind w:left="360" w:hanging="360"/>
      </w:pPr>
      <w:rPr>
        <w:sz w:val="28"/>
        <w:b/>
      </w:rPr>
    </w:lvl>
    <w:lvl w:ilvl="1">
      <w:start w:val="1"/>
      <w:numFmt w:val="lowerLetter"/>
      <w:lvlText w:val="%2)"/>
      <w:lvlJc w:val="left"/>
      <w:pPr>
        <w:ind w:left="720" w:hanging="360"/>
      </w:pPr>
      <w:rPr>
        <w:sz w:val="28"/>
        <w:b/>
      </w:rPr>
    </w:lvl>
    <w:lvl w:ilvl="2">
      <w:start w:val="1"/>
      <w:numFmt w:val="lowerRoman"/>
      <w:lvlText w:val="%3)"/>
      <w:lvlJc w:val="left"/>
      <w:pPr>
        <w:ind w:left="1080" w:hanging="360"/>
      </w:pPr>
      <w:rPr>
        <w:sz w:val="28"/>
        <w:b/>
      </w:rPr>
    </w:lvl>
    <w:lvl w:ilvl="3">
      <w:start w:val="1"/>
      <w:numFmt w:val="decimal"/>
      <w:lvlText w:val="%4."/>
      <w:lvlJc w:val="left"/>
      <w:pPr>
        <w:ind w:left="1494" w:hanging="360"/>
      </w:pPr>
      <w:rPr>
        <w:sz w:val="28"/>
        <w:b/>
      </w:rPr>
    </w:lvl>
    <w:lvl w:ilvl="4">
      <w:start w:val="1"/>
      <w:numFmt w:val="lowerLetter"/>
      <w:lvlText w:val="(%5)"/>
      <w:lvlJc w:val="left"/>
      <w:pPr>
        <w:ind w:left="1800" w:hanging="360"/>
      </w:pPr>
      <w:rPr>
        <w:sz w:val="28"/>
        <w:b/>
      </w:rPr>
    </w:lvl>
    <w:lvl w:ilvl="5">
      <w:start w:val="1"/>
      <w:numFmt w:val="lowerRoman"/>
      <w:lvlText w:val="(%6)"/>
      <w:lvlJc w:val="left"/>
      <w:pPr>
        <w:ind w:left="2160" w:hanging="360"/>
      </w:pPr>
      <w:rPr>
        <w:sz w:val="28"/>
        <w:b/>
      </w:rPr>
    </w:lvl>
    <w:lvl w:ilvl="6">
      <w:start w:val="1"/>
      <w:numFmt w:val="decimal"/>
      <w:lvlText w:val="%7."/>
      <w:lvlJc w:val="left"/>
      <w:pPr>
        <w:ind w:left="1494" w:hanging="360"/>
      </w:pPr>
      <w:rPr>
        <w:sz w:val="28"/>
        <w:b/>
      </w:rPr>
    </w:lvl>
    <w:lvl w:ilvl="7">
      <w:start w:val="1"/>
      <w:numFmt w:val="decimal"/>
      <w:lvlText w:val="%8."/>
      <w:lvlJc w:val="left"/>
      <w:pPr>
        <w:ind w:left="2880" w:hanging="360"/>
      </w:pPr>
      <w:rPr>
        <w:sz w:val="28"/>
        <w:b/>
      </w:rPr>
    </w:lvl>
    <w:lvl w:ilvl="8">
      <w:start w:val="1"/>
      <w:numFmt w:val="lowerRoman"/>
      <w:lvlText w:val="%9."/>
      <w:lvlJc w:val="left"/>
      <w:pPr>
        <w:ind w:left="3240" w:hanging="360"/>
      </w:pPr>
      <w:rPr>
        <w:sz w:val="28"/>
        <w:b/>
      </w:rPr>
    </w:lvl>
  </w:abstractNum>
  <w:abstractNum w:abstractNumId="13">
    <w:lvl w:ilvl="0">
      <w:start w:val="3"/>
      <w:numFmt w:val="decimal"/>
      <w:lvlText w:val="%1"/>
      <w:lvlJc w:val="left"/>
      <w:pPr>
        <w:ind w:left="375" w:hanging="375"/>
      </w:pPr>
      <w:rPr>
        <w:sz w:val="28"/>
        <w:b/>
      </w:rPr>
    </w:lvl>
    <w:lvl w:ilvl="1">
      <w:start w:val="1"/>
      <w:numFmt w:val="decimal"/>
      <w:lvlText w:val="%1.%2"/>
      <w:lvlJc w:val="left"/>
      <w:pPr>
        <w:ind w:left="375" w:hanging="375"/>
      </w:pPr>
      <w:rPr>
        <w:sz w:val="28"/>
        <w:b/>
      </w:rPr>
    </w:lvl>
    <w:lvl w:ilvl="2">
      <w:start w:val="1"/>
      <w:numFmt w:val="decimal"/>
      <w:lvlText w:val="%1.%2.%3"/>
      <w:lvlJc w:val="left"/>
      <w:pPr>
        <w:ind w:left="720" w:hanging="720"/>
      </w:pPr>
      <w:rPr>
        <w:sz w:val="28"/>
        <w:b/>
      </w:rPr>
    </w:lvl>
    <w:lvl w:ilvl="3">
      <w:start w:val="1"/>
      <w:numFmt w:val="decimal"/>
      <w:lvlText w:val="%1.%2.%3.%4"/>
      <w:lvlJc w:val="left"/>
      <w:pPr>
        <w:ind w:left="720" w:hanging="720"/>
      </w:pPr>
      <w:rPr>
        <w:sz w:val="28"/>
        <w:b/>
      </w:rPr>
    </w:lvl>
    <w:lvl w:ilvl="4">
      <w:start w:val="1"/>
      <w:numFmt w:val="decimal"/>
      <w:lvlText w:val="%1.%2.%3.%4.%5"/>
      <w:lvlJc w:val="left"/>
      <w:pPr>
        <w:ind w:left="1080" w:hanging="1080"/>
      </w:pPr>
      <w:rPr>
        <w:sz w:val="28"/>
        <w:b/>
      </w:rPr>
    </w:lvl>
    <w:lvl w:ilvl="5">
      <w:start w:val="1"/>
      <w:numFmt w:val="decimal"/>
      <w:lvlText w:val="%1.%2.%3.%4.%5.%6"/>
      <w:lvlJc w:val="left"/>
      <w:pPr>
        <w:ind w:left="1080" w:hanging="1080"/>
      </w:pPr>
      <w:rPr>
        <w:sz w:val="28"/>
        <w:b/>
      </w:rPr>
    </w:lvl>
    <w:lvl w:ilvl="6">
      <w:start w:val="1"/>
      <w:numFmt w:val="decimal"/>
      <w:lvlText w:val="%1.%2.%3.%4.%5.%6.%7"/>
      <w:lvlJc w:val="left"/>
      <w:pPr>
        <w:ind w:left="1440" w:hanging="1440"/>
      </w:pPr>
      <w:rPr>
        <w:sz w:val="28"/>
        <w:b/>
      </w:rPr>
    </w:lvl>
    <w:lvl w:ilvl="7">
      <w:start w:val="1"/>
      <w:numFmt w:val="decimal"/>
      <w:lvlText w:val="%1.%2.%3.%4.%5.%6.%7.%8"/>
      <w:lvlJc w:val="left"/>
      <w:pPr>
        <w:ind w:left="1440" w:hanging="1440"/>
      </w:pPr>
      <w:rPr>
        <w:sz w:val="28"/>
        <w:b/>
      </w:rPr>
    </w:lvl>
    <w:lvl w:ilvl="8">
      <w:start w:val="1"/>
      <w:numFmt w:val="decimal"/>
      <w:lvlText w:val="%1.%2.%3.%4.%5.%6.%7.%8.%9"/>
      <w:lvlJc w:val="left"/>
      <w:pPr>
        <w:ind w:left="1800" w:hanging="1800"/>
      </w:pPr>
      <w:rPr>
        <w:sz w:val="28"/>
        <w:b/>
      </w:rPr>
    </w:lvl>
  </w:abstractNum>
  <w:abstractNum w:abstractNumId="14">
    <w:lvl w:ilvl="0">
      <w:start w:val="9"/>
      <w:numFmt w:val="lowerLetter"/>
      <w:lvlText w:val="%1)"/>
      <w:lvlJc w:val="left"/>
      <w:pPr>
        <w:ind w:left="1080" w:hanging="360"/>
      </w:pPr>
      <w:rPr>
        <w:sz w:val="28"/>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3"/>
      <w:numFmt w:val="decimal"/>
      <w:lvlText w:val="%1"/>
      <w:lvlJc w:val="left"/>
      <w:pPr>
        <w:ind w:left="375" w:hanging="375"/>
      </w:pPr>
    </w:lvl>
    <w:lvl w:ilvl="1">
      <w:start w:val="4"/>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0352d0"/>
    <w:pPr>
      <w:widowControl/>
      <w:bidi w:val="0"/>
      <w:spacing w:lineRule="auto" w:line="240" w:before="0" w:after="0"/>
      <w:jc w:val="left"/>
    </w:pPr>
    <w:rPr>
      <w:rFonts w:ascii="Times New Roman" w:hAnsi="Times New Roman" w:eastAsia="Batang" w:cs="Times New Roman"/>
      <w:color w:val="auto"/>
      <w:kern w:val="0"/>
      <w:sz w:val="24"/>
      <w:szCs w:val="24"/>
      <w:lang w:eastAsia="ko-KR" w:val="en-US" w:bidi="ar-SA"/>
    </w:rPr>
  </w:style>
  <w:style w:type="paragraph" w:styleId="Heading1">
    <w:name w:val="Heading 1"/>
    <w:basedOn w:val="Normal"/>
    <w:next w:val="Normal"/>
    <w:link w:val="Heading1Char"/>
    <w:qFormat/>
    <w:rsid w:val="000342b4"/>
    <w:pPr>
      <w:keepNext w:val="true"/>
      <w:spacing w:before="240" w:after="60"/>
      <w:outlineLvl w:val="0"/>
    </w:pPr>
    <w:rPr>
      <w:rFonts w:ascii="Arial" w:hAnsi="Arial" w:cs="Arial"/>
      <w:b/>
      <w:bCs/>
      <w:kern w:val="2"/>
      <w:sz w:val="32"/>
      <w:szCs w:val="32"/>
    </w:rPr>
  </w:style>
  <w:style w:type="paragraph" w:styleId="Heading6">
    <w:name w:val="Heading 6"/>
    <w:basedOn w:val="Normal"/>
    <w:next w:val="Normal"/>
    <w:link w:val="Heading6Char"/>
    <w:uiPriority w:val="9"/>
    <w:semiHidden/>
    <w:unhideWhenUsed/>
    <w:qFormat/>
    <w:rsid w:val="000342b4"/>
    <w:pPr>
      <w:keepNext w:val="true"/>
      <w:keepLines/>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character" w:styleId="DefaultParagraphFont" w:default="1">
    <w:name w:val="Default Paragraph Font"/>
    <w:uiPriority w:val="1"/>
    <w:unhideWhenUsed/>
    <w:qFormat/>
    <w:rPr/>
  </w:style>
  <w:style w:type="character" w:styleId="BalloonTextChar" w:customStyle="1">
    <w:name w:val="Balloon Text Char"/>
    <w:basedOn w:val="DefaultParagraphFont"/>
    <w:link w:val="BalloonText"/>
    <w:uiPriority w:val="99"/>
    <w:semiHidden/>
    <w:qFormat/>
    <w:rsid w:val="000352d0"/>
    <w:rPr>
      <w:rFonts w:ascii="Tahoma" w:hAnsi="Tahoma" w:eastAsia="Batang" w:cs="Tahoma"/>
      <w:sz w:val="16"/>
      <w:szCs w:val="16"/>
      <w:lang w:eastAsia="ko-KR"/>
    </w:rPr>
  </w:style>
  <w:style w:type="character" w:styleId="Heading1Char" w:customStyle="1">
    <w:name w:val="Heading 1 Char"/>
    <w:basedOn w:val="DefaultParagraphFont"/>
    <w:link w:val="Heading1"/>
    <w:qFormat/>
    <w:rsid w:val="000342b4"/>
    <w:rPr>
      <w:rFonts w:ascii="Arial" w:hAnsi="Arial" w:eastAsia="Batang" w:cs="Arial"/>
      <w:b/>
      <w:bCs/>
      <w:kern w:val="2"/>
      <w:sz w:val="32"/>
      <w:szCs w:val="32"/>
      <w:lang w:eastAsia="ko-KR"/>
    </w:rPr>
  </w:style>
  <w:style w:type="character" w:styleId="Heading6Char" w:customStyle="1">
    <w:name w:val="Heading 6 Char"/>
    <w:basedOn w:val="DefaultParagraphFont"/>
    <w:link w:val="Heading6"/>
    <w:uiPriority w:val="9"/>
    <w:semiHidden/>
    <w:qFormat/>
    <w:rsid w:val="000342b4"/>
    <w:rPr>
      <w:rFonts w:ascii="Cambria" w:hAnsi="Cambria" w:eastAsia="" w:cs="" w:asciiTheme="majorHAnsi" w:cstheme="majorBidi" w:eastAsiaTheme="majorEastAsia" w:hAnsiTheme="majorHAnsi"/>
      <w:i/>
      <w:iCs/>
      <w:color w:val="243F60" w:themeColor="accent1" w:themeShade="7f"/>
      <w:sz w:val="24"/>
      <w:szCs w:val="24"/>
      <w:lang w:eastAsia="ko-KR"/>
    </w:rPr>
  </w:style>
  <w:style w:type="character" w:styleId="HeaderChar" w:customStyle="1">
    <w:name w:val="Header Char"/>
    <w:basedOn w:val="DefaultParagraphFont"/>
    <w:link w:val="Header"/>
    <w:uiPriority w:val="99"/>
    <w:qFormat/>
    <w:rsid w:val="00045b12"/>
    <w:rPr>
      <w:rFonts w:ascii="Times New Roman" w:hAnsi="Times New Roman" w:eastAsia="Batang" w:cs="Times New Roman"/>
      <w:sz w:val="24"/>
      <w:szCs w:val="24"/>
      <w:lang w:eastAsia="ko-KR"/>
    </w:rPr>
  </w:style>
  <w:style w:type="character" w:styleId="FooterChar" w:customStyle="1">
    <w:name w:val="Footer Char"/>
    <w:basedOn w:val="DefaultParagraphFont"/>
    <w:link w:val="Footer"/>
    <w:uiPriority w:val="99"/>
    <w:qFormat/>
    <w:rsid w:val="00045b12"/>
    <w:rPr>
      <w:rFonts w:ascii="Times New Roman" w:hAnsi="Times New Roman" w:eastAsia="Batang" w:cs="Times New Roman"/>
      <w:sz w:val="24"/>
      <w:szCs w:val="24"/>
      <w:lang w:eastAsia="ko-KR"/>
    </w:rPr>
  </w:style>
  <w:style w:type="character" w:styleId="NoSpacingChar" w:customStyle="1">
    <w:name w:val="No Spacing Char"/>
    <w:basedOn w:val="DefaultParagraphFont"/>
    <w:link w:val="NoSpacing"/>
    <w:uiPriority w:val="1"/>
    <w:qFormat/>
    <w:rsid w:val="00045b12"/>
    <w:rPr>
      <w:rFonts w:eastAsia="" w:eastAsiaTheme="minorEastAsia"/>
      <w:lang w:eastAsia="ja-JP"/>
    </w:rPr>
  </w:style>
  <w:style w:type="character" w:styleId="InternetLink">
    <w:name w:val="Internet Link"/>
    <w:basedOn w:val="DefaultParagraphFont"/>
    <w:uiPriority w:val="99"/>
    <w:unhideWhenUsed/>
    <w:rsid w:val="007532eb"/>
    <w:rPr>
      <w:color w:val="0000FF" w:themeColor="hyperlink"/>
      <w:u w:val="single"/>
    </w:rPr>
  </w:style>
  <w:style w:type="character" w:styleId="ListLabel1">
    <w:name w:val="ListLabel 1"/>
    <w:qFormat/>
    <w:rPr>
      <w:b/>
      <w:sz w:val="28"/>
      <w:szCs w:val="28"/>
    </w:rPr>
  </w:style>
  <w:style w:type="character" w:styleId="ListLabel2">
    <w:name w:val="ListLabel 2"/>
    <w:qFormat/>
    <w:rPr>
      <w:b/>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b/>
      <w:sz w:val="28"/>
    </w:rPr>
  </w:style>
  <w:style w:type="character" w:styleId="ListLabel7">
    <w:name w:val="ListLabel 7"/>
    <w:qFormat/>
    <w:rPr>
      <w:b/>
      <w:sz w:val="28"/>
    </w:rPr>
  </w:style>
  <w:style w:type="character" w:styleId="ListLabel8">
    <w:name w:val="ListLabel 8"/>
    <w:qFormat/>
    <w:rPr>
      <w:b/>
      <w:sz w:val="28"/>
    </w:rPr>
  </w:style>
  <w:style w:type="character" w:styleId="ListLabel9">
    <w:name w:val="ListLabel 9"/>
    <w:qFormat/>
    <w:rPr>
      <w:b/>
      <w:sz w:val="28"/>
    </w:rPr>
  </w:style>
  <w:style w:type="character" w:styleId="ListLabel10">
    <w:name w:val="ListLabel 10"/>
    <w:qFormat/>
    <w:rPr>
      <w:b/>
      <w:sz w:val="28"/>
    </w:rPr>
  </w:style>
  <w:style w:type="character" w:styleId="ListLabel11">
    <w:name w:val="ListLabel 11"/>
    <w:qFormat/>
    <w:rPr>
      <w:b/>
      <w:sz w:val="28"/>
    </w:rPr>
  </w:style>
  <w:style w:type="character" w:styleId="ListLabel12">
    <w:name w:val="ListLabel 12"/>
    <w:qFormat/>
    <w:rPr>
      <w:b/>
      <w:sz w:val="28"/>
    </w:rPr>
  </w:style>
  <w:style w:type="character" w:styleId="ListLabel13">
    <w:name w:val="ListLabel 13"/>
    <w:qFormat/>
    <w:rPr>
      <w:b/>
      <w:sz w:val="28"/>
    </w:rPr>
  </w:style>
  <w:style w:type="character" w:styleId="ListLabel14">
    <w:name w:val="ListLabel 14"/>
    <w:qFormat/>
    <w:rPr>
      <w:b/>
      <w:sz w:val="28"/>
    </w:rPr>
  </w:style>
  <w:style w:type="character" w:styleId="ListLabel15">
    <w:name w:val="ListLabel 15"/>
    <w:qFormat/>
    <w:rPr>
      <w:b/>
      <w:sz w:val="28"/>
    </w:rPr>
  </w:style>
  <w:style w:type="character" w:styleId="ListLabel16">
    <w:name w:val="ListLabel 16"/>
    <w:qFormat/>
    <w:rPr>
      <w:b/>
      <w:sz w:val="28"/>
    </w:rPr>
  </w:style>
  <w:style w:type="character" w:styleId="ListLabel17">
    <w:name w:val="ListLabel 17"/>
    <w:qFormat/>
    <w:rPr>
      <w:b/>
      <w:sz w:val="28"/>
    </w:rPr>
  </w:style>
  <w:style w:type="character" w:styleId="ListLabel18">
    <w:name w:val="ListLabel 18"/>
    <w:qFormat/>
    <w:rPr>
      <w:b/>
      <w:sz w:val="28"/>
    </w:rPr>
  </w:style>
  <w:style w:type="character" w:styleId="ListLabel19">
    <w:name w:val="ListLabel 19"/>
    <w:qFormat/>
    <w:rPr>
      <w:b/>
      <w:sz w:val="28"/>
    </w:rPr>
  </w:style>
  <w:style w:type="character" w:styleId="ListLabel20">
    <w:name w:val="ListLabel 20"/>
    <w:qFormat/>
    <w:rPr>
      <w:b/>
      <w:sz w:val="28"/>
    </w:rPr>
  </w:style>
  <w:style w:type="character" w:styleId="ListLabel21">
    <w:name w:val="ListLabel 21"/>
    <w:qFormat/>
    <w:rPr>
      <w:b/>
      <w:sz w:val="28"/>
    </w:rPr>
  </w:style>
  <w:style w:type="character" w:styleId="ListLabel22">
    <w:name w:val="ListLabel 22"/>
    <w:qFormat/>
    <w:rPr>
      <w:b/>
      <w:sz w:val="28"/>
    </w:rPr>
  </w:style>
  <w:style w:type="character" w:styleId="ListLabel23">
    <w:name w:val="ListLabel 23"/>
    <w:qFormat/>
    <w:rPr>
      <w:b/>
      <w:sz w:val="28"/>
    </w:rPr>
  </w:style>
  <w:style w:type="character" w:styleId="ListLabel24">
    <w:name w:val="ListLabel 24"/>
    <w:qFormat/>
    <w:rPr>
      <w:b/>
      <w:sz w:val="28"/>
    </w:rPr>
  </w:style>
  <w:style w:type="character" w:styleId="ListLabel25">
    <w:name w:val="ListLabel 25"/>
    <w:qFormat/>
    <w:rPr>
      <w:b/>
      <w:sz w:val="28"/>
    </w:rPr>
  </w:style>
  <w:style w:type="character" w:styleId="ListLabel26">
    <w:name w:val="ListLabel 26"/>
    <w:qFormat/>
    <w:rPr>
      <w:b/>
      <w:sz w:val="28"/>
    </w:rPr>
  </w:style>
  <w:style w:type="character" w:styleId="ListLabel27">
    <w:name w:val="ListLabel 27"/>
    <w:qFormat/>
    <w:rPr>
      <w:b/>
      <w:sz w:val="28"/>
    </w:rPr>
  </w:style>
  <w:style w:type="character" w:styleId="ListLabel28">
    <w:name w:val="ListLabel 28"/>
    <w:qFormat/>
    <w:rPr>
      <w:b/>
      <w:sz w:val="28"/>
    </w:rPr>
  </w:style>
  <w:style w:type="character" w:styleId="ListLabel29">
    <w:name w:val="ListLabel 29"/>
    <w:qFormat/>
    <w:rPr>
      <w:b/>
      <w:sz w:val="28"/>
    </w:rPr>
  </w:style>
  <w:style w:type="character" w:styleId="ListLabel30">
    <w:name w:val="ListLabel 30"/>
    <w:qFormat/>
    <w:rPr>
      <w:b/>
      <w:sz w:val="28"/>
    </w:rPr>
  </w:style>
  <w:style w:type="character" w:styleId="ListLabel31">
    <w:name w:val="ListLabel 31"/>
    <w:qFormat/>
    <w:rPr>
      <w:b/>
      <w:sz w:val="28"/>
    </w:rPr>
  </w:style>
  <w:style w:type="character" w:styleId="ListLabel32">
    <w:name w:val="ListLabel 32"/>
    <w:qFormat/>
    <w:rPr>
      <w:b/>
      <w:sz w:val="28"/>
    </w:rPr>
  </w:style>
  <w:style w:type="character" w:styleId="ListLabel33">
    <w:name w:val="ListLabel 33"/>
    <w:qFormat/>
    <w:rPr>
      <w:b/>
      <w:sz w:val="28"/>
    </w:rPr>
  </w:style>
  <w:style w:type="character" w:styleId="ListLabel34">
    <w:name w:val="ListLabel 34"/>
    <w:qFormat/>
    <w:rPr>
      <w:b/>
      <w:sz w:val="28"/>
    </w:rPr>
  </w:style>
  <w:style w:type="character" w:styleId="ListLabel35">
    <w:name w:val="ListLabel 35"/>
    <w:qFormat/>
    <w:rPr>
      <w:b/>
      <w:sz w:val="28"/>
    </w:rPr>
  </w:style>
  <w:style w:type="character" w:styleId="ListLabel36">
    <w:name w:val="ListLabel 36"/>
    <w:qFormat/>
    <w:rPr>
      <w:b/>
      <w:sz w:val="28"/>
    </w:rPr>
  </w:style>
  <w:style w:type="character" w:styleId="ListLabel37">
    <w:name w:val="ListLabel 37"/>
    <w:qFormat/>
    <w:rPr>
      <w:b/>
      <w:sz w:val="28"/>
    </w:rPr>
  </w:style>
  <w:style w:type="character" w:styleId="ListLabel38">
    <w:name w:val="ListLabel 38"/>
    <w:qFormat/>
    <w:rPr>
      <w:b/>
      <w:sz w:val="28"/>
    </w:rPr>
  </w:style>
  <w:style w:type="character" w:styleId="ListLabel39">
    <w:name w:val="ListLabel 39"/>
    <w:qFormat/>
    <w:rPr>
      <w:b/>
      <w:sz w:val="28"/>
    </w:rPr>
  </w:style>
  <w:style w:type="character" w:styleId="ListLabel40">
    <w:name w:val="ListLabel 40"/>
    <w:qFormat/>
    <w:rPr>
      <w:b/>
      <w:sz w:val="28"/>
    </w:rPr>
  </w:style>
  <w:style w:type="character" w:styleId="ListLabel41">
    <w:name w:val="ListLabel 41"/>
    <w:qFormat/>
    <w:rPr>
      <w:b/>
      <w:sz w:val="28"/>
    </w:rPr>
  </w:style>
  <w:style w:type="character" w:styleId="ListLabel42">
    <w:name w:val="ListLabel 42"/>
    <w:qFormat/>
    <w:rPr>
      <w:b/>
      <w:sz w:val="28"/>
    </w:rPr>
  </w:style>
  <w:style w:type="character" w:styleId="ListLabel43">
    <w:name w:val="ListLabel 43"/>
    <w:qFormat/>
    <w:rPr>
      <w:b/>
      <w:sz w:val="28"/>
    </w:rPr>
  </w:style>
  <w:style w:type="character" w:styleId="ListLabel44">
    <w:name w:val="ListLabel 44"/>
    <w:qFormat/>
    <w:rPr>
      <w:b/>
      <w:sz w:val="28"/>
    </w:rPr>
  </w:style>
  <w:style w:type="character" w:styleId="ListLabel45">
    <w:name w:val="ListLabel 45"/>
    <w:qFormat/>
    <w:rPr>
      <w:b/>
      <w:sz w:val="28"/>
    </w:rPr>
  </w:style>
  <w:style w:type="character" w:styleId="ListLabel46">
    <w:name w:val="ListLabel 46"/>
    <w:qFormat/>
    <w:rPr>
      <w:b/>
      <w:sz w:val="28"/>
    </w:rPr>
  </w:style>
  <w:style w:type="character" w:styleId="ListLabel47">
    <w:name w:val="ListLabel 47"/>
    <w:qFormat/>
    <w:rPr>
      <w:b/>
      <w:sz w:val="28"/>
    </w:rPr>
  </w:style>
  <w:style w:type="character" w:styleId="ListLabel48">
    <w:name w:val="ListLabel 48"/>
    <w:qFormat/>
    <w:rPr>
      <w:b/>
      <w:sz w:val="28"/>
    </w:rPr>
  </w:style>
  <w:style w:type="character" w:styleId="ListLabel49">
    <w:name w:val="ListLabel 49"/>
    <w:qFormat/>
    <w:rPr>
      <w:b/>
      <w:sz w:val="28"/>
    </w:rPr>
  </w:style>
  <w:style w:type="character" w:styleId="ListLabel50">
    <w:name w:val="ListLabel 50"/>
    <w:qFormat/>
    <w:rPr>
      <w:b/>
      <w:sz w:val="28"/>
    </w:rPr>
  </w:style>
  <w:style w:type="character" w:styleId="ListLabel51">
    <w:name w:val="ListLabel 51"/>
    <w:qFormat/>
    <w:rPr>
      <w:b/>
      <w:sz w:val="28"/>
    </w:rPr>
  </w:style>
  <w:style w:type="character" w:styleId="ListLabel52">
    <w:name w:val="ListLabel 52"/>
    <w:qFormat/>
    <w:rPr>
      <w:sz w:val="20"/>
    </w:rPr>
  </w:style>
  <w:style w:type="character" w:styleId="ListLabel53">
    <w:name w:val="ListLabel 53"/>
    <w:qFormat/>
    <w:rPr>
      <w:rFonts w:eastAsia="Calibri" w:cs="Times New Roman"/>
      <w:b/>
      <w:sz w:val="28"/>
      <w:szCs w:val="28"/>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b/>
      <w:sz w:val="28"/>
    </w:rPr>
  </w:style>
  <w:style w:type="character" w:styleId="ListLabel62">
    <w:name w:val="ListLabel 62"/>
    <w:qFormat/>
    <w:rPr>
      <w:b/>
      <w:sz w:val="28"/>
    </w:rPr>
  </w:style>
  <w:style w:type="character" w:styleId="ListLabel63">
    <w:name w:val="ListLabel 63"/>
    <w:qFormat/>
    <w:rPr>
      <w:b/>
      <w:sz w:val="28"/>
    </w:rPr>
  </w:style>
  <w:style w:type="character" w:styleId="ListLabel64">
    <w:name w:val="ListLabel 64"/>
    <w:qFormat/>
    <w:rPr>
      <w:rFonts w:eastAsia="Calibri" w:cs="Times New Roman"/>
      <w:b/>
      <w:sz w:val="28"/>
    </w:rPr>
  </w:style>
  <w:style w:type="character" w:styleId="ListLabel65">
    <w:name w:val="ListLabel 65"/>
    <w:qFormat/>
    <w:rPr>
      <w:b/>
      <w:sz w:val="28"/>
    </w:rPr>
  </w:style>
  <w:style w:type="character" w:styleId="ListLabel66">
    <w:name w:val="ListLabel 66"/>
    <w:qFormat/>
    <w:rPr>
      <w:b/>
      <w:sz w:val="28"/>
    </w:rPr>
  </w:style>
  <w:style w:type="character" w:styleId="ListLabel67">
    <w:name w:val="ListLabel 67"/>
    <w:qFormat/>
    <w:rPr>
      <w:b/>
      <w:sz w:val="28"/>
    </w:rPr>
  </w:style>
  <w:style w:type="character" w:styleId="ListLabel68">
    <w:name w:val="ListLabel 68"/>
    <w:qFormat/>
    <w:rPr>
      <w:b/>
      <w:sz w:val="28"/>
    </w:rPr>
  </w:style>
  <w:style w:type="character" w:styleId="ListLabel69">
    <w:name w:val="ListLabel 69"/>
    <w:qFormat/>
    <w:rPr>
      <w:b/>
      <w:sz w:val="28"/>
    </w:rPr>
  </w:style>
  <w:style w:type="character" w:styleId="ListLabel70">
    <w:name w:val="ListLabel 70"/>
    <w:qFormat/>
    <w:rPr>
      <w:b/>
      <w:sz w:val="28"/>
    </w:rPr>
  </w:style>
  <w:style w:type="character" w:styleId="ListLabel71">
    <w:name w:val="ListLabel 71"/>
    <w:qFormat/>
    <w:rPr>
      <w:b/>
      <w:sz w:val="28"/>
    </w:rPr>
  </w:style>
  <w:style w:type="character" w:styleId="ListLabel72">
    <w:name w:val="ListLabel 72"/>
    <w:qFormat/>
    <w:rPr>
      <w:b/>
      <w:sz w:val="28"/>
    </w:rPr>
  </w:style>
  <w:style w:type="character" w:styleId="ListLabel73">
    <w:name w:val="ListLabel 73"/>
    <w:qFormat/>
    <w:rPr>
      <w:b/>
      <w:sz w:val="28"/>
    </w:rPr>
  </w:style>
  <w:style w:type="character" w:styleId="ListLabel74">
    <w:name w:val="ListLabel 74"/>
    <w:qFormat/>
    <w:rPr>
      <w:b/>
      <w:sz w:val="28"/>
    </w:rPr>
  </w:style>
  <w:style w:type="character" w:styleId="ListLabel75">
    <w:name w:val="ListLabel 75"/>
    <w:qFormat/>
    <w:rPr>
      <w:b/>
      <w:sz w:val="28"/>
    </w:rPr>
  </w:style>
  <w:style w:type="character" w:styleId="ListLabel76">
    <w:name w:val="ListLabel 76"/>
    <w:qFormat/>
    <w:rPr>
      <w:b/>
      <w:sz w:val="28"/>
    </w:rPr>
  </w:style>
  <w:style w:type="character" w:styleId="ListLabel77">
    <w:name w:val="ListLabel 77"/>
    <w:qFormat/>
    <w:rPr>
      <w:rFonts w:eastAsia="Calibri" w:cs="Times New Roman"/>
      <w:b/>
      <w:sz w:val="28"/>
    </w:rPr>
  </w:style>
  <w:style w:type="character" w:styleId="ListLabel78">
    <w:name w:val="ListLabel 78"/>
    <w:qFormat/>
    <w:rPr>
      <w:b/>
      <w:sz w:val="28"/>
    </w:rPr>
  </w:style>
  <w:style w:type="character" w:styleId="ListLabel79">
    <w:name w:val="ListLabel 79"/>
    <w:qFormat/>
    <w:rPr>
      <w:b/>
      <w:sz w:val="28"/>
    </w:rPr>
  </w:style>
  <w:style w:type="character" w:styleId="ListLabel80">
    <w:name w:val="ListLabel 80"/>
    <w:qFormat/>
    <w:rPr>
      <w:b/>
      <w:sz w:val="28"/>
    </w:rPr>
  </w:style>
  <w:style w:type="character" w:styleId="ListLabel81">
    <w:name w:val="ListLabel 81"/>
    <w:qFormat/>
    <w:rPr>
      <w:b/>
      <w:sz w:val="28"/>
    </w:rPr>
  </w:style>
  <w:style w:type="character" w:styleId="ListLabel82">
    <w:name w:val="ListLabel 82"/>
    <w:qFormat/>
    <w:rPr>
      <w:b/>
      <w:sz w:val="28"/>
    </w:rPr>
  </w:style>
  <w:style w:type="character" w:styleId="ListLabel83">
    <w:name w:val="ListLabel 83"/>
    <w:qFormat/>
    <w:rPr>
      <w:b/>
      <w:sz w:val="28"/>
    </w:rPr>
  </w:style>
  <w:style w:type="character" w:styleId="ListLabel84">
    <w:name w:val="ListLabel 84"/>
    <w:qFormat/>
    <w:rPr>
      <w:b/>
      <w:sz w:val="28"/>
    </w:rPr>
  </w:style>
  <w:style w:type="character" w:styleId="ListLabel85">
    <w:name w:val="ListLabel 85"/>
    <w:qFormat/>
    <w:rPr>
      <w:b/>
      <w:sz w:val="28"/>
    </w:rPr>
  </w:style>
  <w:style w:type="character" w:styleId="ListLabel86">
    <w:name w:val="ListLabel 86"/>
    <w:qFormat/>
    <w:rPr>
      <w:b/>
      <w:sz w:val="28"/>
    </w:rPr>
  </w:style>
  <w:style w:type="character" w:styleId="ListLabel87">
    <w:name w:val="ListLabel 87"/>
    <w:qFormat/>
    <w:rPr>
      <w:b/>
      <w:sz w:val="28"/>
    </w:rPr>
  </w:style>
  <w:style w:type="character" w:styleId="ListLabel88">
    <w:name w:val="ListLabel 88"/>
    <w:qFormat/>
    <w:rPr>
      <w:b/>
      <w:sz w:val="28"/>
    </w:rPr>
  </w:style>
  <w:style w:type="character" w:styleId="ListLabel89">
    <w:name w:val="ListLabel 89"/>
    <w:qFormat/>
    <w:rPr>
      <w:b/>
      <w:sz w:val="28"/>
    </w:rPr>
  </w:style>
  <w:style w:type="character" w:styleId="ListLabel90">
    <w:name w:val="ListLabel 90"/>
    <w:qFormat/>
    <w:rPr>
      <w:b/>
      <w:sz w:val="28"/>
    </w:rPr>
  </w:style>
  <w:style w:type="character" w:styleId="ListLabel91">
    <w:name w:val="ListLabel 91"/>
    <w:qFormat/>
    <w:rPr>
      <w:b/>
      <w:sz w:val="28"/>
    </w:rPr>
  </w:style>
  <w:style w:type="character" w:styleId="ListLabel92">
    <w:name w:val="ListLabel 92"/>
    <w:qFormat/>
    <w:rPr>
      <w:b/>
      <w:sz w:val="28"/>
    </w:rPr>
  </w:style>
  <w:style w:type="character" w:styleId="ListLabel93">
    <w:name w:val="ListLabel 93"/>
    <w:qFormat/>
    <w:rPr>
      <w:b/>
      <w:sz w:val="28"/>
    </w:rPr>
  </w:style>
  <w:style w:type="character" w:styleId="ListLabel94">
    <w:name w:val="ListLabel 94"/>
    <w:qFormat/>
    <w:rPr>
      <w:b/>
      <w:sz w:val="28"/>
    </w:rPr>
  </w:style>
  <w:style w:type="character" w:styleId="ListLabel95">
    <w:name w:val="ListLabel 95"/>
    <w:qFormat/>
    <w:rPr>
      <w:b/>
      <w:sz w:val="28"/>
    </w:rPr>
  </w:style>
  <w:style w:type="character" w:styleId="ListLabel96">
    <w:name w:val="ListLabel 96"/>
    <w:qFormat/>
    <w:rPr>
      <w:b/>
      <w:sz w:val="28"/>
    </w:rPr>
  </w:style>
  <w:style w:type="character" w:styleId="ListLabel97">
    <w:name w:val="ListLabel 97"/>
    <w:qFormat/>
    <w:rPr>
      <w:b/>
      <w:sz w:val="28"/>
    </w:rPr>
  </w:style>
  <w:style w:type="character" w:styleId="ListLabel98">
    <w:name w:val="ListLabel 98"/>
    <w:qFormat/>
    <w:rPr>
      <w:b/>
      <w:sz w:val="28"/>
    </w:rPr>
  </w:style>
  <w:style w:type="character" w:styleId="ListLabel99">
    <w:name w:val="ListLabel 99"/>
    <w:qFormat/>
    <w:rPr>
      <w:b/>
      <w:sz w:val="28"/>
    </w:rPr>
  </w:style>
  <w:style w:type="character" w:styleId="ListLabel100">
    <w:name w:val="ListLabel 100"/>
    <w:qFormat/>
    <w:rPr>
      <w:b/>
      <w:sz w:val="28"/>
    </w:rPr>
  </w:style>
  <w:style w:type="character" w:styleId="ListLabel101">
    <w:name w:val="ListLabel 101"/>
    <w:qFormat/>
    <w:rPr>
      <w:b/>
      <w:sz w:val="28"/>
    </w:rPr>
  </w:style>
  <w:style w:type="character" w:styleId="ListLabel102">
    <w:name w:val="ListLabel 102"/>
    <w:qFormat/>
    <w:rPr>
      <w:b/>
      <w:sz w:val="28"/>
    </w:rPr>
  </w:style>
  <w:style w:type="character" w:styleId="ListLabel103">
    <w:name w:val="ListLabel 103"/>
    <w:qFormat/>
    <w:rPr>
      <w:b/>
      <w:sz w:val="28"/>
    </w:rPr>
  </w:style>
  <w:style w:type="character" w:styleId="ListLabel104">
    <w:name w:val="ListLabel 104"/>
    <w:qFormat/>
    <w:rPr>
      <w:b/>
      <w:sz w:val="28"/>
    </w:rPr>
  </w:style>
  <w:style w:type="character" w:styleId="ListLabel105">
    <w:name w:val="ListLabel 105"/>
    <w:qFormat/>
    <w:rPr>
      <w:b/>
      <w:sz w:val="28"/>
    </w:rPr>
  </w:style>
  <w:style w:type="character" w:styleId="ListLabel106">
    <w:name w:val="ListLabel 106"/>
    <w:qFormat/>
    <w:rPr>
      <w:b/>
      <w:sz w:val="28"/>
    </w:rPr>
  </w:style>
  <w:style w:type="character" w:styleId="ListLabel107">
    <w:name w:val="ListLabel 107"/>
    <w:qFormat/>
    <w:rPr>
      <w:sz w:val="24"/>
    </w:rPr>
  </w:style>
  <w:style w:type="character" w:styleId="ListLabel108">
    <w:name w:val="ListLabel 108"/>
    <w:qFormat/>
    <w:rPr>
      <w:sz w:val="24"/>
    </w:rPr>
  </w:style>
  <w:style w:type="character" w:styleId="ListLabel109">
    <w:name w:val="ListLabel 109"/>
    <w:qFormat/>
    <w:rPr>
      <w:sz w:val="24"/>
    </w:rPr>
  </w:style>
  <w:style w:type="character" w:styleId="ListLabel110">
    <w:name w:val="ListLabel 110"/>
    <w:qFormat/>
    <w:rPr>
      <w:sz w:val="24"/>
    </w:rPr>
  </w:style>
  <w:style w:type="character" w:styleId="ListLabel111">
    <w:name w:val="ListLabel 111"/>
    <w:qFormat/>
    <w:rPr>
      <w:sz w:val="24"/>
    </w:rPr>
  </w:style>
  <w:style w:type="character" w:styleId="ListLabel112">
    <w:name w:val="ListLabel 112"/>
    <w:qFormat/>
    <w:rPr>
      <w:sz w:val="24"/>
    </w:rPr>
  </w:style>
  <w:style w:type="character" w:styleId="ListLabel113">
    <w:name w:val="ListLabel 113"/>
    <w:qFormat/>
    <w:rPr>
      <w:sz w:val="24"/>
    </w:rPr>
  </w:style>
  <w:style w:type="character" w:styleId="ListLabel114">
    <w:name w:val="ListLabel 114"/>
    <w:qFormat/>
    <w:rPr>
      <w:sz w:val="24"/>
    </w:rPr>
  </w:style>
  <w:style w:type="character" w:styleId="ListLabel115">
    <w:name w:val="ListLabel 115"/>
    <w:qFormat/>
    <w:rPr>
      <w:sz w:val="24"/>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sz w:val="20"/>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sz w:val="20"/>
    </w:rPr>
  </w:style>
  <w:style w:type="character" w:styleId="ListLabel146">
    <w:name w:val="ListLabel 146"/>
    <w:qFormat/>
    <w:rPr>
      <w:sz w:val="20"/>
    </w:rPr>
  </w:style>
  <w:style w:type="character" w:styleId="ListLabel147">
    <w:name w:val="ListLabel 147"/>
    <w:qFormat/>
    <w:rPr>
      <w:sz w:val="20"/>
    </w:rPr>
  </w:style>
  <w:style w:type="character" w:styleId="ListLabel148">
    <w:name w:val="ListLabel 148"/>
    <w:qFormat/>
    <w:rPr>
      <w:sz w:val="20"/>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sz w:val="20"/>
    </w:rPr>
  </w:style>
  <w:style w:type="character" w:styleId="ListLabel158">
    <w:name w:val="ListLabel 158"/>
    <w:qFormat/>
    <w:rPr>
      <w:sz w:val="20"/>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sz w:val="20"/>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0352d0"/>
    <w:pPr/>
    <w:rPr>
      <w:rFonts w:ascii="Tahoma" w:hAnsi="Tahoma" w:cs="Tahoma"/>
      <w:sz w:val="16"/>
      <w:szCs w:val="16"/>
    </w:rPr>
  </w:style>
  <w:style w:type="paragraph" w:styleId="Default" w:customStyle="1">
    <w:name w:val="Default"/>
    <w:qFormat/>
    <w:rsid w:val="00676192"/>
    <w:pPr>
      <w:widowControl/>
      <w:bidi w:val="0"/>
      <w:spacing w:lineRule="auto" w:line="240" w:before="0" w:after="0"/>
      <w:jc w:val="left"/>
    </w:pPr>
    <w:rPr>
      <w:rFonts w:ascii="Times New Roman" w:hAnsi="Times New Roman" w:cs="Times New Roman" w:eastAsia="Calibri"/>
      <w:color w:val="000000"/>
      <w:kern w:val="0"/>
      <w:sz w:val="24"/>
      <w:szCs w:val="24"/>
      <w:lang w:val="en-US" w:eastAsia="en-US" w:bidi="ar-SA"/>
    </w:rPr>
  </w:style>
  <w:style w:type="paragraph" w:styleId="Header">
    <w:name w:val="Header"/>
    <w:basedOn w:val="Normal"/>
    <w:link w:val="HeaderChar"/>
    <w:uiPriority w:val="99"/>
    <w:unhideWhenUsed/>
    <w:rsid w:val="00045b12"/>
    <w:pPr>
      <w:tabs>
        <w:tab w:val="center" w:pos="4680" w:leader="none"/>
        <w:tab w:val="right" w:pos="9360" w:leader="none"/>
      </w:tabs>
    </w:pPr>
    <w:rPr/>
  </w:style>
  <w:style w:type="paragraph" w:styleId="Footer">
    <w:name w:val="Footer"/>
    <w:basedOn w:val="Normal"/>
    <w:link w:val="FooterChar"/>
    <w:uiPriority w:val="99"/>
    <w:unhideWhenUsed/>
    <w:rsid w:val="00045b12"/>
    <w:pPr>
      <w:tabs>
        <w:tab w:val="center" w:pos="4680" w:leader="none"/>
        <w:tab w:val="right" w:pos="9360" w:leader="none"/>
      </w:tabs>
    </w:pPr>
    <w:rPr/>
  </w:style>
  <w:style w:type="paragraph" w:styleId="NoSpacing">
    <w:name w:val="No Spacing"/>
    <w:link w:val="NoSpacingChar"/>
    <w:uiPriority w:val="1"/>
    <w:qFormat/>
    <w:rsid w:val="00045b12"/>
    <w:pPr>
      <w:widowControl/>
      <w:bidi w:val="0"/>
      <w:spacing w:lineRule="auto" w:line="240" w:before="0" w:after="0"/>
      <w:jc w:val="left"/>
    </w:pPr>
    <w:rPr>
      <w:rFonts w:eastAsia="" w:eastAsiaTheme="minorEastAsia" w:ascii="Calibri" w:hAnsi="Calibri" w:cs=""/>
      <w:color w:val="auto"/>
      <w:kern w:val="0"/>
      <w:sz w:val="24"/>
      <w:szCs w:val="22"/>
      <w:lang w:eastAsia="ja-JP" w:val="en-US" w:bidi="ar-SA"/>
    </w:rPr>
  </w:style>
  <w:style w:type="paragraph" w:styleId="ListParagraph">
    <w:name w:val="List Paragraph"/>
    <w:basedOn w:val="Normal"/>
    <w:uiPriority w:val="34"/>
    <w:qFormat/>
    <w:rsid w:val="0042593e"/>
    <w:pPr>
      <w:spacing w:before="0" w:after="0"/>
      <w:ind w:left="720" w:hanging="0"/>
      <w:contextualSpacing/>
    </w:pPr>
    <w:rPr/>
  </w:style>
  <w:style w:type="paragraph" w:styleId="Caption1">
    <w:name w:val="caption"/>
    <w:basedOn w:val="Normal"/>
    <w:next w:val="Normal"/>
    <w:uiPriority w:val="35"/>
    <w:unhideWhenUsed/>
    <w:qFormat/>
    <w:rsid w:val="006449e4"/>
    <w:pPr>
      <w:spacing w:before="0" w:after="200"/>
    </w:pPr>
    <w:rPr>
      <w:i/>
      <w:iCs/>
      <w:color w:val="1F497D"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OutlineList1">
    <w:name w:val="Outline List 1"/>
    <w:uiPriority w:val="99"/>
    <w:semiHidden/>
    <w:unhideWhenUsed/>
    <w:qFormat/>
    <w:rsid w:val="00056c9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449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chart" Target="charts/chart1.xml"/><Relationship Id="rId4" Type="http://schemas.openxmlformats.org/officeDocument/2006/relationships/chart" Target="charts/chart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www.plosone.org/"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Normlized Intensities</a:t>
            </a:r>
          </a:p>
        </c:rich>
      </c:tx>
      <c:overlay val="0"/>
    </c:title>
    <c:autoTitleDeleted val="0"/>
    <c:plotArea>
      <c:barChart>
        <c:barDir val="col"/>
        <c:grouping val="stacked"/>
        <c:varyColors val="0"/>
        <c:ser>
          <c:idx val="0"/>
          <c:order val="0"/>
          <c:tx>
            <c:strRef>
              <c:f>label 0</c:f>
              <c:strCache>
                <c:ptCount val="1"/>
                <c:pt idx="0">
                  <c:v>Normlized Intensities</c:v>
                </c:pt>
              </c:strCache>
            </c:strRef>
          </c:tx>
          <c:spPr>
            <a:solidFill>
              <a:srgbClr val="4f81bd"/>
            </a:solidFill>
            <a:ln>
              <a:noFill/>
            </a:ln>
          </c:spPr>
          <c:invertIfNegative val="0"/>
          <c:dLbls>
            <c:numFmt formatCode="General" sourceLinked="1"/>
            <c:dLblPos val="ctr"/>
            <c:showLegendKey val="0"/>
            <c:showVal val="0"/>
            <c:showCatName val="0"/>
            <c:showSerName val="0"/>
            <c:showPercent val="0"/>
            <c:showLeaderLines val="0"/>
          </c:dLbls>
          <c:cat>
            <c:strRef>
              <c:f>categories</c:f>
              <c:strCache>
                <c:ptCount val="8"/>
                <c:pt idx="0">
                  <c:v>0</c:v>
                </c:pt>
                <c:pt idx="1">
                  <c:v>1</c:v>
                </c:pt>
                <c:pt idx="2">
                  <c:v>2</c:v>
                </c:pt>
                <c:pt idx="3">
                  <c:v>3</c:v>
                </c:pt>
                <c:pt idx="4">
                  <c:v>4</c:v>
                </c:pt>
                <c:pt idx="5">
                  <c:v>5</c:v>
                </c:pt>
                <c:pt idx="6">
                  <c:v>6</c:v>
                </c:pt>
                <c:pt idx="7">
                  <c:v>7</c:v>
                </c:pt>
              </c:strCache>
            </c:strRef>
          </c:cat>
          <c:val>
            <c:numRef>
              <c:f>0</c:f>
              <c:numCache>
                <c:formatCode>General</c:formatCode>
                <c:ptCount val="8"/>
                <c:pt idx="0">
                  <c:v>0.19</c:v>
                </c:pt>
                <c:pt idx="1">
                  <c:v>0.25</c:v>
                </c:pt>
                <c:pt idx="2">
                  <c:v>0.21</c:v>
                </c:pt>
                <c:pt idx="3">
                  <c:v>0.16</c:v>
                </c:pt>
                <c:pt idx="4">
                  <c:v>0.08</c:v>
                </c:pt>
                <c:pt idx="5">
                  <c:v>0.06</c:v>
                </c:pt>
                <c:pt idx="6">
                  <c:v>0.03</c:v>
                </c:pt>
                <c:pt idx="7">
                  <c:v>0.02</c:v>
                </c:pt>
              </c:numCache>
            </c:numRef>
          </c:val>
        </c:ser>
        <c:gapWidth val="150"/>
        <c:overlap val="100"/>
        <c:axId val="25836128"/>
        <c:axId val="15964154"/>
      </c:barChart>
      <c:catAx>
        <c:axId val="25836128"/>
        <c:scaling>
          <c:orientation val="minMax"/>
        </c:scaling>
        <c:delete val="0"/>
        <c:axPos val="b"/>
        <c:numFmt formatCode="DD/MM/YYYY" sourceLinked="1"/>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15964154"/>
        <c:crosses val="autoZero"/>
        <c:auto val="1"/>
        <c:lblAlgn val="ctr"/>
        <c:lblOffset val="100"/>
      </c:catAx>
      <c:valAx>
        <c:axId val="15964154"/>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noFill/>
          </a:ln>
        </c:spPr>
        <c:txPr>
          <a:bodyPr/>
          <a:lstStyle/>
          <a:p>
            <a:pPr>
              <a:defRPr b="0" sz="900" spc="-1" strike="noStrike">
                <a:solidFill>
                  <a:srgbClr val="595959"/>
                </a:solidFill>
                <a:latin typeface="Calibri"/>
              </a:defRPr>
            </a:pPr>
          </a:p>
        </c:txPr>
        <c:crossAx val="25836128"/>
        <c:crosses val="autoZero"/>
      </c:valAx>
      <c:spPr>
        <a:noFill/>
        <a:ln>
          <a:noFill/>
        </a:ln>
      </c:spPr>
    </c:plotArea>
    <c:legend>
      <c:legendPos val="b"/>
      <c:overlay val="0"/>
      <c:spPr>
        <a:noFill/>
        <a:ln>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sz="1400" spc="-1" strike="noStrike">
                <a:solidFill>
                  <a:srgbClr val="595959"/>
                </a:solidFill>
                <a:latin typeface="Calibri"/>
              </a:defRPr>
            </a:pPr>
            <a:r>
              <a:rPr b="0" sz="1400" spc="-1" strike="noStrike">
                <a:solidFill>
                  <a:srgbClr val="595959"/>
                </a:solidFill>
                <a:latin typeface="Calibri"/>
              </a:rPr>
              <a:t>Intensities</a:t>
            </a:r>
          </a:p>
        </c:rich>
      </c:tx>
      <c:overlay val="0"/>
    </c:title>
    <c:autoTitleDeleted val="0"/>
    <c:plotArea>
      <c:barChart>
        <c:barDir val="col"/>
        <c:grouping val="stacked"/>
        <c:varyColors val="0"/>
        <c:ser>
          <c:idx val="0"/>
          <c:order val="0"/>
          <c:tx>
            <c:strRef>
              <c:f>label 0</c:f>
              <c:strCache>
                <c:ptCount val="1"/>
                <c:pt idx="0">
                  <c:v>Intensities</c:v>
                </c:pt>
              </c:strCache>
            </c:strRef>
          </c:tx>
          <c:spPr>
            <a:solidFill>
              <a:srgbClr val="4f81bd"/>
            </a:solidFill>
            <a:ln>
              <a:noFill/>
            </a:ln>
          </c:spPr>
          <c:invertIfNegative val="0"/>
          <c:dLbls>
            <c:numFmt formatCode="General" sourceLinked="1"/>
            <c:dLblPos val="ctr"/>
            <c:showLegendKey val="0"/>
            <c:showVal val="0"/>
            <c:showCatName val="0"/>
            <c:showSerName val="0"/>
            <c:showPercent val="0"/>
            <c:showLeaderLines val="0"/>
          </c:dLbls>
          <c:cat>
            <c:strRef>
              <c:f>categories</c:f>
              <c:strCache>
                <c:ptCount val="8"/>
                <c:pt idx="0">
                  <c:v>0</c:v>
                </c:pt>
                <c:pt idx="1">
                  <c:v>1</c:v>
                </c:pt>
                <c:pt idx="2">
                  <c:v>2</c:v>
                </c:pt>
                <c:pt idx="3">
                  <c:v>3</c:v>
                </c:pt>
                <c:pt idx="4">
                  <c:v>4</c:v>
                </c:pt>
                <c:pt idx="5">
                  <c:v>5</c:v>
                </c:pt>
                <c:pt idx="6">
                  <c:v>6</c:v>
                </c:pt>
                <c:pt idx="7">
                  <c:v>7</c:v>
                </c:pt>
              </c:strCache>
            </c:strRef>
          </c:cat>
          <c:val>
            <c:numRef>
              <c:f>0</c:f>
              <c:numCache>
                <c:formatCode>General</c:formatCode>
                <c:ptCount val="8"/>
                <c:pt idx="0">
                  <c:v>1</c:v>
                </c:pt>
                <c:pt idx="1">
                  <c:v>3</c:v>
                </c:pt>
                <c:pt idx="2">
                  <c:v>5</c:v>
                </c:pt>
                <c:pt idx="3">
                  <c:v>6</c:v>
                </c:pt>
                <c:pt idx="4">
                  <c:v>6</c:v>
                </c:pt>
                <c:pt idx="5">
                  <c:v>7</c:v>
                </c:pt>
                <c:pt idx="6">
                  <c:v>7</c:v>
                </c:pt>
                <c:pt idx="7">
                  <c:v>7</c:v>
                </c:pt>
              </c:numCache>
            </c:numRef>
          </c:val>
        </c:ser>
        <c:gapWidth val="150"/>
        <c:overlap val="100"/>
        <c:axId val="51826145"/>
        <c:axId val="16424726"/>
      </c:barChart>
      <c:catAx>
        <c:axId val="51826145"/>
        <c:scaling>
          <c:orientation val="minMax"/>
        </c:scaling>
        <c:delete val="0"/>
        <c:axPos val="b"/>
        <c:numFmt formatCode="DD/MM/YYYY" sourceLinked="1"/>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16424726"/>
        <c:crosses val="autoZero"/>
        <c:auto val="1"/>
        <c:lblAlgn val="ctr"/>
        <c:lblOffset val="100"/>
      </c:catAx>
      <c:valAx>
        <c:axId val="16424726"/>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noFill/>
          </a:ln>
        </c:spPr>
        <c:txPr>
          <a:bodyPr/>
          <a:lstStyle/>
          <a:p>
            <a:pPr>
              <a:defRPr b="0" sz="900" spc="-1" strike="noStrike">
                <a:solidFill>
                  <a:srgbClr val="595959"/>
                </a:solidFill>
                <a:latin typeface="Calibri"/>
              </a:defRPr>
            </a:pPr>
          </a:p>
        </c:txPr>
        <c:crossAx val="51826145"/>
        <c:crosses val="autoZero"/>
      </c:valAx>
      <c:spPr>
        <a:noFill/>
        <a:ln>
          <a:noFill/>
        </a:ln>
      </c:spPr>
    </c:plotArea>
    <c:legend>
      <c:legendPos val="b"/>
      <c:overlay val="0"/>
      <c:spPr>
        <a:noFill/>
        <a:ln>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Application>LibreOffice/5.4.6.2$Linux_X86_64 LibreOffice_project/40m0$Build-2</Application>
  <Pages>43</Pages>
  <Words>7274</Words>
  <Characters>37479</Characters>
  <CharactersWithSpaces>44576</CharactersWithSpaces>
  <Paragraphs>305</Paragraphs>
  <Company>sfit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2018-04-21T10:21:00Z</dcterms:created>
  <dc:creator>admin</dc:creator>
  <dc:description/>
  <dc:language>en-IN</dc:language>
  <cp:lastModifiedBy/>
  <dcterms:modified xsi:type="dcterms:W3CDTF">2018-04-22T10:31:55Z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sfit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