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21E6F">
      <w:pPr>
        <w:pStyle w:val="3"/>
        <w:numPr>
          <w:ilvl w:val="0"/>
          <w:numId w:val="1"/>
        </w:numPr>
        <w:rPr>
          <w:lang w:val="en-AU"/>
        </w:rPr>
      </w:pPr>
    </w:p>
    <w:p w14:paraId="10B656DA">
      <w:pPr>
        <w:spacing w:before="71"/>
        <w:ind w:right="106"/>
        <w:jc w:val="right"/>
        <w:rPr>
          <w:sz w:val="16"/>
        </w:rPr>
      </w:pPr>
      <w:bookmarkStart w:id="0" w:name="_Hlk194587981"/>
      <w:bookmarkEnd w:id="0"/>
      <w:r>
        <w:rPr>
          <w:sz w:val="16"/>
        </w:rPr>
        <w:t>Document</w:t>
      </w:r>
      <w:r>
        <w:rPr>
          <w:spacing w:val="-7"/>
          <w:sz w:val="16"/>
        </w:rPr>
        <w:t xml:space="preserve"> </w:t>
      </w:r>
      <w:r>
        <w:rPr>
          <w:sz w:val="16"/>
        </w:rPr>
        <w:t>version:</w:t>
      </w:r>
      <w:r>
        <w:rPr>
          <w:spacing w:val="-4"/>
          <w:sz w:val="16"/>
        </w:rPr>
        <w:t xml:space="preserve"> </w:t>
      </w:r>
      <w:r>
        <w:rPr>
          <w:sz w:val="16"/>
        </w:rPr>
        <w:t>2024-05-</w:t>
      </w:r>
      <w:r>
        <w:rPr>
          <w:spacing w:val="-5"/>
          <w:sz w:val="16"/>
        </w:rPr>
        <w:t>21</w:t>
      </w:r>
    </w:p>
    <w:p w14:paraId="3E2EAA75">
      <w:pPr>
        <w:pStyle w:val="14"/>
        <w:spacing w:before="70"/>
        <w:rPr>
          <w:rFonts w:ascii="Times New Roman" w:hAnsi="Times New Roman" w:cs="Times New Roman"/>
          <w:sz w:val="16"/>
        </w:rPr>
      </w:pPr>
    </w:p>
    <w:p w14:paraId="1F4E2C5D">
      <w:pPr>
        <w:pStyle w:val="23"/>
        <w:jc w:val="center"/>
        <w:rPr>
          <w:rFonts w:ascii="Times New Roman" w:hAnsi="Times New Roman" w:cs="Times New Roman"/>
        </w:rPr>
      </w:pPr>
      <w:r>
        <w:rPr>
          <w:rFonts w:ascii="Times New Roman" w:hAnsi="Times New Roman" w:cs="Times New Roman"/>
        </w:rPr>
        <w:t>Declaration of Originality</w:t>
      </w:r>
    </w:p>
    <w:p w14:paraId="1508A7CE">
      <w:pPr>
        <w:pStyle w:val="14"/>
        <w:spacing w:before="119"/>
        <w:ind w:left="58" w:right="59"/>
        <w:jc w:val="center"/>
        <w:rPr>
          <w:rFonts w:ascii="Times New Roman" w:hAnsi="Times New Roman" w:cs="Times New Roman"/>
        </w:rPr>
      </w:pPr>
      <w:r>
        <w:rPr>
          <w:rFonts w:ascii="Times New Roman" w:hAnsi="Times New Roman" w:cs="Times New Roman"/>
        </w:rPr>
        <w:t>Complete</w:t>
      </w:r>
      <w:r>
        <w:rPr>
          <w:rFonts w:ascii="Times New Roman" w:hAnsi="Times New Roman" w:cs="Times New Roman"/>
          <w:spacing w:val="-5"/>
        </w:rPr>
        <w:t xml:space="preserve"> </w:t>
      </w:r>
      <w:r>
        <w:rPr>
          <w:rFonts w:ascii="Times New Roman" w:hAnsi="Times New Roman" w:cs="Times New Roman"/>
        </w:rPr>
        <w:t>this</w:t>
      </w:r>
      <w:r>
        <w:rPr>
          <w:rFonts w:ascii="Times New Roman" w:hAnsi="Times New Roman" w:cs="Times New Roman"/>
          <w:spacing w:val="-3"/>
        </w:rPr>
        <w:t xml:space="preserve"> </w:t>
      </w:r>
      <w:r>
        <w:rPr>
          <w:rFonts w:ascii="Times New Roman" w:hAnsi="Times New Roman" w:cs="Times New Roman"/>
        </w:rPr>
        <w:t>form</w:t>
      </w:r>
      <w:r>
        <w:rPr>
          <w:rFonts w:ascii="Times New Roman" w:hAnsi="Times New Roman" w:cs="Times New Roman"/>
          <w:spacing w:val="-4"/>
        </w:rPr>
        <w:t xml:space="preserve"> </w:t>
      </w:r>
      <w:r>
        <w:rPr>
          <w:rFonts w:ascii="Times New Roman" w:hAnsi="Times New Roman" w:cs="Times New Roman"/>
        </w:rPr>
        <w:t>if/as</w:t>
      </w:r>
      <w:r>
        <w:rPr>
          <w:rFonts w:ascii="Times New Roman" w:hAnsi="Times New Roman" w:cs="Times New Roman"/>
          <w:spacing w:val="-2"/>
        </w:rPr>
        <w:t xml:space="preserve"> </w:t>
      </w:r>
      <w:r>
        <w:rPr>
          <w:rFonts w:ascii="Times New Roman" w:hAnsi="Times New Roman" w:cs="Times New Roman"/>
        </w:rPr>
        <w:t>directed</w:t>
      </w:r>
      <w:r>
        <w:rPr>
          <w:rFonts w:ascii="Times New Roman" w:hAnsi="Times New Roman" w:cs="Times New Roman"/>
          <w:spacing w:val="-3"/>
        </w:rPr>
        <w:t xml:space="preserve"> </w:t>
      </w:r>
      <w:r>
        <w:rPr>
          <w:rFonts w:ascii="Times New Roman" w:hAnsi="Times New Roman" w:cs="Times New Roman"/>
        </w:rPr>
        <w:t>by</w:t>
      </w:r>
      <w:r>
        <w:rPr>
          <w:rFonts w:ascii="Times New Roman" w:hAnsi="Times New Roman" w:cs="Times New Roman"/>
          <w:spacing w:val="-4"/>
        </w:rPr>
        <w:t xml:space="preserve"> </w:t>
      </w:r>
      <w:r>
        <w:rPr>
          <w:rFonts w:ascii="Times New Roman" w:hAnsi="Times New Roman" w:cs="Times New Roman"/>
        </w:rPr>
        <w:t>your</w:t>
      </w:r>
      <w:r>
        <w:rPr>
          <w:rFonts w:ascii="Times New Roman" w:hAnsi="Times New Roman" w:cs="Times New Roman"/>
          <w:spacing w:val="-4"/>
        </w:rPr>
        <w:t xml:space="preserve"> </w:t>
      </w:r>
      <w:r>
        <w:rPr>
          <w:rFonts w:ascii="Times New Roman" w:hAnsi="Times New Roman" w:cs="Times New Roman"/>
        </w:rPr>
        <w:t>unit</w:t>
      </w:r>
      <w:r>
        <w:rPr>
          <w:rFonts w:ascii="Times New Roman" w:hAnsi="Times New Roman" w:cs="Times New Roman"/>
          <w:spacing w:val="-3"/>
        </w:rPr>
        <w:t xml:space="preserve"> </w:t>
      </w:r>
      <w:r>
        <w:rPr>
          <w:rFonts w:ascii="Times New Roman" w:hAnsi="Times New Roman" w:cs="Times New Roman"/>
        </w:rPr>
        <w:t>coordinator,</w:t>
      </w:r>
      <w:r>
        <w:rPr>
          <w:rFonts w:ascii="Times New Roman" w:hAnsi="Times New Roman" w:cs="Times New Roman"/>
          <w:spacing w:val="-3"/>
        </w:rPr>
        <w:t xml:space="preserve"> </w:t>
      </w:r>
      <w:r>
        <w:rPr>
          <w:rFonts w:ascii="Times New Roman" w:hAnsi="Times New Roman" w:cs="Times New Roman"/>
        </w:rPr>
        <w:t>lecturer</w:t>
      </w:r>
      <w:r>
        <w:rPr>
          <w:rFonts w:ascii="Times New Roman" w:hAnsi="Times New Roman" w:cs="Times New Roman"/>
          <w:spacing w:val="-3"/>
        </w:rPr>
        <w:t xml:space="preserve"> </w:t>
      </w:r>
      <w:r>
        <w:rPr>
          <w:rFonts w:ascii="Times New Roman" w:hAnsi="Times New Roman" w:cs="Times New Roman"/>
        </w:rPr>
        <w:t>or</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assignment</w:t>
      </w:r>
      <w:r>
        <w:rPr>
          <w:rFonts w:ascii="Times New Roman" w:hAnsi="Times New Roman" w:cs="Times New Roman"/>
          <w:spacing w:val="-2"/>
        </w:rPr>
        <w:t xml:space="preserve"> specification.</w:t>
      </w:r>
    </w:p>
    <w:p w14:paraId="081A5046">
      <w:pPr>
        <w:pStyle w:val="14"/>
        <w:spacing w:before="7" w:after="1"/>
        <w:rPr>
          <w:rFonts w:ascii="Times New Roman" w:hAnsi="Times New Roman" w:cs="Times New Roman"/>
          <w:sz w:val="10"/>
        </w:rPr>
      </w:pPr>
    </w:p>
    <w:tbl>
      <w:tblPr>
        <w:tblStyle w:val="12"/>
        <w:tblW w:w="10375" w:type="dxa"/>
        <w:tblInd w:w="11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28"/>
        <w:gridCol w:w="2893"/>
        <w:gridCol w:w="1418"/>
        <w:gridCol w:w="4536"/>
      </w:tblGrid>
      <w:tr w14:paraId="08AA6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2" w:hRule="atLeast"/>
        </w:trPr>
        <w:tc>
          <w:tcPr>
            <w:tcW w:w="1528" w:type="dxa"/>
          </w:tcPr>
          <w:p w14:paraId="74863703">
            <w:pPr>
              <w:pStyle w:val="47"/>
              <w:spacing w:before="51"/>
              <w:rPr>
                <w:rFonts w:ascii="Times New Roman" w:hAnsi="Times New Roman" w:cs="Times New Roman"/>
                <w:sz w:val="21"/>
              </w:rPr>
            </w:pPr>
            <w:r>
              <w:rPr>
                <w:rFonts w:ascii="Times New Roman" w:hAnsi="Times New Roman" w:cs="Times New Roman"/>
                <w:sz w:val="21"/>
              </w:rPr>
              <w:t>Unit</w:t>
            </w:r>
            <w:r>
              <w:rPr>
                <w:rFonts w:ascii="Times New Roman" w:hAnsi="Times New Roman" w:cs="Times New Roman"/>
                <w:spacing w:val="-5"/>
                <w:sz w:val="21"/>
              </w:rPr>
              <w:t xml:space="preserve"> </w:t>
            </w:r>
            <w:r>
              <w:rPr>
                <w:rFonts w:ascii="Times New Roman" w:hAnsi="Times New Roman" w:cs="Times New Roman"/>
                <w:spacing w:val="-2"/>
                <w:sz w:val="21"/>
              </w:rPr>
              <w:t>name/code</w:t>
            </w:r>
          </w:p>
        </w:tc>
        <w:tc>
          <w:tcPr>
            <w:tcW w:w="2893" w:type="dxa"/>
          </w:tcPr>
          <w:p w14:paraId="5BF96706">
            <w:pPr>
              <w:pStyle w:val="47"/>
              <w:ind w:left="0"/>
              <w:rPr>
                <w:rFonts w:ascii="Times New Roman" w:hAnsi="Times New Roman" w:cs="Times New Roman"/>
              </w:rPr>
            </w:pPr>
            <w:r>
              <w:rPr>
                <w:rFonts w:ascii="Times New Roman" w:hAnsi="Times New Roman" w:cs="Times New Roman"/>
              </w:rPr>
              <w:t>Computer Science Project 1        COMP6015</w:t>
            </w:r>
          </w:p>
        </w:tc>
        <w:tc>
          <w:tcPr>
            <w:tcW w:w="1418" w:type="dxa"/>
          </w:tcPr>
          <w:p w14:paraId="09F2319E">
            <w:pPr>
              <w:pStyle w:val="47"/>
              <w:spacing w:before="51"/>
              <w:rPr>
                <w:rFonts w:ascii="Times New Roman" w:hAnsi="Times New Roman" w:cs="Times New Roman"/>
                <w:sz w:val="21"/>
              </w:rPr>
            </w:pPr>
            <w:r>
              <w:rPr>
                <w:rFonts w:ascii="Times New Roman" w:hAnsi="Times New Roman" w:cs="Times New Roman"/>
                <w:sz w:val="21"/>
              </w:rPr>
              <w:t>Supervisor(s)</w:t>
            </w:r>
          </w:p>
        </w:tc>
        <w:tc>
          <w:tcPr>
            <w:tcW w:w="4536" w:type="dxa"/>
          </w:tcPr>
          <w:p w14:paraId="2B66251C">
            <w:pPr>
              <w:pStyle w:val="47"/>
              <w:ind w:left="0"/>
              <w:rPr>
                <w:rFonts w:ascii="Times New Roman" w:hAnsi="Times New Roman" w:cs="Times New Roman"/>
              </w:rPr>
            </w:pPr>
            <w:r>
              <w:rPr>
                <w:rFonts w:ascii="Times New Roman" w:hAnsi="Times New Roman" w:cs="Times New Roman"/>
              </w:rPr>
              <w:t xml:space="preserve"> Tom Gedeon</w:t>
            </w:r>
          </w:p>
        </w:tc>
      </w:tr>
    </w:tbl>
    <w:p w14:paraId="0CDE8C8B">
      <w:pPr>
        <w:pStyle w:val="14"/>
        <w:spacing w:before="272"/>
        <w:ind w:left="116"/>
        <w:rPr>
          <w:rFonts w:ascii="Times New Roman" w:hAnsi="Times New Roman" w:cs="Times New Roman"/>
        </w:rPr>
      </w:pPr>
      <w:r>
        <w:rPr>
          <w:rFonts w:ascii="Times New Roman" w:hAnsi="Times New Roman" w:cs="Times New Roman"/>
        </w:rPr>
        <w:t>I/We</w:t>
      </w:r>
      <w:r>
        <w:rPr>
          <w:rFonts w:ascii="Times New Roman" w:hAnsi="Times New Roman" w:cs="Times New Roman"/>
          <w:spacing w:val="-2"/>
        </w:rPr>
        <w:t xml:space="preserve"> </w:t>
      </w:r>
      <w:r>
        <w:rPr>
          <w:rFonts w:ascii="Times New Roman" w:hAnsi="Times New Roman" w:cs="Times New Roman"/>
        </w:rPr>
        <w:t>declare</w:t>
      </w:r>
      <w:r>
        <w:rPr>
          <w:rFonts w:ascii="Times New Roman" w:hAnsi="Times New Roman" w:cs="Times New Roman"/>
          <w:spacing w:val="-1"/>
        </w:rPr>
        <w:t xml:space="preserve"> </w:t>
      </w:r>
      <w:r>
        <w:rPr>
          <w:rFonts w:ascii="Times New Roman" w:hAnsi="Times New Roman" w:cs="Times New Roman"/>
          <w:spacing w:val="-2"/>
        </w:rPr>
        <w:t>that:</w:t>
      </w:r>
    </w:p>
    <w:p w14:paraId="50C27940">
      <w:pPr>
        <w:pStyle w:val="40"/>
        <w:widowControl w:val="0"/>
        <w:numPr>
          <w:ilvl w:val="0"/>
          <w:numId w:val="2"/>
        </w:numPr>
        <w:tabs>
          <w:tab w:val="left" w:pos="899"/>
        </w:tabs>
        <w:autoSpaceDE w:val="0"/>
        <w:autoSpaceDN w:val="0"/>
        <w:spacing w:before="141"/>
        <w:ind w:left="899" w:hanging="359"/>
        <w:contextualSpacing w:val="0"/>
        <w:rPr>
          <w:sz w:val="21"/>
        </w:rPr>
      </w:pPr>
      <w:r>
        <w:rPr>
          <w:sz w:val="21"/>
        </w:rPr>
        <w:t>The</w:t>
      </w:r>
      <w:r>
        <w:rPr>
          <w:spacing w:val="-3"/>
          <w:sz w:val="21"/>
        </w:rPr>
        <w:t xml:space="preserve"> </w:t>
      </w:r>
      <w:r>
        <w:rPr>
          <w:sz w:val="21"/>
        </w:rPr>
        <w:t>above</w:t>
      </w:r>
      <w:r>
        <w:rPr>
          <w:spacing w:val="-3"/>
          <w:sz w:val="21"/>
        </w:rPr>
        <w:t xml:space="preserve"> </w:t>
      </w:r>
      <w:r>
        <w:rPr>
          <w:sz w:val="21"/>
        </w:rPr>
        <w:t>information</w:t>
      </w:r>
      <w:r>
        <w:rPr>
          <w:spacing w:val="-3"/>
          <w:sz w:val="21"/>
        </w:rPr>
        <w:t xml:space="preserve"> </w:t>
      </w:r>
      <w:r>
        <w:rPr>
          <w:sz w:val="21"/>
        </w:rPr>
        <w:t>is</w:t>
      </w:r>
      <w:r>
        <w:rPr>
          <w:spacing w:val="-4"/>
          <w:sz w:val="21"/>
        </w:rPr>
        <w:t xml:space="preserve"> </w:t>
      </w:r>
      <w:r>
        <w:rPr>
          <w:sz w:val="21"/>
        </w:rPr>
        <w:t>complete</w:t>
      </w:r>
      <w:r>
        <w:rPr>
          <w:spacing w:val="-3"/>
          <w:sz w:val="21"/>
        </w:rPr>
        <w:t xml:space="preserve"> </w:t>
      </w:r>
      <w:r>
        <w:rPr>
          <w:sz w:val="21"/>
        </w:rPr>
        <w:t>and</w:t>
      </w:r>
      <w:r>
        <w:rPr>
          <w:spacing w:val="-2"/>
          <w:sz w:val="21"/>
        </w:rPr>
        <w:t xml:space="preserve"> accurate.</w:t>
      </w:r>
    </w:p>
    <w:p w14:paraId="4FB27466">
      <w:pPr>
        <w:pStyle w:val="40"/>
        <w:widowControl w:val="0"/>
        <w:numPr>
          <w:ilvl w:val="0"/>
          <w:numId w:val="2"/>
        </w:numPr>
        <w:tabs>
          <w:tab w:val="left" w:pos="900"/>
        </w:tabs>
        <w:autoSpaceDE w:val="0"/>
        <w:autoSpaceDN w:val="0"/>
        <w:spacing w:before="151" w:line="295" w:lineRule="auto"/>
        <w:ind w:right="641"/>
        <w:contextualSpacing w:val="0"/>
        <w:rPr>
          <w:sz w:val="21"/>
        </w:rPr>
      </w:pPr>
      <w:r>
        <w:rPr>
          <w:sz w:val="21"/>
        </w:rPr>
        <w:t>The</w:t>
      </w:r>
      <w:r>
        <w:rPr>
          <w:spacing w:val="-3"/>
          <w:sz w:val="21"/>
        </w:rPr>
        <w:t xml:space="preserve"> </w:t>
      </w:r>
      <w:r>
        <w:rPr>
          <w:sz w:val="21"/>
        </w:rPr>
        <w:t>work</w:t>
      </w:r>
      <w:r>
        <w:rPr>
          <w:spacing w:val="-4"/>
          <w:sz w:val="21"/>
        </w:rPr>
        <w:t xml:space="preserve"> </w:t>
      </w:r>
      <w:r>
        <w:rPr>
          <w:sz w:val="21"/>
        </w:rPr>
        <w:t>I</w:t>
      </w:r>
      <w:r>
        <w:rPr>
          <w:spacing w:val="-5"/>
          <w:sz w:val="21"/>
        </w:rPr>
        <w:t xml:space="preserve"> </w:t>
      </w:r>
      <w:r>
        <w:rPr>
          <w:sz w:val="21"/>
        </w:rPr>
        <w:t>am/We are</w:t>
      </w:r>
      <w:r>
        <w:rPr>
          <w:spacing w:val="-4"/>
          <w:sz w:val="21"/>
        </w:rPr>
        <w:t xml:space="preserve"> </w:t>
      </w:r>
      <w:r>
        <w:rPr>
          <w:sz w:val="21"/>
        </w:rPr>
        <w:t>submitting</w:t>
      </w:r>
      <w:r>
        <w:rPr>
          <w:spacing w:val="-3"/>
          <w:sz w:val="21"/>
        </w:rPr>
        <w:t xml:space="preserve"> </w:t>
      </w:r>
      <w:r>
        <w:rPr>
          <w:sz w:val="21"/>
        </w:rPr>
        <w:t xml:space="preserve">is </w:t>
      </w:r>
      <w:r>
        <w:rPr>
          <w:i/>
          <w:sz w:val="21"/>
        </w:rPr>
        <w:t>entirely</w:t>
      </w:r>
      <w:r>
        <w:rPr>
          <w:i/>
          <w:spacing w:val="-3"/>
          <w:sz w:val="21"/>
        </w:rPr>
        <w:t xml:space="preserve"> </w:t>
      </w:r>
      <w:r>
        <w:rPr>
          <w:i/>
          <w:sz w:val="21"/>
        </w:rPr>
        <w:t>my/our</w:t>
      </w:r>
      <w:r>
        <w:rPr>
          <w:i/>
          <w:spacing w:val="-3"/>
          <w:sz w:val="21"/>
        </w:rPr>
        <w:t xml:space="preserve"> </w:t>
      </w:r>
      <w:r>
        <w:rPr>
          <w:i/>
          <w:sz w:val="21"/>
        </w:rPr>
        <w:t>own</w:t>
      </w:r>
      <w:r>
        <w:rPr>
          <w:sz w:val="21"/>
        </w:rPr>
        <w:t>,</w:t>
      </w:r>
      <w:r>
        <w:rPr>
          <w:spacing w:val="-5"/>
          <w:sz w:val="21"/>
        </w:rPr>
        <w:t xml:space="preserve"> </w:t>
      </w:r>
      <w:r>
        <w:rPr>
          <w:sz w:val="21"/>
        </w:rPr>
        <w:t>except</w:t>
      </w:r>
      <w:r>
        <w:rPr>
          <w:spacing w:val="-3"/>
          <w:sz w:val="21"/>
        </w:rPr>
        <w:t xml:space="preserve"> </w:t>
      </w:r>
      <w:r>
        <w:rPr>
          <w:sz w:val="21"/>
        </w:rPr>
        <w:t>where</w:t>
      </w:r>
      <w:r>
        <w:rPr>
          <w:spacing w:val="-5"/>
          <w:sz w:val="21"/>
        </w:rPr>
        <w:t xml:space="preserve"> </w:t>
      </w:r>
      <w:r>
        <w:rPr>
          <w:sz w:val="21"/>
        </w:rPr>
        <w:t>clearly</w:t>
      </w:r>
      <w:r>
        <w:rPr>
          <w:spacing w:val="-3"/>
          <w:sz w:val="21"/>
        </w:rPr>
        <w:t xml:space="preserve"> </w:t>
      </w:r>
      <w:r>
        <w:rPr>
          <w:sz w:val="21"/>
        </w:rPr>
        <w:t>indicated</w:t>
      </w:r>
      <w:r>
        <w:rPr>
          <w:spacing w:val="-3"/>
          <w:sz w:val="21"/>
        </w:rPr>
        <w:t xml:space="preserve"> </w:t>
      </w:r>
      <w:r>
        <w:rPr>
          <w:sz w:val="21"/>
        </w:rPr>
        <w:t>otherwise</w:t>
      </w:r>
      <w:r>
        <w:rPr>
          <w:spacing w:val="-3"/>
          <w:sz w:val="21"/>
        </w:rPr>
        <w:t xml:space="preserve"> </w:t>
      </w:r>
      <w:r>
        <w:rPr>
          <w:sz w:val="21"/>
        </w:rPr>
        <w:t>and correctly referenced.</w:t>
      </w:r>
    </w:p>
    <w:p w14:paraId="0C285954">
      <w:pPr>
        <w:pStyle w:val="40"/>
        <w:widowControl w:val="0"/>
        <w:numPr>
          <w:ilvl w:val="0"/>
          <w:numId w:val="2"/>
        </w:numPr>
        <w:tabs>
          <w:tab w:val="left" w:pos="899"/>
        </w:tabs>
        <w:autoSpaceDE w:val="0"/>
        <w:autoSpaceDN w:val="0"/>
        <w:spacing w:before="75"/>
        <w:ind w:left="899" w:hanging="359"/>
        <w:contextualSpacing w:val="0"/>
        <w:rPr>
          <w:i/>
          <w:sz w:val="21"/>
        </w:rPr>
      </w:pPr>
      <w:r>
        <w:rPr>
          <w:sz w:val="21"/>
        </w:rPr>
        <w:t>I/We</w:t>
      </w:r>
      <w:r>
        <w:rPr>
          <w:spacing w:val="-6"/>
          <w:sz w:val="21"/>
        </w:rPr>
        <w:t xml:space="preserve"> </w:t>
      </w:r>
      <w:r>
        <w:rPr>
          <w:sz w:val="21"/>
        </w:rPr>
        <w:t>have</w:t>
      </w:r>
      <w:r>
        <w:rPr>
          <w:spacing w:val="-2"/>
          <w:sz w:val="21"/>
        </w:rPr>
        <w:t xml:space="preserve"> </w:t>
      </w:r>
      <w:r>
        <w:rPr>
          <w:sz w:val="21"/>
        </w:rPr>
        <w:t>taken</w:t>
      </w:r>
      <w:r>
        <w:rPr>
          <w:spacing w:val="-1"/>
          <w:sz w:val="21"/>
        </w:rPr>
        <w:t xml:space="preserve"> </w:t>
      </w:r>
      <w:r>
        <w:rPr>
          <w:sz w:val="21"/>
        </w:rPr>
        <w:t>(and</w:t>
      </w:r>
      <w:r>
        <w:rPr>
          <w:spacing w:val="-2"/>
          <w:sz w:val="21"/>
        </w:rPr>
        <w:t xml:space="preserve"> </w:t>
      </w:r>
      <w:r>
        <w:rPr>
          <w:sz w:val="21"/>
        </w:rPr>
        <w:t>will</w:t>
      </w:r>
      <w:r>
        <w:rPr>
          <w:spacing w:val="-1"/>
          <w:sz w:val="21"/>
        </w:rPr>
        <w:t xml:space="preserve"> </w:t>
      </w:r>
      <w:r>
        <w:rPr>
          <w:sz w:val="21"/>
        </w:rPr>
        <w:t>continue</w:t>
      </w:r>
      <w:r>
        <w:rPr>
          <w:spacing w:val="-2"/>
          <w:sz w:val="21"/>
        </w:rPr>
        <w:t xml:space="preserve"> </w:t>
      </w:r>
      <w:r>
        <w:rPr>
          <w:sz w:val="21"/>
        </w:rPr>
        <w:t>to</w:t>
      </w:r>
      <w:r>
        <w:rPr>
          <w:spacing w:val="-3"/>
          <w:sz w:val="21"/>
        </w:rPr>
        <w:t xml:space="preserve"> </w:t>
      </w:r>
      <w:r>
        <w:rPr>
          <w:sz w:val="21"/>
        </w:rPr>
        <w:t>take)</w:t>
      </w:r>
      <w:r>
        <w:rPr>
          <w:spacing w:val="-2"/>
          <w:sz w:val="21"/>
        </w:rPr>
        <w:t xml:space="preserve"> </w:t>
      </w:r>
      <w:r>
        <w:rPr>
          <w:sz w:val="21"/>
        </w:rPr>
        <w:t>all</w:t>
      </w:r>
      <w:r>
        <w:rPr>
          <w:spacing w:val="-3"/>
          <w:sz w:val="21"/>
        </w:rPr>
        <w:t xml:space="preserve"> </w:t>
      </w:r>
      <w:r>
        <w:rPr>
          <w:sz w:val="21"/>
        </w:rPr>
        <w:t>reasonable</w:t>
      </w:r>
      <w:r>
        <w:rPr>
          <w:spacing w:val="-2"/>
          <w:sz w:val="21"/>
        </w:rPr>
        <w:t xml:space="preserve"> </w:t>
      </w:r>
      <w:r>
        <w:rPr>
          <w:sz w:val="21"/>
        </w:rPr>
        <w:t>steps</w:t>
      </w:r>
      <w:r>
        <w:rPr>
          <w:spacing w:val="-1"/>
          <w:sz w:val="21"/>
        </w:rPr>
        <w:t xml:space="preserve"> </w:t>
      </w:r>
      <w:r>
        <w:rPr>
          <w:sz w:val="21"/>
        </w:rPr>
        <w:t>to</w:t>
      </w:r>
      <w:r>
        <w:rPr>
          <w:spacing w:val="-3"/>
          <w:sz w:val="21"/>
        </w:rPr>
        <w:t xml:space="preserve"> </w:t>
      </w:r>
      <w:r>
        <w:rPr>
          <w:sz w:val="21"/>
        </w:rPr>
        <w:t>ensure</w:t>
      </w:r>
      <w:r>
        <w:rPr>
          <w:spacing w:val="-2"/>
          <w:sz w:val="21"/>
        </w:rPr>
        <w:t xml:space="preserve"> </w:t>
      </w:r>
      <w:r>
        <w:rPr>
          <w:sz w:val="21"/>
        </w:rPr>
        <w:t>my/our</w:t>
      </w:r>
      <w:r>
        <w:rPr>
          <w:spacing w:val="-1"/>
          <w:sz w:val="21"/>
        </w:rPr>
        <w:t xml:space="preserve"> </w:t>
      </w:r>
      <w:r>
        <w:rPr>
          <w:sz w:val="21"/>
        </w:rPr>
        <w:t>work</w:t>
      </w:r>
      <w:r>
        <w:rPr>
          <w:spacing w:val="-3"/>
          <w:sz w:val="21"/>
        </w:rPr>
        <w:t xml:space="preserve"> </w:t>
      </w:r>
      <w:r>
        <w:rPr>
          <w:sz w:val="21"/>
        </w:rPr>
        <w:t>is</w:t>
      </w:r>
      <w:r>
        <w:rPr>
          <w:spacing w:val="6"/>
          <w:sz w:val="21"/>
        </w:rPr>
        <w:t xml:space="preserve"> </w:t>
      </w:r>
      <w:r>
        <w:rPr>
          <w:i/>
          <w:sz w:val="21"/>
        </w:rPr>
        <w:t>not</w:t>
      </w:r>
      <w:r>
        <w:rPr>
          <w:i/>
          <w:spacing w:val="-2"/>
          <w:sz w:val="21"/>
        </w:rPr>
        <w:t xml:space="preserve"> accessible</w:t>
      </w:r>
    </w:p>
    <w:p w14:paraId="02F7B10E">
      <w:pPr>
        <w:pStyle w:val="14"/>
        <w:spacing w:before="65"/>
        <w:ind w:left="900"/>
        <w:rPr>
          <w:rFonts w:ascii="Times New Roman" w:hAnsi="Times New Roman" w:cs="Times New Roman"/>
        </w:rPr>
      </w:pPr>
      <w:r>
        <w:rPr>
          <w:rFonts w:ascii="Times New Roman" w:hAnsi="Times New Roman" w:cs="Times New Roman"/>
        </w:rPr>
        <w:t>to</w:t>
      </w:r>
      <w:r>
        <w:rPr>
          <w:rFonts w:ascii="Times New Roman" w:hAnsi="Times New Roman" w:cs="Times New Roman"/>
          <w:spacing w:val="-5"/>
        </w:rPr>
        <w:t xml:space="preserve"> </w:t>
      </w:r>
      <w:r>
        <w:rPr>
          <w:rFonts w:ascii="Times New Roman" w:hAnsi="Times New Roman" w:cs="Times New Roman"/>
        </w:rPr>
        <w:t>any</w:t>
      </w:r>
      <w:r>
        <w:rPr>
          <w:rFonts w:ascii="Times New Roman" w:hAnsi="Times New Roman" w:cs="Times New Roman"/>
          <w:spacing w:val="-2"/>
        </w:rPr>
        <w:t xml:space="preserve"> </w:t>
      </w:r>
      <w:r>
        <w:rPr>
          <w:rFonts w:ascii="Times New Roman" w:hAnsi="Times New Roman" w:cs="Times New Roman"/>
        </w:rPr>
        <w:t>other</w:t>
      </w:r>
      <w:r>
        <w:rPr>
          <w:rFonts w:ascii="Times New Roman" w:hAnsi="Times New Roman" w:cs="Times New Roman"/>
          <w:spacing w:val="-3"/>
        </w:rPr>
        <w:t xml:space="preserve"> </w:t>
      </w:r>
      <w:r>
        <w:rPr>
          <w:rFonts w:ascii="Times New Roman" w:hAnsi="Times New Roman" w:cs="Times New Roman"/>
        </w:rPr>
        <w:t>students</w:t>
      </w:r>
      <w:r>
        <w:rPr>
          <w:rFonts w:ascii="Times New Roman" w:hAnsi="Times New Roman" w:cs="Times New Roman"/>
          <w:spacing w:val="-3"/>
        </w:rPr>
        <w:t xml:space="preserve"> </w:t>
      </w:r>
      <w:r>
        <w:rPr>
          <w:rFonts w:ascii="Times New Roman" w:hAnsi="Times New Roman" w:cs="Times New Roman"/>
        </w:rPr>
        <w:t>who</w:t>
      </w:r>
      <w:r>
        <w:rPr>
          <w:rFonts w:ascii="Times New Roman" w:hAnsi="Times New Roman" w:cs="Times New Roman"/>
          <w:spacing w:val="-3"/>
        </w:rPr>
        <w:t xml:space="preserve"> </w:t>
      </w:r>
      <w:r>
        <w:rPr>
          <w:rFonts w:ascii="Times New Roman" w:hAnsi="Times New Roman" w:cs="Times New Roman"/>
        </w:rPr>
        <w:t>may</w:t>
      </w:r>
      <w:r>
        <w:rPr>
          <w:rFonts w:ascii="Times New Roman" w:hAnsi="Times New Roman" w:cs="Times New Roman"/>
          <w:spacing w:val="-2"/>
        </w:rPr>
        <w:t xml:space="preserve"> </w:t>
      </w:r>
      <w:r>
        <w:rPr>
          <w:rFonts w:ascii="Times New Roman" w:hAnsi="Times New Roman" w:cs="Times New Roman"/>
        </w:rPr>
        <w:t>gain</w:t>
      </w:r>
      <w:r>
        <w:rPr>
          <w:rFonts w:ascii="Times New Roman" w:hAnsi="Times New Roman" w:cs="Times New Roman"/>
          <w:spacing w:val="-3"/>
        </w:rPr>
        <w:t xml:space="preserve"> </w:t>
      </w:r>
      <w:r>
        <w:rPr>
          <w:rFonts w:ascii="Times New Roman" w:hAnsi="Times New Roman" w:cs="Times New Roman"/>
        </w:rPr>
        <w:t>unfair</w:t>
      </w:r>
      <w:r>
        <w:rPr>
          <w:rFonts w:ascii="Times New Roman" w:hAnsi="Times New Roman" w:cs="Times New Roman"/>
          <w:spacing w:val="-3"/>
        </w:rPr>
        <w:t xml:space="preserve"> </w:t>
      </w:r>
      <w:r>
        <w:rPr>
          <w:rFonts w:ascii="Times New Roman" w:hAnsi="Times New Roman" w:cs="Times New Roman"/>
        </w:rPr>
        <w:t>advantage</w:t>
      </w:r>
      <w:r>
        <w:rPr>
          <w:rFonts w:ascii="Times New Roman" w:hAnsi="Times New Roman" w:cs="Times New Roman"/>
          <w:spacing w:val="-2"/>
        </w:rPr>
        <w:t xml:space="preserve"> </w:t>
      </w:r>
      <w:r>
        <w:rPr>
          <w:rFonts w:ascii="Times New Roman" w:hAnsi="Times New Roman" w:cs="Times New Roman"/>
        </w:rPr>
        <w:t>from</w:t>
      </w:r>
      <w:r>
        <w:rPr>
          <w:rFonts w:ascii="Times New Roman" w:hAnsi="Times New Roman" w:cs="Times New Roman"/>
          <w:spacing w:val="-3"/>
        </w:rPr>
        <w:t xml:space="preserve"> </w:t>
      </w:r>
      <w:r>
        <w:rPr>
          <w:rFonts w:ascii="Times New Roman" w:hAnsi="Times New Roman" w:cs="Times New Roman"/>
          <w:spacing w:val="-5"/>
        </w:rPr>
        <w:t>it.</w:t>
      </w:r>
    </w:p>
    <w:p w14:paraId="735008C6">
      <w:pPr>
        <w:pStyle w:val="40"/>
        <w:widowControl w:val="0"/>
        <w:numPr>
          <w:ilvl w:val="0"/>
          <w:numId w:val="2"/>
        </w:numPr>
        <w:tabs>
          <w:tab w:val="left" w:pos="900"/>
        </w:tabs>
        <w:autoSpaceDE w:val="0"/>
        <w:autoSpaceDN w:val="0"/>
        <w:spacing w:before="139" w:line="295" w:lineRule="auto"/>
        <w:ind w:right="628"/>
        <w:contextualSpacing w:val="0"/>
        <w:rPr>
          <w:sz w:val="21"/>
        </w:rPr>
      </w:pPr>
      <w:r>
        <w:rPr>
          <w:sz w:val="21"/>
        </w:rPr>
        <w:t>I/We</w:t>
      </w:r>
      <w:r>
        <w:rPr>
          <w:spacing w:val="-5"/>
          <w:sz w:val="21"/>
        </w:rPr>
        <w:t xml:space="preserve"> </w:t>
      </w:r>
      <w:r>
        <w:rPr>
          <w:sz w:val="21"/>
        </w:rPr>
        <w:t>have</w:t>
      </w:r>
      <w:r>
        <w:rPr>
          <w:spacing w:val="-3"/>
          <w:sz w:val="21"/>
        </w:rPr>
        <w:t xml:space="preserve"> </w:t>
      </w:r>
      <w:r>
        <w:rPr>
          <w:i/>
          <w:sz w:val="21"/>
        </w:rPr>
        <w:t>not</w:t>
      </w:r>
      <w:r>
        <w:rPr>
          <w:i/>
          <w:spacing w:val="-4"/>
          <w:sz w:val="21"/>
        </w:rPr>
        <w:t xml:space="preserve"> </w:t>
      </w:r>
      <w:r>
        <w:rPr>
          <w:i/>
          <w:sz w:val="21"/>
        </w:rPr>
        <w:t>previously</w:t>
      </w:r>
      <w:r>
        <w:rPr>
          <w:i/>
          <w:spacing w:val="-3"/>
          <w:sz w:val="21"/>
        </w:rPr>
        <w:t xml:space="preserve"> </w:t>
      </w:r>
      <w:r>
        <w:rPr>
          <w:i/>
          <w:sz w:val="21"/>
        </w:rPr>
        <w:t>submitted</w:t>
      </w:r>
      <w:r>
        <w:rPr>
          <w:i/>
          <w:spacing w:val="-2"/>
          <w:sz w:val="21"/>
        </w:rPr>
        <w:t xml:space="preserve"> </w:t>
      </w:r>
      <w:r>
        <w:rPr>
          <w:sz w:val="21"/>
        </w:rPr>
        <w:t>this</w:t>
      </w:r>
      <w:r>
        <w:rPr>
          <w:spacing w:val="-3"/>
          <w:sz w:val="21"/>
        </w:rPr>
        <w:t xml:space="preserve"> </w:t>
      </w:r>
      <w:r>
        <w:rPr>
          <w:sz w:val="21"/>
        </w:rPr>
        <w:t>work</w:t>
      </w:r>
      <w:r>
        <w:rPr>
          <w:spacing w:val="-4"/>
          <w:sz w:val="21"/>
        </w:rPr>
        <w:t xml:space="preserve"> </w:t>
      </w:r>
      <w:r>
        <w:rPr>
          <w:sz w:val="21"/>
        </w:rPr>
        <w:t>for</w:t>
      </w:r>
      <w:r>
        <w:rPr>
          <w:spacing w:val="-4"/>
          <w:sz w:val="21"/>
        </w:rPr>
        <w:t xml:space="preserve"> </w:t>
      </w:r>
      <w:r>
        <w:rPr>
          <w:sz w:val="21"/>
        </w:rPr>
        <w:t>any</w:t>
      </w:r>
      <w:r>
        <w:rPr>
          <w:spacing w:val="-3"/>
          <w:sz w:val="21"/>
        </w:rPr>
        <w:t xml:space="preserve"> </w:t>
      </w:r>
      <w:r>
        <w:rPr>
          <w:sz w:val="21"/>
        </w:rPr>
        <w:t>other</w:t>
      </w:r>
      <w:r>
        <w:rPr>
          <w:spacing w:val="-4"/>
          <w:sz w:val="21"/>
        </w:rPr>
        <w:t xml:space="preserve"> </w:t>
      </w:r>
      <w:r>
        <w:rPr>
          <w:sz w:val="21"/>
        </w:rPr>
        <w:t>unit,</w:t>
      </w:r>
      <w:r>
        <w:rPr>
          <w:spacing w:val="-3"/>
          <w:sz w:val="21"/>
        </w:rPr>
        <w:t xml:space="preserve"> </w:t>
      </w:r>
      <w:r>
        <w:rPr>
          <w:sz w:val="21"/>
        </w:rPr>
        <w:t>whether</w:t>
      </w:r>
      <w:r>
        <w:rPr>
          <w:spacing w:val="-3"/>
          <w:sz w:val="21"/>
        </w:rPr>
        <w:t xml:space="preserve"> </w:t>
      </w:r>
      <w:r>
        <w:rPr>
          <w:sz w:val="21"/>
        </w:rPr>
        <w:t>at</w:t>
      </w:r>
      <w:r>
        <w:rPr>
          <w:spacing w:val="-3"/>
          <w:sz w:val="21"/>
        </w:rPr>
        <w:t xml:space="preserve"> </w:t>
      </w:r>
      <w:r>
        <w:rPr>
          <w:sz w:val="21"/>
        </w:rPr>
        <w:t>Curtin</w:t>
      </w:r>
      <w:r>
        <w:rPr>
          <w:spacing w:val="-4"/>
          <w:sz w:val="21"/>
        </w:rPr>
        <w:t xml:space="preserve"> </w:t>
      </w:r>
      <w:r>
        <w:rPr>
          <w:sz w:val="21"/>
        </w:rPr>
        <w:t>University</w:t>
      </w:r>
      <w:r>
        <w:rPr>
          <w:spacing w:val="-3"/>
          <w:sz w:val="21"/>
        </w:rPr>
        <w:t xml:space="preserve"> </w:t>
      </w:r>
      <w:r>
        <w:rPr>
          <w:sz w:val="21"/>
        </w:rPr>
        <w:t>or elsewhere, or for prior attempts at this unit, except where clearly indicated otherwise.</w:t>
      </w:r>
    </w:p>
    <w:p w14:paraId="606D97F4">
      <w:pPr>
        <w:pStyle w:val="14"/>
        <w:spacing w:before="75"/>
        <w:ind w:left="116"/>
        <w:rPr>
          <w:rFonts w:ascii="Times New Roman" w:hAnsi="Times New Roman" w:cs="Times New Roman"/>
        </w:rPr>
      </w:pPr>
      <w:r>
        <w:rPr>
          <w:rFonts w:ascii="Times New Roman" w:hAnsi="Times New Roman" w:cs="Times New Roman"/>
        </w:rPr>
        <w:t>I/We</w:t>
      </w:r>
      <w:r>
        <w:rPr>
          <w:rFonts w:ascii="Times New Roman" w:hAnsi="Times New Roman" w:cs="Times New Roman"/>
          <w:spacing w:val="-5"/>
        </w:rPr>
        <w:t xml:space="preserve"> </w:t>
      </w:r>
      <w:r>
        <w:rPr>
          <w:rFonts w:ascii="Times New Roman" w:hAnsi="Times New Roman" w:cs="Times New Roman"/>
        </w:rPr>
        <w:t>understand</w:t>
      </w:r>
      <w:r>
        <w:rPr>
          <w:rFonts w:ascii="Times New Roman" w:hAnsi="Times New Roman" w:cs="Times New Roman"/>
          <w:spacing w:val="-2"/>
        </w:rPr>
        <w:t xml:space="preserve"> </w:t>
      </w:r>
      <w:r>
        <w:rPr>
          <w:rFonts w:ascii="Times New Roman" w:hAnsi="Times New Roman" w:cs="Times New Roman"/>
          <w:spacing w:val="-4"/>
        </w:rPr>
        <w:t>that:</w:t>
      </w:r>
    </w:p>
    <w:p w14:paraId="676B5E81">
      <w:pPr>
        <w:pStyle w:val="40"/>
        <w:widowControl w:val="0"/>
        <w:numPr>
          <w:ilvl w:val="0"/>
          <w:numId w:val="2"/>
        </w:numPr>
        <w:tabs>
          <w:tab w:val="left" w:pos="835"/>
        </w:tabs>
        <w:autoSpaceDE w:val="0"/>
        <w:autoSpaceDN w:val="0"/>
        <w:spacing w:before="141"/>
        <w:ind w:left="835" w:hanging="359"/>
        <w:contextualSpacing w:val="0"/>
        <w:rPr>
          <w:sz w:val="21"/>
        </w:rPr>
      </w:pPr>
      <w:r>
        <w:rPr>
          <w:sz w:val="21"/>
        </w:rPr>
        <w:t>Plagiarism</w:t>
      </w:r>
      <w:r>
        <w:rPr>
          <w:spacing w:val="-6"/>
          <w:sz w:val="21"/>
        </w:rPr>
        <w:t xml:space="preserve"> </w:t>
      </w:r>
      <w:r>
        <w:rPr>
          <w:sz w:val="21"/>
        </w:rPr>
        <w:t>and</w:t>
      </w:r>
      <w:r>
        <w:rPr>
          <w:spacing w:val="-2"/>
          <w:sz w:val="21"/>
        </w:rPr>
        <w:t xml:space="preserve"> </w:t>
      </w:r>
      <w:r>
        <w:rPr>
          <w:sz w:val="21"/>
        </w:rPr>
        <w:t>collusion</w:t>
      </w:r>
      <w:r>
        <w:rPr>
          <w:spacing w:val="-2"/>
          <w:sz w:val="21"/>
        </w:rPr>
        <w:t xml:space="preserve"> </w:t>
      </w:r>
      <w:r>
        <w:rPr>
          <w:sz w:val="21"/>
        </w:rPr>
        <w:t>are</w:t>
      </w:r>
      <w:r>
        <w:rPr>
          <w:spacing w:val="-3"/>
          <w:sz w:val="21"/>
        </w:rPr>
        <w:t xml:space="preserve"> </w:t>
      </w:r>
      <w:r>
        <w:rPr>
          <w:sz w:val="21"/>
        </w:rPr>
        <w:t>dishonest,</w:t>
      </w:r>
      <w:r>
        <w:rPr>
          <w:spacing w:val="-2"/>
          <w:sz w:val="21"/>
        </w:rPr>
        <w:t xml:space="preserve"> </w:t>
      </w:r>
      <w:r>
        <w:rPr>
          <w:sz w:val="21"/>
        </w:rPr>
        <w:t>and</w:t>
      </w:r>
      <w:r>
        <w:rPr>
          <w:spacing w:val="-3"/>
          <w:sz w:val="21"/>
        </w:rPr>
        <w:t xml:space="preserve"> </w:t>
      </w:r>
      <w:r>
        <w:rPr>
          <w:sz w:val="21"/>
        </w:rPr>
        <w:t>unfair</w:t>
      </w:r>
      <w:r>
        <w:rPr>
          <w:spacing w:val="-2"/>
          <w:sz w:val="21"/>
        </w:rPr>
        <w:t xml:space="preserve"> </w:t>
      </w:r>
      <w:r>
        <w:rPr>
          <w:sz w:val="21"/>
        </w:rPr>
        <w:t>to</w:t>
      </w:r>
      <w:r>
        <w:rPr>
          <w:spacing w:val="-4"/>
          <w:sz w:val="21"/>
        </w:rPr>
        <w:t xml:space="preserve"> </w:t>
      </w:r>
      <w:r>
        <w:rPr>
          <w:sz w:val="21"/>
        </w:rPr>
        <w:t>all</w:t>
      </w:r>
      <w:r>
        <w:rPr>
          <w:spacing w:val="-3"/>
          <w:sz w:val="21"/>
        </w:rPr>
        <w:t xml:space="preserve"> </w:t>
      </w:r>
      <w:r>
        <w:rPr>
          <w:sz w:val="21"/>
        </w:rPr>
        <w:t>other</w:t>
      </w:r>
      <w:r>
        <w:rPr>
          <w:spacing w:val="-2"/>
          <w:sz w:val="21"/>
        </w:rPr>
        <w:t xml:space="preserve"> students.</w:t>
      </w:r>
    </w:p>
    <w:p w14:paraId="1D15662A">
      <w:pPr>
        <w:pStyle w:val="40"/>
        <w:widowControl w:val="0"/>
        <w:numPr>
          <w:ilvl w:val="0"/>
          <w:numId w:val="2"/>
        </w:numPr>
        <w:tabs>
          <w:tab w:val="left" w:pos="835"/>
        </w:tabs>
        <w:autoSpaceDE w:val="0"/>
        <w:autoSpaceDN w:val="0"/>
        <w:spacing w:before="150"/>
        <w:ind w:left="835" w:hanging="359"/>
        <w:contextualSpacing w:val="0"/>
        <w:rPr>
          <w:sz w:val="21"/>
        </w:rPr>
      </w:pPr>
      <w:r>
        <w:rPr>
          <w:sz w:val="21"/>
        </w:rPr>
        <w:t>Detection</w:t>
      </w:r>
      <w:r>
        <w:rPr>
          <w:spacing w:val="-6"/>
          <w:sz w:val="21"/>
        </w:rPr>
        <w:t xml:space="preserve"> </w:t>
      </w:r>
      <w:r>
        <w:rPr>
          <w:sz w:val="21"/>
        </w:rPr>
        <w:t>of</w:t>
      </w:r>
      <w:r>
        <w:rPr>
          <w:spacing w:val="-2"/>
          <w:sz w:val="21"/>
        </w:rPr>
        <w:t xml:space="preserve"> </w:t>
      </w:r>
      <w:r>
        <w:rPr>
          <w:sz w:val="21"/>
        </w:rPr>
        <w:t>plagiarism</w:t>
      </w:r>
      <w:r>
        <w:rPr>
          <w:spacing w:val="-3"/>
          <w:sz w:val="21"/>
        </w:rPr>
        <w:t xml:space="preserve"> </w:t>
      </w:r>
      <w:r>
        <w:rPr>
          <w:sz w:val="21"/>
        </w:rPr>
        <w:t>and</w:t>
      </w:r>
      <w:r>
        <w:rPr>
          <w:spacing w:val="-3"/>
          <w:sz w:val="21"/>
        </w:rPr>
        <w:t xml:space="preserve"> </w:t>
      </w:r>
      <w:r>
        <w:rPr>
          <w:sz w:val="21"/>
        </w:rPr>
        <w:t>collusion</w:t>
      </w:r>
      <w:r>
        <w:rPr>
          <w:spacing w:val="-3"/>
          <w:sz w:val="21"/>
        </w:rPr>
        <w:t xml:space="preserve"> </w:t>
      </w:r>
      <w:r>
        <w:rPr>
          <w:sz w:val="21"/>
        </w:rPr>
        <w:t>may</w:t>
      </w:r>
      <w:r>
        <w:rPr>
          <w:spacing w:val="-2"/>
          <w:sz w:val="21"/>
        </w:rPr>
        <w:t xml:space="preserve"> </w:t>
      </w:r>
      <w:r>
        <w:rPr>
          <w:sz w:val="21"/>
        </w:rPr>
        <w:t>be</w:t>
      </w:r>
      <w:r>
        <w:rPr>
          <w:spacing w:val="-3"/>
          <w:sz w:val="21"/>
        </w:rPr>
        <w:t xml:space="preserve"> </w:t>
      </w:r>
      <w:r>
        <w:rPr>
          <w:sz w:val="21"/>
        </w:rPr>
        <w:t>done</w:t>
      </w:r>
      <w:r>
        <w:rPr>
          <w:spacing w:val="-2"/>
          <w:sz w:val="21"/>
        </w:rPr>
        <w:t xml:space="preserve"> </w:t>
      </w:r>
      <w:r>
        <w:rPr>
          <w:sz w:val="21"/>
        </w:rPr>
        <w:t>manually</w:t>
      </w:r>
      <w:r>
        <w:rPr>
          <w:spacing w:val="-1"/>
          <w:sz w:val="21"/>
        </w:rPr>
        <w:t xml:space="preserve"> </w:t>
      </w:r>
      <w:r>
        <w:rPr>
          <w:sz w:val="21"/>
        </w:rPr>
        <w:t>or</w:t>
      </w:r>
      <w:r>
        <w:rPr>
          <w:spacing w:val="-3"/>
          <w:sz w:val="21"/>
        </w:rPr>
        <w:t xml:space="preserve"> </w:t>
      </w:r>
      <w:r>
        <w:rPr>
          <w:sz w:val="21"/>
        </w:rPr>
        <w:t>by</w:t>
      </w:r>
      <w:r>
        <w:rPr>
          <w:spacing w:val="-2"/>
          <w:sz w:val="21"/>
        </w:rPr>
        <w:t xml:space="preserve"> </w:t>
      </w:r>
      <w:r>
        <w:rPr>
          <w:sz w:val="21"/>
        </w:rPr>
        <w:t>using</w:t>
      </w:r>
      <w:r>
        <w:rPr>
          <w:spacing w:val="-3"/>
          <w:sz w:val="21"/>
        </w:rPr>
        <w:t xml:space="preserve"> </w:t>
      </w:r>
      <w:r>
        <w:rPr>
          <w:sz w:val="21"/>
        </w:rPr>
        <w:t>tools</w:t>
      </w:r>
      <w:r>
        <w:rPr>
          <w:spacing w:val="-3"/>
          <w:sz w:val="21"/>
        </w:rPr>
        <w:t xml:space="preserve"> </w:t>
      </w:r>
      <w:r>
        <w:rPr>
          <w:sz w:val="21"/>
        </w:rPr>
        <w:t>(such</w:t>
      </w:r>
      <w:r>
        <w:rPr>
          <w:spacing w:val="-3"/>
          <w:sz w:val="21"/>
        </w:rPr>
        <w:t xml:space="preserve"> </w:t>
      </w:r>
      <w:r>
        <w:rPr>
          <w:sz w:val="21"/>
        </w:rPr>
        <w:t>as</w:t>
      </w:r>
      <w:r>
        <w:rPr>
          <w:spacing w:val="-3"/>
          <w:sz w:val="21"/>
        </w:rPr>
        <w:t xml:space="preserve"> </w:t>
      </w:r>
      <w:r>
        <w:rPr>
          <w:spacing w:val="-2"/>
          <w:sz w:val="21"/>
        </w:rPr>
        <w:t>Turnitin).</w:t>
      </w:r>
    </w:p>
    <w:p w14:paraId="58FD10EE">
      <w:pPr>
        <w:pStyle w:val="40"/>
        <w:widowControl w:val="0"/>
        <w:numPr>
          <w:ilvl w:val="0"/>
          <w:numId w:val="2"/>
        </w:numPr>
        <w:tabs>
          <w:tab w:val="left" w:pos="836"/>
        </w:tabs>
        <w:autoSpaceDE w:val="0"/>
        <w:autoSpaceDN w:val="0"/>
        <w:spacing w:before="153" w:line="290" w:lineRule="auto"/>
        <w:ind w:left="836" w:right="664"/>
        <w:contextualSpacing w:val="0"/>
        <w:rPr>
          <w:sz w:val="21"/>
        </w:rPr>
      </w:pPr>
      <w:r>
        <w:rPr>
          <w:sz w:val="21"/>
        </w:rPr>
        <w:t>If</w:t>
      </w:r>
      <w:r>
        <w:rPr>
          <w:spacing w:val="-3"/>
          <w:sz w:val="21"/>
        </w:rPr>
        <w:t xml:space="preserve"> </w:t>
      </w:r>
      <w:r>
        <w:rPr>
          <w:sz w:val="21"/>
        </w:rPr>
        <w:t>I/We</w:t>
      </w:r>
      <w:r>
        <w:rPr>
          <w:spacing w:val="-5"/>
          <w:sz w:val="21"/>
        </w:rPr>
        <w:t xml:space="preserve"> </w:t>
      </w:r>
      <w:r>
        <w:rPr>
          <w:sz w:val="21"/>
        </w:rPr>
        <w:t>plagiarise</w:t>
      </w:r>
      <w:r>
        <w:rPr>
          <w:spacing w:val="-3"/>
          <w:sz w:val="21"/>
        </w:rPr>
        <w:t xml:space="preserve"> </w:t>
      </w:r>
      <w:r>
        <w:rPr>
          <w:sz w:val="21"/>
        </w:rPr>
        <w:t>or</w:t>
      </w:r>
      <w:r>
        <w:rPr>
          <w:spacing w:val="-3"/>
          <w:sz w:val="21"/>
        </w:rPr>
        <w:t xml:space="preserve"> </w:t>
      </w:r>
      <w:r>
        <w:rPr>
          <w:sz w:val="21"/>
        </w:rPr>
        <w:t>collude,</w:t>
      </w:r>
      <w:r>
        <w:rPr>
          <w:spacing w:val="-3"/>
          <w:sz w:val="21"/>
        </w:rPr>
        <w:t xml:space="preserve"> </w:t>
      </w:r>
      <w:r>
        <w:rPr>
          <w:sz w:val="21"/>
        </w:rPr>
        <w:t>I/We</w:t>
      </w:r>
      <w:r>
        <w:rPr>
          <w:spacing w:val="-3"/>
          <w:sz w:val="21"/>
        </w:rPr>
        <w:t xml:space="preserve"> </w:t>
      </w:r>
      <w:r>
        <w:rPr>
          <w:sz w:val="21"/>
        </w:rPr>
        <w:t>risk</w:t>
      </w:r>
      <w:r>
        <w:rPr>
          <w:spacing w:val="-4"/>
          <w:sz w:val="21"/>
        </w:rPr>
        <w:t xml:space="preserve"> </w:t>
      </w:r>
      <w:r>
        <w:rPr>
          <w:sz w:val="21"/>
        </w:rPr>
        <w:t>failing</w:t>
      </w:r>
      <w:r>
        <w:rPr>
          <w:spacing w:val="-3"/>
          <w:sz w:val="21"/>
        </w:rPr>
        <w:t xml:space="preserve"> </w:t>
      </w:r>
      <w:r>
        <w:rPr>
          <w:sz w:val="21"/>
        </w:rPr>
        <w:t>the</w:t>
      </w:r>
      <w:r>
        <w:rPr>
          <w:spacing w:val="-5"/>
          <w:sz w:val="21"/>
        </w:rPr>
        <w:t xml:space="preserve"> </w:t>
      </w:r>
      <w:r>
        <w:rPr>
          <w:sz w:val="21"/>
        </w:rPr>
        <w:t>unit</w:t>
      </w:r>
      <w:r>
        <w:rPr>
          <w:spacing w:val="-3"/>
          <w:sz w:val="21"/>
        </w:rPr>
        <w:t xml:space="preserve"> </w:t>
      </w:r>
      <w:r>
        <w:rPr>
          <w:sz w:val="21"/>
        </w:rPr>
        <w:t>with</w:t>
      </w:r>
      <w:r>
        <w:rPr>
          <w:spacing w:val="-4"/>
          <w:sz w:val="21"/>
        </w:rPr>
        <w:t xml:space="preserve"> </w:t>
      </w:r>
      <w:r>
        <w:rPr>
          <w:sz w:val="21"/>
        </w:rPr>
        <w:t>a</w:t>
      </w:r>
      <w:r>
        <w:rPr>
          <w:spacing w:val="-4"/>
          <w:sz w:val="21"/>
        </w:rPr>
        <w:t xml:space="preserve"> </w:t>
      </w:r>
      <w:r>
        <w:rPr>
          <w:sz w:val="21"/>
        </w:rPr>
        <w:t>grade</w:t>
      </w:r>
      <w:r>
        <w:rPr>
          <w:spacing w:val="-5"/>
          <w:sz w:val="21"/>
        </w:rPr>
        <w:t xml:space="preserve"> </w:t>
      </w:r>
      <w:r>
        <w:rPr>
          <w:sz w:val="21"/>
        </w:rPr>
        <w:t>of</w:t>
      </w:r>
      <w:r>
        <w:rPr>
          <w:spacing w:val="-3"/>
          <w:sz w:val="21"/>
        </w:rPr>
        <w:t xml:space="preserve"> </w:t>
      </w:r>
      <w:r>
        <w:rPr>
          <w:sz w:val="21"/>
        </w:rPr>
        <w:t>ANN</w:t>
      </w:r>
      <w:r>
        <w:rPr>
          <w:spacing w:val="-4"/>
          <w:sz w:val="21"/>
        </w:rPr>
        <w:t xml:space="preserve"> </w:t>
      </w:r>
      <w:r>
        <w:rPr>
          <w:sz w:val="21"/>
        </w:rPr>
        <w:t>(“Result</w:t>
      </w:r>
      <w:r>
        <w:rPr>
          <w:spacing w:val="-3"/>
          <w:sz w:val="21"/>
        </w:rPr>
        <w:t xml:space="preserve"> </w:t>
      </w:r>
      <w:r>
        <w:rPr>
          <w:sz w:val="21"/>
        </w:rPr>
        <w:t>Annulled</w:t>
      </w:r>
      <w:r>
        <w:rPr>
          <w:spacing w:val="-3"/>
          <w:sz w:val="21"/>
        </w:rPr>
        <w:t xml:space="preserve"> </w:t>
      </w:r>
      <w:r>
        <w:rPr>
          <w:sz w:val="21"/>
        </w:rPr>
        <w:t>due</w:t>
      </w:r>
      <w:r>
        <w:rPr>
          <w:spacing w:val="-3"/>
          <w:sz w:val="21"/>
        </w:rPr>
        <w:t xml:space="preserve"> </w:t>
      </w:r>
      <w:r>
        <w:rPr>
          <w:sz w:val="21"/>
        </w:rPr>
        <w:t>to Academic Misconduct”), which will remain permanently on my academic record. I/We also risk termination from my/our course and other penalties.</w:t>
      </w:r>
    </w:p>
    <w:p w14:paraId="7F7F52B9">
      <w:pPr>
        <w:pStyle w:val="40"/>
        <w:widowControl w:val="0"/>
        <w:numPr>
          <w:ilvl w:val="0"/>
          <w:numId w:val="2"/>
        </w:numPr>
        <w:tabs>
          <w:tab w:val="left" w:pos="836"/>
        </w:tabs>
        <w:autoSpaceDE w:val="0"/>
        <w:autoSpaceDN w:val="0"/>
        <w:spacing w:before="83" w:line="290" w:lineRule="auto"/>
        <w:ind w:left="836" w:right="131"/>
        <w:contextualSpacing w:val="0"/>
        <w:jc w:val="both"/>
        <w:rPr>
          <w:sz w:val="21"/>
        </w:rPr>
      </w:pPr>
      <w:r>
        <w:rPr>
          <w:sz w:val="21"/>
        </w:rPr>
        <w:t>Even</w:t>
      </w:r>
      <w:r>
        <w:rPr>
          <w:spacing w:val="-4"/>
          <w:sz w:val="21"/>
        </w:rPr>
        <w:t xml:space="preserve"> </w:t>
      </w:r>
      <w:r>
        <w:rPr>
          <w:sz w:val="21"/>
        </w:rPr>
        <w:t>with</w:t>
      </w:r>
      <w:r>
        <w:rPr>
          <w:spacing w:val="-4"/>
          <w:sz w:val="21"/>
        </w:rPr>
        <w:t xml:space="preserve"> </w:t>
      </w:r>
      <w:r>
        <w:rPr>
          <w:sz w:val="21"/>
        </w:rPr>
        <w:t>correct</w:t>
      </w:r>
      <w:r>
        <w:rPr>
          <w:spacing w:val="-3"/>
          <w:sz w:val="21"/>
        </w:rPr>
        <w:t xml:space="preserve"> </w:t>
      </w:r>
      <w:r>
        <w:rPr>
          <w:sz w:val="21"/>
        </w:rPr>
        <w:t>referencing,</w:t>
      </w:r>
      <w:r>
        <w:rPr>
          <w:spacing w:val="-3"/>
          <w:sz w:val="21"/>
        </w:rPr>
        <w:t xml:space="preserve"> </w:t>
      </w:r>
      <w:r>
        <w:rPr>
          <w:sz w:val="21"/>
        </w:rPr>
        <w:t>my/our</w:t>
      </w:r>
      <w:r>
        <w:rPr>
          <w:spacing w:val="-3"/>
          <w:sz w:val="21"/>
        </w:rPr>
        <w:t xml:space="preserve"> </w:t>
      </w:r>
      <w:r>
        <w:rPr>
          <w:sz w:val="21"/>
        </w:rPr>
        <w:t>submission</w:t>
      </w:r>
      <w:r>
        <w:rPr>
          <w:spacing w:val="-4"/>
          <w:sz w:val="21"/>
        </w:rPr>
        <w:t xml:space="preserve"> </w:t>
      </w:r>
      <w:r>
        <w:rPr>
          <w:sz w:val="21"/>
        </w:rPr>
        <w:t>will</w:t>
      </w:r>
      <w:r>
        <w:rPr>
          <w:spacing w:val="-4"/>
          <w:sz w:val="21"/>
        </w:rPr>
        <w:t xml:space="preserve"> </w:t>
      </w:r>
      <w:r>
        <w:rPr>
          <w:sz w:val="21"/>
        </w:rPr>
        <w:t>only</w:t>
      </w:r>
      <w:r>
        <w:rPr>
          <w:spacing w:val="-3"/>
          <w:sz w:val="21"/>
        </w:rPr>
        <w:t xml:space="preserve"> </w:t>
      </w:r>
      <w:r>
        <w:rPr>
          <w:sz w:val="21"/>
        </w:rPr>
        <w:t>be</w:t>
      </w:r>
      <w:r>
        <w:rPr>
          <w:spacing w:val="-5"/>
          <w:sz w:val="21"/>
        </w:rPr>
        <w:t xml:space="preserve"> </w:t>
      </w:r>
      <w:r>
        <w:rPr>
          <w:sz w:val="21"/>
        </w:rPr>
        <w:t>marked</w:t>
      </w:r>
      <w:r>
        <w:rPr>
          <w:spacing w:val="-5"/>
          <w:sz w:val="21"/>
        </w:rPr>
        <w:t xml:space="preserve"> </w:t>
      </w:r>
      <w:r>
        <w:rPr>
          <w:sz w:val="21"/>
        </w:rPr>
        <w:t>according</w:t>
      </w:r>
      <w:r>
        <w:rPr>
          <w:spacing w:val="-3"/>
          <w:sz w:val="21"/>
        </w:rPr>
        <w:t xml:space="preserve"> </w:t>
      </w:r>
      <w:r>
        <w:rPr>
          <w:sz w:val="21"/>
        </w:rPr>
        <w:t>to</w:t>
      </w:r>
      <w:r>
        <w:rPr>
          <w:spacing w:val="-4"/>
          <w:sz w:val="21"/>
        </w:rPr>
        <w:t xml:space="preserve"> </w:t>
      </w:r>
      <w:r>
        <w:rPr>
          <w:sz w:val="21"/>
        </w:rPr>
        <w:t>what</w:t>
      </w:r>
      <w:r>
        <w:rPr>
          <w:spacing w:val="-3"/>
          <w:sz w:val="21"/>
        </w:rPr>
        <w:t xml:space="preserve"> </w:t>
      </w:r>
      <w:r>
        <w:rPr>
          <w:sz w:val="21"/>
        </w:rPr>
        <w:t>I/we</w:t>
      </w:r>
      <w:r>
        <w:rPr>
          <w:spacing w:val="-3"/>
          <w:sz w:val="21"/>
        </w:rPr>
        <w:t xml:space="preserve"> </w:t>
      </w:r>
      <w:r>
        <w:rPr>
          <w:sz w:val="21"/>
        </w:rPr>
        <w:t>have</w:t>
      </w:r>
      <w:r>
        <w:rPr>
          <w:spacing w:val="-3"/>
          <w:sz w:val="21"/>
        </w:rPr>
        <w:t xml:space="preserve"> </w:t>
      </w:r>
      <w:r>
        <w:rPr>
          <w:sz w:val="21"/>
        </w:rPr>
        <w:t>done myself/ourselves, specifically for</w:t>
      </w:r>
      <w:r>
        <w:rPr>
          <w:spacing w:val="-1"/>
          <w:sz w:val="21"/>
        </w:rPr>
        <w:t xml:space="preserve"> </w:t>
      </w:r>
      <w:r>
        <w:rPr>
          <w:sz w:val="21"/>
        </w:rPr>
        <w:t>this assessment.</w:t>
      </w:r>
      <w:r>
        <w:rPr>
          <w:spacing w:val="-2"/>
          <w:sz w:val="21"/>
        </w:rPr>
        <w:t xml:space="preserve"> </w:t>
      </w:r>
      <w:r>
        <w:rPr>
          <w:sz w:val="21"/>
        </w:rPr>
        <w:t>I/We cannot re-use the</w:t>
      </w:r>
      <w:r>
        <w:rPr>
          <w:spacing w:val="-2"/>
          <w:sz w:val="21"/>
        </w:rPr>
        <w:t xml:space="preserve"> </w:t>
      </w:r>
      <w:r>
        <w:rPr>
          <w:sz w:val="21"/>
        </w:rPr>
        <w:t>work</w:t>
      </w:r>
      <w:r>
        <w:rPr>
          <w:spacing w:val="-1"/>
          <w:sz w:val="21"/>
        </w:rPr>
        <w:t xml:space="preserve"> </w:t>
      </w:r>
      <w:r>
        <w:rPr>
          <w:sz w:val="21"/>
        </w:rPr>
        <w:t>of</w:t>
      </w:r>
      <w:r>
        <w:rPr>
          <w:spacing w:val="-2"/>
          <w:sz w:val="21"/>
        </w:rPr>
        <w:t xml:space="preserve"> </w:t>
      </w:r>
      <w:r>
        <w:rPr>
          <w:sz w:val="21"/>
        </w:rPr>
        <w:t>others,</w:t>
      </w:r>
      <w:r>
        <w:rPr>
          <w:spacing w:val="-2"/>
          <w:sz w:val="21"/>
        </w:rPr>
        <w:t xml:space="preserve"> </w:t>
      </w:r>
      <w:r>
        <w:rPr>
          <w:sz w:val="21"/>
        </w:rPr>
        <w:t>or</w:t>
      </w:r>
      <w:r>
        <w:rPr>
          <w:spacing w:val="-1"/>
          <w:sz w:val="21"/>
        </w:rPr>
        <w:t xml:space="preserve"> </w:t>
      </w:r>
      <w:r>
        <w:rPr>
          <w:sz w:val="21"/>
        </w:rPr>
        <w:t>my/our own</w:t>
      </w:r>
      <w:r>
        <w:rPr>
          <w:spacing w:val="-1"/>
          <w:sz w:val="21"/>
        </w:rPr>
        <w:t xml:space="preserve"> </w:t>
      </w:r>
      <w:r>
        <w:rPr>
          <w:sz w:val="21"/>
        </w:rPr>
        <w:t>previously submitted work, in order to fulfil the assessment requirements.</w:t>
      </w:r>
    </w:p>
    <w:p w14:paraId="5295825C">
      <w:pPr>
        <w:pStyle w:val="40"/>
        <w:widowControl w:val="0"/>
        <w:numPr>
          <w:ilvl w:val="0"/>
          <w:numId w:val="2"/>
        </w:numPr>
        <w:tabs>
          <w:tab w:val="left" w:pos="835"/>
        </w:tabs>
        <w:autoSpaceDE w:val="0"/>
        <w:autoSpaceDN w:val="0"/>
        <w:spacing w:before="82"/>
        <w:ind w:left="835" w:hanging="359"/>
        <w:contextualSpacing w:val="0"/>
        <w:jc w:val="both"/>
        <w:rPr>
          <w:sz w:val="21"/>
        </w:rPr>
      </w:pPr>
      <w:r>
        <w:rPr>
          <w:sz w:val="21"/>
        </w:rPr>
        <w:t>It</w:t>
      </w:r>
      <w:r>
        <w:rPr>
          <w:spacing w:val="-5"/>
          <w:sz w:val="21"/>
        </w:rPr>
        <w:t xml:space="preserve"> </w:t>
      </w:r>
      <w:r>
        <w:rPr>
          <w:sz w:val="21"/>
        </w:rPr>
        <w:t>is</w:t>
      </w:r>
      <w:r>
        <w:rPr>
          <w:spacing w:val="-3"/>
          <w:sz w:val="21"/>
        </w:rPr>
        <w:t xml:space="preserve"> </w:t>
      </w:r>
      <w:r>
        <w:rPr>
          <w:sz w:val="21"/>
        </w:rPr>
        <w:t>my/our</w:t>
      </w:r>
      <w:r>
        <w:rPr>
          <w:spacing w:val="-2"/>
          <w:sz w:val="21"/>
        </w:rPr>
        <w:t xml:space="preserve"> </w:t>
      </w:r>
      <w:r>
        <w:rPr>
          <w:sz w:val="21"/>
        </w:rPr>
        <w:t>responsibility</w:t>
      </w:r>
      <w:r>
        <w:rPr>
          <w:spacing w:val="-3"/>
          <w:sz w:val="21"/>
        </w:rPr>
        <w:t xml:space="preserve"> </w:t>
      </w:r>
      <w:r>
        <w:rPr>
          <w:sz w:val="21"/>
        </w:rPr>
        <w:t>to</w:t>
      </w:r>
      <w:r>
        <w:rPr>
          <w:spacing w:val="-3"/>
          <w:sz w:val="21"/>
        </w:rPr>
        <w:t xml:space="preserve"> </w:t>
      </w:r>
      <w:r>
        <w:rPr>
          <w:sz w:val="21"/>
        </w:rPr>
        <w:t>ensure</w:t>
      </w:r>
      <w:r>
        <w:rPr>
          <w:spacing w:val="-4"/>
          <w:sz w:val="21"/>
        </w:rPr>
        <w:t xml:space="preserve"> </w:t>
      </w:r>
      <w:r>
        <w:rPr>
          <w:sz w:val="21"/>
        </w:rPr>
        <w:t>that</w:t>
      </w:r>
      <w:r>
        <w:rPr>
          <w:spacing w:val="-2"/>
          <w:sz w:val="21"/>
        </w:rPr>
        <w:t xml:space="preserve"> </w:t>
      </w:r>
      <w:r>
        <w:rPr>
          <w:sz w:val="21"/>
        </w:rPr>
        <w:t>the</w:t>
      </w:r>
      <w:r>
        <w:rPr>
          <w:spacing w:val="-3"/>
          <w:sz w:val="21"/>
        </w:rPr>
        <w:t xml:space="preserve"> </w:t>
      </w:r>
      <w:r>
        <w:rPr>
          <w:sz w:val="21"/>
        </w:rPr>
        <w:t>submission</w:t>
      </w:r>
      <w:r>
        <w:rPr>
          <w:spacing w:val="-3"/>
          <w:sz w:val="21"/>
        </w:rPr>
        <w:t xml:space="preserve"> </w:t>
      </w:r>
      <w:r>
        <w:rPr>
          <w:sz w:val="21"/>
        </w:rPr>
        <w:t>is</w:t>
      </w:r>
      <w:r>
        <w:rPr>
          <w:spacing w:val="-1"/>
          <w:sz w:val="21"/>
        </w:rPr>
        <w:t xml:space="preserve"> </w:t>
      </w:r>
      <w:r>
        <w:rPr>
          <w:sz w:val="21"/>
        </w:rPr>
        <w:t>complete,</w:t>
      </w:r>
      <w:r>
        <w:rPr>
          <w:spacing w:val="-5"/>
          <w:sz w:val="21"/>
        </w:rPr>
        <w:t xml:space="preserve"> </w:t>
      </w:r>
      <w:r>
        <w:rPr>
          <w:sz w:val="21"/>
        </w:rPr>
        <w:t>correct</w:t>
      </w:r>
      <w:r>
        <w:rPr>
          <w:spacing w:val="-2"/>
          <w:sz w:val="21"/>
        </w:rPr>
        <w:t xml:space="preserve"> </w:t>
      </w:r>
      <w:r>
        <w:rPr>
          <w:sz w:val="21"/>
        </w:rPr>
        <w:t>and</w:t>
      </w:r>
      <w:r>
        <w:rPr>
          <w:spacing w:val="-2"/>
          <w:sz w:val="21"/>
        </w:rPr>
        <w:t xml:space="preserve"> </w:t>
      </w:r>
      <w:r>
        <w:rPr>
          <w:sz w:val="21"/>
        </w:rPr>
        <w:t>not</w:t>
      </w:r>
      <w:r>
        <w:rPr>
          <w:spacing w:val="-2"/>
          <w:sz w:val="21"/>
        </w:rPr>
        <w:t xml:space="preserve"> corrupted.</w:t>
      </w:r>
    </w:p>
    <w:p w14:paraId="4CB6E6B4">
      <w:pPr>
        <w:spacing w:line="278" w:lineRule="exact"/>
      </w:pPr>
    </w:p>
    <w:p w14:paraId="1FBD54B8">
      <w:pPr>
        <w:spacing w:line="278" w:lineRule="exact"/>
      </w:pPr>
      <w:r>
        <w:t xml:space="preserve">Date: ______06/04/2025_____________________________________           </w:t>
      </w:r>
    </w:p>
    <w:p w14:paraId="3D67DBB4">
      <w:pPr>
        <w:spacing w:line="278" w:lineRule="exact"/>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9"/>
        <w:gridCol w:w="2669"/>
        <w:gridCol w:w="2669"/>
        <w:gridCol w:w="2669"/>
      </w:tblGrid>
      <w:tr w14:paraId="616F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54645F75">
            <w:pPr>
              <w:spacing w:line="278" w:lineRule="exact"/>
              <w:jc w:val="center"/>
            </w:pPr>
            <w:r>
              <w:t>Surname</w:t>
            </w:r>
          </w:p>
        </w:tc>
        <w:tc>
          <w:tcPr>
            <w:tcW w:w="2669" w:type="dxa"/>
          </w:tcPr>
          <w:p w14:paraId="29AEE7E4">
            <w:pPr>
              <w:spacing w:line="278" w:lineRule="exact"/>
              <w:jc w:val="center"/>
            </w:pPr>
            <w:r>
              <w:t>Given Name(s)</w:t>
            </w:r>
          </w:p>
        </w:tc>
        <w:tc>
          <w:tcPr>
            <w:tcW w:w="2669" w:type="dxa"/>
          </w:tcPr>
          <w:p w14:paraId="3602EE3F">
            <w:pPr>
              <w:spacing w:line="278" w:lineRule="exact"/>
              <w:jc w:val="center"/>
            </w:pPr>
            <w:r>
              <w:t>Student ID</w:t>
            </w:r>
          </w:p>
        </w:tc>
        <w:tc>
          <w:tcPr>
            <w:tcW w:w="2669" w:type="dxa"/>
          </w:tcPr>
          <w:p w14:paraId="297AA740">
            <w:pPr>
              <w:spacing w:line="278" w:lineRule="exact"/>
              <w:jc w:val="center"/>
            </w:pPr>
            <w:r>
              <w:t>Signature</w:t>
            </w:r>
          </w:p>
        </w:tc>
      </w:tr>
      <w:tr w14:paraId="5679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7EC08E15">
            <w:pPr>
              <w:spacing w:line="278" w:lineRule="exact"/>
              <w:jc w:val="center"/>
            </w:pPr>
            <w:r>
              <w:t xml:space="preserve">Anshul </w:t>
            </w:r>
          </w:p>
        </w:tc>
        <w:tc>
          <w:tcPr>
            <w:tcW w:w="2669" w:type="dxa"/>
          </w:tcPr>
          <w:p w14:paraId="3C17CA4B">
            <w:pPr>
              <w:spacing w:line="278" w:lineRule="exact"/>
              <w:jc w:val="center"/>
            </w:pPr>
            <w:r>
              <w:t>Patel</w:t>
            </w:r>
          </w:p>
        </w:tc>
        <w:tc>
          <w:tcPr>
            <w:tcW w:w="2669" w:type="dxa"/>
          </w:tcPr>
          <w:p w14:paraId="77B87316">
            <w:pPr>
              <w:spacing w:line="278" w:lineRule="exact"/>
              <w:jc w:val="center"/>
            </w:pPr>
            <w:r>
              <w:t>21676628</w:t>
            </w:r>
          </w:p>
        </w:tc>
        <w:tc>
          <w:tcPr>
            <w:tcW w:w="2669" w:type="dxa"/>
          </w:tcPr>
          <w:p w14:paraId="7A241D02">
            <w:pPr>
              <w:spacing w:line="278" w:lineRule="exact"/>
              <w:jc w:val="center"/>
            </w:pPr>
          </w:p>
        </w:tc>
      </w:tr>
      <w:tr w14:paraId="4CF7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18AF78A1">
            <w:pPr>
              <w:spacing w:line="278" w:lineRule="exact"/>
              <w:jc w:val="center"/>
            </w:pPr>
            <w:r>
              <w:t xml:space="preserve">Krina </w:t>
            </w:r>
          </w:p>
        </w:tc>
        <w:tc>
          <w:tcPr>
            <w:tcW w:w="2669" w:type="dxa"/>
          </w:tcPr>
          <w:p w14:paraId="1EB369CB">
            <w:pPr>
              <w:spacing w:line="278" w:lineRule="exact"/>
              <w:jc w:val="center"/>
            </w:pPr>
            <w:r>
              <w:t>Jogani</w:t>
            </w:r>
          </w:p>
        </w:tc>
        <w:tc>
          <w:tcPr>
            <w:tcW w:w="2669" w:type="dxa"/>
          </w:tcPr>
          <w:p w14:paraId="63EE5827">
            <w:pPr>
              <w:spacing w:line="278" w:lineRule="exact"/>
              <w:jc w:val="center"/>
            </w:pPr>
            <w:r>
              <w:t>21990577</w:t>
            </w:r>
          </w:p>
        </w:tc>
        <w:tc>
          <w:tcPr>
            <w:tcW w:w="2669" w:type="dxa"/>
          </w:tcPr>
          <w:p w14:paraId="49B8ADFA">
            <w:pPr>
              <w:spacing w:line="278" w:lineRule="exact"/>
            </w:pPr>
            <w:r>
              <w:rPr>
                <w:lang w:val="en-AU" w:eastAsia="en-AU"/>
              </w:rPr>
              <mc:AlternateContent>
                <mc:Choice Requires="wps">
                  <w:drawing>
                    <wp:anchor distT="0" distB="0" distL="114300" distR="114300" simplePos="0" relativeHeight="251673600" behindDoc="0" locked="0" layoutInCell="1" allowOverlap="1">
                      <wp:simplePos x="0" y="0"/>
                      <wp:positionH relativeFrom="column">
                        <wp:posOffset>686435</wp:posOffset>
                      </wp:positionH>
                      <wp:positionV relativeFrom="paragraph">
                        <wp:posOffset>29845</wp:posOffset>
                      </wp:positionV>
                      <wp:extent cx="3810" cy="6985"/>
                      <wp:effectExtent l="19050" t="19050" r="34290" b="31750"/>
                      <wp:wrapNone/>
                      <wp:docPr id="58" name="Ink 58"/>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58" name="Ink 58"/>
                                  <w14:cNvContentPartPr/>
                                </w14:nvContentPartPr>
                                <w14:xfrm>
                                  <a:off x="0" y="0"/>
                                  <a:ext cx="3960" cy="6840"/>
                                </w14:xfrm>
                              </w14:contentPart>
                            </mc:Choice>
                          </mc:AlternateContent>
                        </a:graphicData>
                      </a:graphic>
                    </wp:anchor>
                  </w:drawing>
                </mc:Choice>
                <mc:Fallback>
                  <w:pict>
                    <v:shape id="_x0000_s1026" o:spid="_x0000_s1026" o:spt="75" style="position:absolute;left:0pt;margin-left:54.05pt;margin-top:2.35pt;height:0.55pt;width:0.3pt;z-index:251673600;mso-width-relative:page;mso-height-relative:page;" coordsize="21600,21600" o:gfxdata="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">
                      <v:imagedata r:id="rId9" o:title=""/>
                      <o:lock v:ext="edit"/>
                    </v:shape>
                  </w:pict>
                </mc:Fallback>
              </mc:AlternateContent>
            </w:r>
            <w:r>
              <w:rPr>
                <w:lang w:val="en-AU" w:eastAsia="en-AU"/>
              </w:rPr>
              <mc:AlternateContent>
                <mc:Choice Requires="wps">
                  <w:drawing>
                    <wp:anchor distT="0" distB="0" distL="114300" distR="114300" simplePos="0" relativeHeight="251672576" behindDoc="0" locked="0" layoutInCell="1" allowOverlap="1">
                      <wp:simplePos x="0" y="0"/>
                      <wp:positionH relativeFrom="column">
                        <wp:posOffset>848360</wp:posOffset>
                      </wp:positionH>
                      <wp:positionV relativeFrom="paragraph">
                        <wp:posOffset>75565</wp:posOffset>
                      </wp:positionV>
                      <wp:extent cx="6350" cy="5080"/>
                      <wp:effectExtent l="19050" t="19050" r="31750" b="33655"/>
                      <wp:wrapNone/>
                      <wp:docPr id="57" name="Ink 57"/>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57" name="Ink 57"/>
                                  <w14:cNvContentPartPr/>
                                </w14:nvContentPartPr>
                                <w14:xfrm>
                                  <a:off x="0" y="0"/>
                                  <a:ext cx="6480" cy="5040"/>
                                </w14:xfrm>
                              </w14:contentPart>
                            </mc:Choice>
                          </mc:AlternateContent>
                        </a:graphicData>
                      </a:graphic>
                    </wp:anchor>
                  </w:drawing>
                </mc:Choice>
                <mc:Fallback>
                  <w:pict>
                    <v:shape id="_x0000_s1026" o:spid="_x0000_s1026" o:spt="75" style="position:absolute;left:0pt;margin-left:66.8pt;margin-top:5.95pt;height:0.4pt;width:0.5pt;z-index:251672576;mso-width-relative:page;mso-height-relative:page;" coordsize="21600,21600" o:gfxdata="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">
                      <v:imagedata r:id="rId9" o:title=""/>
                      <o:lock v:ext="edit"/>
                    </v:shape>
                  </w:pict>
                </mc:Fallback>
              </mc:AlternateContent>
            </w:r>
            <w:r>
              <w:rPr>
                <w:lang w:val="en-AU" w:eastAsia="en-AU"/>
              </w:rPr>
              <mc:AlternateContent>
                <mc:Choice Requires="wps">
                  <w:drawing>
                    <wp:anchor distT="0" distB="0" distL="114300" distR="114300" simplePos="0" relativeHeight="251671552" behindDoc="0" locked="0" layoutInCell="1" allowOverlap="1">
                      <wp:simplePos x="0" y="0"/>
                      <wp:positionH relativeFrom="column">
                        <wp:posOffset>812800</wp:posOffset>
                      </wp:positionH>
                      <wp:positionV relativeFrom="paragraph">
                        <wp:posOffset>80010</wp:posOffset>
                      </wp:positionV>
                      <wp:extent cx="20955" cy="6350"/>
                      <wp:effectExtent l="19050" t="19050" r="17780" b="32385"/>
                      <wp:wrapNone/>
                      <wp:docPr id="56" name="Ink 5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1">
                                <w14:nvContentPartPr>
                                  <w14:cNvPr id="56" name="Ink 56"/>
                                  <w14:cNvContentPartPr/>
                                </w14:nvContentPartPr>
                                <w14:xfrm>
                                  <a:off x="0" y="0"/>
                                  <a:ext cx="20880" cy="6120"/>
                                </w14:xfrm>
                              </w14:contentPart>
                            </mc:Choice>
                          </mc:AlternateContent>
                        </a:graphicData>
                      </a:graphic>
                    </wp:anchor>
                  </w:drawing>
                </mc:Choice>
                <mc:Fallback>
                  <w:pict>
                    <v:shape id="_x0000_s1026" o:spid="_x0000_s1026" o:spt="75" style="position:absolute;left:0pt;margin-left:64pt;margin-top:6.3pt;height:0.5pt;width:1.65pt;z-index:251671552;mso-width-relative:page;mso-height-relative:page;" coordsize="21600,21600" o:gfxdata="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">
                      <v:imagedata r:id="rId12" o:title=""/>
                      <o:lock v:ext="edit"/>
                    </v:shape>
                  </w:pict>
                </mc:Fallback>
              </mc:AlternateContent>
            </w:r>
            <w:r>
              <w:rPr>
                <w:lang w:val="en-AU" w:eastAsia="en-AU"/>
              </w:rPr>
              <mc:AlternateContent>
                <mc:Choice Requires="wps">
                  <w:drawing>
                    <wp:anchor distT="0" distB="0" distL="114300" distR="114300" simplePos="0" relativeHeight="251669504" behindDoc="0" locked="0" layoutInCell="1" allowOverlap="1">
                      <wp:simplePos x="0" y="0"/>
                      <wp:positionH relativeFrom="column">
                        <wp:posOffset>847725</wp:posOffset>
                      </wp:positionH>
                      <wp:positionV relativeFrom="paragraph">
                        <wp:posOffset>80645</wp:posOffset>
                      </wp:positionV>
                      <wp:extent cx="635" cy="635"/>
                      <wp:effectExtent l="0" t="0" r="0" b="0"/>
                      <wp:wrapNone/>
                      <wp:docPr id="55" name="Ink 5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3">
                                <w14:nvContentPartPr>
                                  <w14:cNvPr id="55" name="Ink 55"/>
                                  <w14:cNvContentPartPr/>
                                </w14:nvContentPartPr>
                                <w14:xfrm>
                                  <a:off x="0" y="0"/>
                                  <a:ext cx="360" cy="360"/>
                                </w14:xfrm>
                              </w14:contentPart>
                            </mc:Choice>
                          </mc:AlternateContent>
                        </a:graphicData>
                      </a:graphic>
                    </wp:anchor>
                  </w:drawing>
                </mc:Choice>
                <mc:Fallback>
                  <w:pict>
                    <v:shape id="_x0000_s1026" o:spid="_x0000_s1026" o:spt="75" style="position:absolute;left:0pt;margin-left:66.75pt;margin-top:6.35pt;height:0.05pt;width:0.05pt;z-index:251669504;mso-width-relative:page;mso-height-relative:page;" coordsize="21600,21600" o:gfxdata="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">
                      <v:imagedata r:id="rId14" o:title=""/>
                      <o:lock v:ext="edit"/>
                    </v:shape>
                  </w:pict>
                </mc:Fallback>
              </mc:AlternateContent>
            </w:r>
            <w:r>
              <w:rPr>
                <w:lang w:val="en-AU" w:eastAsia="en-AU"/>
              </w:rPr>
              <mc:AlternateContent>
                <mc:Choice Requires="wps">
                  <w:drawing>
                    <wp:anchor distT="0" distB="0" distL="114300" distR="114300" simplePos="0" relativeHeight="251668480" behindDoc="0" locked="0" layoutInCell="1" allowOverlap="1">
                      <wp:simplePos x="0" y="0"/>
                      <wp:positionH relativeFrom="column">
                        <wp:posOffset>650240</wp:posOffset>
                      </wp:positionH>
                      <wp:positionV relativeFrom="paragraph">
                        <wp:posOffset>47625</wp:posOffset>
                      </wp:positionV>
                      <wp:extent cx="170180" cy="85725"/>
                      <wp:effectExtent l="19050" t="19050" r="20320" b="29210"/>
                      <wp:wrapNone/>
                      <wp:docPr id="54" name="Ink 5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5">
                                <w14:nvContentPartPr>
                                  <w14:cNvPr id="54" name="Ink 54"/>
                                  <w14:cNvContentPartPr/>
                                </w14:nvContentPartPr>
                                <w14:xfrm>
                                  <a:off x="0" y="0"/>
                                  <a:ext cx="170280" cy="85680"/>
                                </w14:xfrm>
                              </w14:contentPart>
                            </mc:Choice>
                          </mc:AlternateContent>
                        </a:graphicData>
                      </a:graphic>
                    </wp:anchor>
                  </w:drawing>
                </mc:Choice>
                <mc:Fallback>
                  <w:pict>
                    <v:shape id="_x0000_s1026" o:spid="_x0000_s1026" o:spt="75" style="position:absolute;left:0pt;margin-left:51.2pt;margin-top:3.75pt;height:6.75pt;width:13.4pt;z-index:251668480;mso-width-relative:page;mso-height-relative:page;" coordsize="21600,21600" o:gfxdata="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">
                      <v:imagedata r:id="rId16" o:title=""/>
                      <o:lock v:ext="edit"/>
                    </v:shape>
                  </w:pict>
                </mc:Fallback>
              </mc:AlternateContent>
            </w:r>
            <w:r>
              <w:rPr>
                <w:lang w:val="en-AU" w:eastAsia="en-AU"/>
              </w:rPr>
              <mc:AlternateContent>
                <mc:Choice Requires="wps">
                  <w:drawing>
                    <wp:anchor distT="0" distB="0" distL="114300" distR="114300" simplePos="0" relativeHeight="251667456" behindDoc="0" locked="0" layoutInCell="1" allowOverlap="1">
                      <wp:simplePos x="0" y="0"/>
                      <wp:positionH relativeFrom="column">
                        <wp:posOffset>536575</wp:posOffset>
                      </wp:positionH>
                      <wp:positionV relativeFrom="paragraph">
                        <wp:posOffset>46355</wp:posOffset>
                      </wp:positionV>
                      <wp:extent cx="279400" cy="130175"/>
                      <wp:effectExtent l="19050" t="19050" r="26035" b="22860"/>
                      <wp:wrapNone/>
                      <wp:docPr id="53" name="Ink 5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Pr id="53" name="Ink 53"/>
                                  <w14:cNvContentPartPr/>
                                </w14:nvContentPartPr>
                                <w14:xfrm>
                                  <a:off x="0" y="0"/>
                                  <a:ext cx="279360" cy="129960"/>
                                </w14:xfrm>
                              </w14:contentPart>
                            </mc:Choice>
                          </mc:AlternateContent>
                        </a:graphicData>
                      </a:graphic>
                    </wp:anchor>
                  </w:drawing>
                </mc:Choice>
                <mc:Fallback>
                  <w:pict>
                    <v:shape id="_x0000_s1026" o:spid="_x0000_s1026" o:spt="75" style="position:absolute;left:0pt;margin-left:42.25pt;margin-top:3.65pt;height:10.25pt;width:22pt;z-index:251667456;mso-width-relative:page;mso-height-relative:page;" coordsize="21600,21600" o:gfxdata="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">
                      <v:imagedata r:id="rId18" o:title=""/>
                      <o:lock v:ext="edit"/>
                    </v:shape>
                  </w:pict>
                </mc:Fallback>
              </mc:AlternateContent>
            </w:r>
            <w:r>
              <w:rPr>
                <w:lang w:val="en-AU" w:eastAsia="en-AU"/>
              </w:rPr>
              <mc:AlternateContent>
                <mc:Choice Requires="wps">
                  <w:drawing>
                    <wp:anchor distT="0" distB="0" distL="114300" distR="114300" simplePos="0" relativeHeight="251666432" behindDoc="0" locked="0" layoutInCell="1" allowOverlap="1">
                      <wp:simplePos x="0" y="0"/>
                      <wp:positionH relativeFrom="column">
                        <wp:posOffset>617220</wp:posOffset>
                      </wp:positionH>
                      <wp:positionV relativeFrom="paragraph">
                        <wp:posOffset>76200</wp:posOffset>
                      </wp:positionV>
                      <wp:extent cx="635" cy="635"/>
                      <wp:effectExtent l="0" t="0" r="0" b="0"/>
                      <wp:wrapNone/>
                      <wp:docPr id="52" name="Ink 5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9">
                                <w14:nvContentPartPr>
                                  <w14:cNvPr id="52" name="Ink 52"/>
                                  <w14:cNvContentPartPr/>
                                </w14:nvContentPartPr>
                                <w14:xfrm>
                                  <a:off x="0" y="0"/>
                                  <a:ext cx="360" cy="360"/>
                                </w14:xfrm>
                              </w14:contentPart>
                            </mc:Choice>
                          </mc:AlternateContent>
                        </a:graphicData>
                      </a:graphic>
                    </wp:anchor>
                  </w:drawing>
                </mc:Choice>
                <mc:Fallback>
                  <w:pict>
                    <v:shape id="_x0000_s1026" o:spid="_x0000_s1026" o:spt="75" style="position:absolute;left:0pt;margin-left:48.6pt;margin-top:6pt;height:0.05pt;width:0.05pt;z-index:251666432;mso-width-relative:page;mso-height-relative:page;" coordsize="21600,21600" o:gfxdata="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">
                      <v:imagedata r:id="rId20" o:title=""/>
                      <o:lock v:ext="edit"/>
                    </v:shape>
                  </w:pict>
                </mc:Fallback>
              </mc:AlternateContent>
            </w:r>
            <w:r>
              <w:rPr>
                <w:lang w:val="en-AU" w:eastAsia="en-AU"/>
              </w:rPr>
              <mc:AlternateContent>
                <mc:Choice Requires="wps">
                  <w:drawing>
                    <wp:anchor distT="0" distB="0" distL="114300" distR="114300" simplePos="0" relativeHeight="251665408" behindDoc="0" locked="0" layoutInCell="1" allowOverlap="1">
                      <wp:simplePos x="0" y="0"/>
                      <wp:positionH relativeFrom="column">
                        <wp:posOffset>558165</wp:posOffset>
                      </wp:positionH>
                      <wp:positionV relativeFrom="paragraph">
                        <wp:posOffset>77470</wp:posOffset>
                      </wp:positionV>
                      <wp:extent cx="41275" cy="92075"/>
                      <wp:effectExtent l="19050" t="19050" r="16510" b="22225"/>
                      <wp:wrapNone/>
                      <wp:docPr id="51" name="Ink 5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1">
                                <w14:nvContentPartPr>
                                  <w14:cNvPr id="51" name="Ink 51"/>
                                  <w14:cNvContentPartPr/>
                                </w14:nvContentPartPr>
                                <w14:xfrm>
                                  <a:off x="0" y="0"/>
                                  <a:ext cx="41040" cy="92160"/>
                                </w14:xfrm>
                              </w14:contentPart>
                            </mc:Choice>
                          </mc:AlternateContent>
                        </a:graphicData>
                      </a:graphic>
                    </wp:anchor>
                  </w:drawing>
                </mc:Choice>
                <mc:Fallback>
                  <w:pict>
                    <v:shape id="_x0000_s1026" o:spid="_x0000_s1026" o:spt="75" style="position:absolute;left:0pt;margin-left:43.95pt;margin-top:6.1pt;height:7.25pt;width:3.25pt;z-index:251665408;mso-width-relative:page;mso-height-relative:page;" coordsize="21600,21600" o:gfxdata="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">
                      <v:imagedata r:id="rId22" o:title=""/>
                      <o:lock v:ext="edit"/>
                    </v:shape>
                  </w:pict>
                </mc:Fallback>
              </mc:AlternateContent>
            </w:r>
          </w:p>
        </w:tc>
      </w:tr>
      <w:tr w14:paraId="4F53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43676EA6">
            <w:pPr>
              <w:spacing w:line="278" w:lineRule="exact"/>
              <w:jc w:val="center"/>
            </w:pPr>
            <w:r>
              <w:t xml:space="preserve">Nirali </w:t>
            </w:r>
          </w:p>
        </w:tc>
        <w:tc>
          <w:tcPr>
            <w:tcW w:w="2669" w:type="dxa"/>
          </w:tcPr>
          <w:p w14:paraId="720CB862">
            <w:pPr>
              <w:spacing w:line="278" w:lineRule="exact"/>
              <w:jc w:val="center"/>
            </w:pPr>
            <w:r>
              <w:t>Patel</w:t>
            </w:r>
          </w:p>
        </w:tc>
        <w:tc>
          <w:tcPr>
            <w:tcW w:w="2669" w:type="dxa"/>
          </w:tcPr>
          <w:p w14:paraId="6D0A7EE3">
            <w:pPr>
              <w:spacing w:line="278" w:lineRule="exact"/>
              <w:jc w:val="center"/>
            </w:pPr>
            <w:r>
              <w:t>22033415</w:t>
            </w:r>
          </w:p>
        </w:tc>
        <w:tc>
          <w:tcPr>
            <w:tcW w:w="2669" w:type="dxa"/>
          </w:tcPr>
          <w:p w14:paraId="46B2AAE6">
            <w:pPr>
              <w:spacing w:line="278" w:lineRule="exact"/>
            </w:pPr>
            <w:r>
              <w:rPr>
                <w:lang w:val="en-AU" w:eastAsia="en-AU"/>
              </w:rPr>
              <mc:AlternateContent>
                <mc:Choice Requires="wps">
                  <w:drawing>
                    <wp:anchor distT="0" distB="0" distL="114300" distR="114300" simplePos="0" relativeHeight="251664384" behindDoc="0" locked="0" layoutInCell="1" allowOverlap="1">
                      <wp:simplePos x="0" y="0"/>
                      <wp:positionH relativeFrom="column">
                        <wp:posOffset>448945</wp:posOffset>
                      </wp:positionH>
                      <wp:positionV relativeFrom="paragraph">
                        <wp:posOffset>26670</wp:posOffset>
                      </wp:positionV>
                      <wp:extent cx="7620" cy="6985"/>
                      <wp:effectExtent l="19050" t="19050" r="31115" b="31750"/>
                      <wp:wrapNone/>
                      <wp:docPr id="32" name="Ink 32"/>
                      <wp:cNvGraphicFramePr/>
                      <a:graphic xmlns:a="http://schemas.openxmlformats.org/drawingml/2006/main">
                        <a:graphicData uri="http://schemas.microsoft.com/office/word/2010/wordprocessingInk">
                          <mc:AlternateContent xmlns:a14="http://schemas.microsoft.com/office/drawing/2010/main">
                            <mc:Choice Requires="a14">
                              <w14:contentPart bwMode="auto" r:id="rId23">
                                <w14:nvContentPartPr>
                                  <w14:cNvPr id="32" name="Ink 32"/>
                                  <w14:cNvContentPartPr/>
                                </w14:nvContentPartPr>
                                <w14:xfrm>
                                  <a:off x="0" y="0"/>
                                  <a:ext cx="7560" cy="6840"/>
                                </w14:xfrm>
                              </w14:contentPart>
                            </mc:Choice>
                          </mc:AlternateContent>
                        </a:graphicData>
                      </a:graphic>
                    </wp:anchor>
                  </w:drawing>
                </mc:Choice>
                <mc:Fallback>
                  <w:pict>
                    <v:shape id="_x0000_s1026" o:spid="_x0000_s1026" o:spt="75" style="position:absolute;left:0pt;margin-left:35.35pt;margin-top:2.1pt;height:0.55pt;width:0.6pt;z-index:251664384;mso-width-relative:page;mso-height-relative:page;" coordsize="21600,21600" o:gfxdata="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">
                      <v:imagedata r:id="rId9" o:title=""/>
                      <o:lock v:ext="edit"/>
                    </v:shape>
                  </w:pict>
                </mc:Fallback>
              </mc:AlternateContent>
            </w:r>
            <w:r>
              <w:rPr>
                <w:lang w:val="en-AU" w:eastAsia="en-AU"/>
              </w:rPr>
              <mc:AlternateContent>
                <mc:Choice Requires="wps">
                  <w:drawing>
                    <wp:anchor distT="0" distB="0" distL="114300" distR="114300" simplePos="0" relativeHeight="251663360" behindDoc="0" locked="0" layoutInCell="1" allowOverlap="1">
                      <wp:simplePos x="0" y="0"/>
                      <wp:positionH relativeFrom="column">
                        <wp:posOffset>581025</wp:posOffset>
                      </wp:positionH>
                      <wp:positionV relativeFrom="paragraph">
                        <wp:posOffset>63500</wp:posOffset>
                      </wp:positionV>
                      <wp:extent cx="3810" cy="3175"/>
                      <wp:effectExtent l="19050" t="19050" r="34290" b="16510"/>
                      <wp:wrapNone/>
                      <wp:docPr id="31" name="Ink 3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31" name="Ink 31"/>
                                  <w14:cNvContentPartPr/>
                                </w14:nvContentPartPr>
                                <w14:xfrm>
                                  <a:off x="0" y="0"/>
                                  <a:ext cx="3960" cy="2880"/>
                                </w14:xfrm>
                              </w14:contentPart>
                            </mc:Choice>
                          </mc:AlternateContent>
                        </a:graphicData>
                      </a:graphic>
                    </wp:anchor>
                  </w:drawing>
                </mc:Choice>
                <mc:Fallback>
                  <w:pict>
                    <v:shape id="_x0000_s1026" o:spid="_x0000_s1026" o:spt="75" style="position:absolute;left:0pt;margin-left:45.75pt;margin-top:5pt;height:0.25pt;width:0.3pt;z-index:251663360;mso-width-relative:page;mso-height-relative:page;" coordsize="21600,21600" o:gfxdata="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">
                      <v:imagedata r:id="rId25" o:title=""/>
                      <o:lock v:ext="edit"/>
                    </v:shape>
                  </w:pict>
                </mc:Fallback>
              </mc:AlternateContent>
            </w:r>
            <w:r>
              <w:rPr>
                <w:lang w:val="en-AU" w:eastAsia="en-AU"/>
              </w:rPr>
              <mc:AlternateContent>
                <mc:Choice Requires="wps">
                  <w:drawing>
                    <wp:anchor distT="0" distB="0" distL="114300" distR="114300" simplePos="0" relativeHeight="251662336" behindDoc="0" locked="0" layoutInCell="1" allowOverlap="1">
                      <wp:simplePos x="0" y="0"/>
                      <wp:positionH relativeFrom="column">
                        <wp:posOffset>331470</wp:posOffset>
                      </wp:positionH>
                      <wp:positionV relativeFrom="paragraph">
                        <wp:posOffset>-22860</wp:posOffset>
                      </wp:positionV>
                      <wp:extent cx="335915" cy="216535"/>
                      <wp:effectExtent l="19050" t="19050" r="26670" b="31115"/>
                      <wp:wrapNone/>
                      <wp:docPr id="30" name="Ink 30"/>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Pr id="30" name="Ink 30"/>
                                  <w14:cNvContentPartPr/>
                                </w14:nvContentPartPr>
                                <w14:xfrm>
                                  <a:off x="0" y="0"/>
                                  <a:ext cx="335880" cy="216720"/>
                                </w14:xfrm>
                              </w14:contentPart>
                            </mc:Choice>
                          </mc:AlternateContent>
                        </a:graphicData>
                      </a:graphic>
                    </wp:anchor>
                  </w:drawing>
                </mc:Choice>
                <mc:Fallback>
                  <w:pict>
                    <v:shape id="_x0000_s1026" o:spid="_x0000_s1026" o:spt="75" style="position:absolute;left:0pt;margin-left:26.1pt;margin-top:-1.8pt;height:17.05pt;width:26.45pt;z-index:251662336;mso-width-relative:page;mso-height-relative:page;" coordsize="21600,21600" o:gfxdata="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">
                      <v:imagedata r:id="rId27" o:title=""/>
                      <o:lock v:ext="edit"/>
                    </v:shape>
                  </w:pict>
                </mc:Fallback>
              </mc:AlternateContent>
            </w:r>
            <w:r>
              <w:rPr>
                <w:lang w:val="en-AU" w:eastAsia="en-AU"/>
              </w:rPr>
              <mc:AlternateContent>
                <mc:Choice Requires="wps">
                  <w:drawing>
                    <wp:anchor distT="0" distB="0" distL="114300" distR="114300" simplePos="0" relativeHeight="251661312" behindDoc="0" locked="0" layoutInCell="1" allowOverlap="1">
                      <wp:simplePos x="0" y="0"/>
                      <wp:positionH relativeFrom="column">
                        <wp:posOffset>544195</wp:posOffset>
                      </wp:positionH>
                      <wp:positionV relativeFrom="paragraph">
                        <wp:posOffset>30480</wp:posOffset>
                      </wp:positionV>
                      <wp:extent cx="635" cy="635"/>
                      <wp:effectExtent l="0" t="0" r="0" b="0"/>
                      <wp:wrapNone/>
                      <wp:docPr id="19"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Pr id="19" name="Ink 19"/>
                                  <w14:cNvContentPartPr/>
                                </w14:nvContentPartPr>
                                <w14:xfrm>
                                  <a:off x="0" y="0"/>
                                  <a:ext cx="360" cy="360"/>
                                </w14:xfrm>
                              </w14:contentPart>
                            </mc:Choice>
                          </mc:AlternateContent>
                        </a:graphicData>
                      </a:graphic>
                    </wp:anchor>
                  </w:drawing>
                </mc:Choice>
                <mc:Fallback>
                  <w:pict>
                    <v:shape id="_x0000_s1026" o:spid="_x0000_s1026" o:spt="75" style="position:absolute;left:0pt;margin-left:42.85pt;margin-top:2.4pt;height:0.05pt;width:0.05pt;z-index:251661312;mso-width-relative:page;mso-height-relative:page;" coordsize="21600,21600" o:gfxdata="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">
                      <v:imagedata r:id="rId29" o:title=""/>
                      <o:lock v:ext="edit"/>
                    </v:shape>
                  </w:pict>
                </mc:Fallback>
              </mc:AlternateContent>
            </w:r>
            <w:r>
              <w:rPr>
                <w:lang w:val="en-AU" w:eastAsia="en-AU"/>
              </w:rPr>
              <mc:AlternateContent>
                <mc:Choice Requires="wps">
                  <w:drawing>
                    <wp:anchor distT="0" distB="0" distL="114300" distR="114300" simplePos="0" relativeHeight="251660288" behindDoc="0" locked="0" layoutInCell="1" allowOverlap="1">
                      <wp:simplePos x="0" y="0"/>
                      <wp:positionH relativeFrom="column">
                        <wp:posOffset>749935</wp:posOffset>
                      </wp:positionH>
                      <wp:positionV relativeFrom="paragraph">
                        <wp:posOffset>27305</wp:posOffset>
                      </wp:positionV>
                      <wp:extent cx="635" cy="635"/>
                      <wp:effectExtent l="0" t="0" r="0" b="0"/>
                      <wp:wrapNone/>
                      <wp:docPr id="18" name="Ink 18"/>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18" name="Ink 18"/>
                                  <w14:cNvContentPartPr/>
                                </w14:nvContentPartPr>
                                <w14:xfrm>
                                  <a:off x="0" y="0"/>
                                  <a:ext cx="360" cy="360"/>
                                </w14:xfrm>
                              </w14:contentPart>
                            </mc:Choice>
                          </mc:AlternateContent>
                        </a:graphicData>
                      </a:graphic>
                    </wp:anchor>
                  </w:drawing>
                </mc:Choice>
                <mc:Fallback>
                  <w:pict>
                    <v:shape id="_x0000_s1026" o:spid="_x0000_s1026" o:spt="75" style="position:absolute;left:0pt;margin-left:59.05pt;margin-top:2.15pt;height:0.05pt;width:0.05pt;z-index:251660288;mso-width-relative:page;mso-height-relative:page;" coordsize="21600,21600" o:gfxdata="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">
                      <v:imagedata r:id="rId31" o:title=""/>
                      <o:lock v:ext="edit"/>
                    </v:shape>
                  </w:pict>
                </mc:Fallback>
              </mc:AlternateContent>
            </w:r>
          </w:p>
        </w:tc>
      </w:tr>
      <w:tr w14:paraId="54D2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3FCE6A5E">
            <w:pPr>
              <w:spacing w:line="278" w:lineRule="exact"/>
              <w:jc w:val="center"/>
            </w:pPr>
            <w:r>
              <w:t xml:space="preserve">Ruly </w:t>
            </w:r>
          </w:p>
        </w:tc>
        <w:tc>
          <w:tcPr>
            <w:tcW w:w="2669" w:type="dxa"/>
          </w:tcPr>
          <w:p w14:paraId="6CD35CDB">
            <w:pPr>
              <w:spacing w:line="278" w:lineRule="exact"/>
              <w:jc w:val="center"/>
            </w:pPr>
            <w:r>
              <w:t>Wijaya</w:t>
            </w:r>
          </w:p>
        </w:tc>
        <w:tc>
          <w:tcPr>
            <w:tcW w:w="2669" w:type="dxa"/>
          </w:tcPr>
          <w:p w14:paraId="039E2D0E">
            <w:pPr>
              <w:spacing w:line="278" w:lineRule="exact"/>
              <w:jc w:val="center"/>
            </w:pPr>
            <w:r>
              <w:t>21784408</w:t>
            </w:r>
          </w:p>
        </w:tc>
        <w:tc>
          <w:tcPr>
            <w:tcW w:w="2669" w:type="dxa"/>
          </w:tcPr>
          <w:p w14:paraId="66333059">
            <w:pPr>
              <w:spacing w:line="278" w:lineRule="exact"/>
              <w:jc w:val="center"/>
            </w:pPr>
            <w:r>
              <w:rPr>
                <w:lang w:val="en-AU" w:eastAsia="en-AU"/>
                <w14:ligatures w14:val="standardContextual"/>
              </w:rPr>
              <w:drawing>
                <wp:anchor distT="0" distB="0" distL="114300" distR="114300" simplePos="0" relativeHeight="251675648" behindDoc="1" locked="0" layoutInCell="1" allowOverlap="1">
                  <wp:simplePos x="0" y="0"/>
                  <wp:positionH relativeFrom="column">
                    <wp:posOffset>1005205</wp:posOffset>
                  </wp:positionH>
                  <wp:positionV relativeFrom="paragraph">
                    <wp:posOffset>-13970</wp:posOffset>
                  </wp:positionV>
                  <wp:extent cx="258445" cy="258445"/>
                  <wp:effectExtent l="0" t="0" r="8890" b="8890"/>
                  <wp:wrapNone/>
                  <wp:docPr id="786415863"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15863" name="Picture 1" descr="A close-up of a signature&#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394" cy="258394"/>
                          </a:xfrm>
                          <a:prstGeom prst="rect">
                            <a:avLst/>
                          </a:prstGeom>
                        </pic:spPr>
                      </pic:pic>
                    </a:graphicData>
                  </a:graphic>
                </wp:anchor>
              </w:drawing>
            </w:r>
          </w:p>
        </w:tc>
      </w:tr>
      <w:tr w14:paraId="34D2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9" w:type="dxa"/>
          </w:tcPr>
          <w:p w14:paraId="34C3EB31">
            <w:pPr>
              <w:spacing w:line="278" w:lineRule="exact"/>
              <w:jc w:val="center"/>
            </w:pPr>
            <w:r>
              <w:t xml:space="preserve">Qifeng </w:t>
            </w:r>
          </w:p>
        </w:tc>
        <w:tc>
          <w:tcPr>
            <w:tcW w:w="2669" w:type="dxa"/>
          </w:tcPr>
          <w:p w14:paraId="5B22949C">
            <w:pPr>
              <w:spacing w:line="278" w:lineRule="exact"/>
              <w:jc w:val="center"/>
            </w:pPr>
            <w:r>
              <w:t>Bi</w:t>
            </w:r>
          </w:p>
        </w:tc>
        <w:tc>
          <w:tcPr>
            <w:tcW w:w="2669" w:type="dxa"/>
          </w:tcPr>
          <w:p w14:paraId="58AC0E65">
            <w:pPr>
              <w:spacing w:line="278" w:lineRule="exact"/>
              <w:jc w:val="center"/>
            </w:pPr>
            <w:r>
              <w:t>21456998</w:t>
            </w:r>
          </w:p>
        </w:tc>
        <w:tc>
          <w:tcPr>
            <w:tcW w:w="2669" w:type="dxa"/>
          </w:tcPr>
          <w:p w14:paraId="5BB11DD8">
            <w:pPr>
              <w:spacing w:line="278" w:lineRule="exact"/>
              <w:jc w:val="center"/>
            </w:pPr>
            <w:r>
              <w:rPr>
                <w:lang w:val="en-AU" w:eastAsia="en-AU"/>
                <w14:ligatures w14:val="standardContextual"/>
              </w:rPr>
              <w:drawing>
                <wp:inline distT="0" distB="0" distL="0" distR="0">
                  <wp:extent cx="477520" cy="168910"/>
                  <wp:effectExtent l="0" t="0" r="5080" b="0"/>
                  <wp:docPr id="1374139800"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39800" name="Picture 1" descr="A close-up of a sign&#10;&#10;Description automatically generated"/>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19854" cy="538508"/>
                          </a:xfrm>
                          <a:prstGeom prst="rect">
                            <a:avLst/>
                          </a:prstGeom>
                        </pic:spPr>
                      </pic:pic>
                    </a:graphicData>
                  </a:graphic>
                </wp:inline>
              </w:drawing>
            </w:r>
          </w:p>
        </w:tc>
      </w:tr>
      <w:tr w14:paraId="1911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669" w:type="dxa"/>
          </w:tcPr>
          <w:p w14:paraId="158AF726">
            <w:pPr>
              <w:spacing w:line="278" w:lineRule="exact"/>
              <w:jc w:val="center"/>
            </w:pPr>
            <w:r>
              <w:t xml:space="preserve">Urva </w:t>
            </w:r>
          </w:p>
        </w:tc>
        <w:tc>
          <w:tcPr>
            <w:tcW w:w="2669" w:type="dxa"/>
          </w:tcPr>
          <w:p w14:paraId="0F3826E1">
            <w:pPr>
              <w:spacing w:line="278" w:lineRule="exact"/>
              <w:jc w:val="center"/>
            </w:pPr>
            <w:r>
              <w:t>Patel</w:t>
            </w:r>
          </w:p>
        </w:tc>
        <w:tc>
          <w:tcPr>
            <w:tcW w:w="2669" w:type="dxa"/>
          </w:tcPr>
          <w:p w14:paraId="78383072">
            <w:pPr>
              <w:spacing w:line="278" w:lineRule="exact"/>
              <w:jc w:val="center"/>
            </w:pPr>
            <w:r>
              <w:t>21717051</w:t>
            </w:r>
          </w:p>
        </w:tc>
        <w:tc>
          <w:tcPr>
            <w:tcW w:w="2669" w:type="dxa"/>
          </w:tcPr>
          <w:p w14:paraId="1EA773C9">
            <w:pPr>
              <w:tabs>
                <w:tab w:val="left" w:pos="233"/>
              </w:tabs>
              <w:spacing w:line="278" w:lineRule="exact"/>
            </w:pPr>
            <w:r>
              <w:rPr>
                <w:lang w:val="en-AU" w:eastAsia="en-AU"/>
              </w:rPr>
              <w:drawing>
                <wp:anchor distT="0" distB="0" distL="114300" distR="114300" simplePos="0" relativeHeight="251674624" behindDoc="0" locked="0" layoutInCell="1" allowOverlap="1">
                  <wp:simplePos x="0" y="0"/>
                  <wp:positionH relativeFrom="column">
                    <wp:posOffset>400050</wp:posOffset>
                  </wp:positionH>
                  <wp:positionV relativeFrom="paragraph">
                    <wp:posOffset>15875</wp:posOffset>
                  </wp:positionV>
                  <wp:extent cx="408305" cy="214630"/>
                  <wp:effectExtent l="0" t="0" r="0" b="0"/>
                  <wp:wrapSquare wrapText="bothSides"/>
                  <wp:docPr id="315882776" name="Picture 7" descr="A black and white image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2776" name="Picture 7" descr="A black and white image of a letter&#10;&#10;AI-generated content may be incorrect."/>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8305" cy="214630"/>
                          </a:xfrm>
                          <a:prstGeom prst="rect">
                            <a:avLst/>
                          </a:prstGeom>
                        </pic:spPr>
                      </pic:pic>
                    </a:graphicData>
                  </a:graphic>
                </wp:anchor>
              </w:drawing>
            </w:r>
            <w:r>
              <w:rPr>
                <w:lang w:val="en-AU" w:eastAsia="en-AU"/>
              </w:rPr>
              <mc:AlternateContent>
                <mc:Choice Requires="wps">
                  <w:drawing>
                    <wp:anchor distT="0" distB="0" distL="114300" distR="114300" simplePos="0" relativeHeight="251659264" behindDoc="0" locked="0" layoutInCell="1" allowOverlap="1">
                      <wp:simplePos x="0" y="0"/>
                      <wp:positionH relativeFrom="column">
                        <wp:posOffset>689610</wp:posOffset>
                      </wp:positionH>
                      <wp:positionV relativeFrom="paragraph">
                        <wp:posOffset>-1270</wp:posOffset>
                      </wp:positionV>
                      <wp:extent cx="635" cy="635"/>
                      <wp:effectExtent l="0" t="0" r="0" b="0"/>
                      <wp:wrapNone/>
                      <wp:docPr id="13" name="Ink 1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5">
                                <w14:nvContentPartPr>
                                  <w14:cNvPr id="13" name="Ink 13"/>
                                  <w14:cNvContentPartPr/>
                                </w14:nvContentPartPr>
                                <w14:xfrm>
                                  <a:off x="0" y="0"/>
                                  <a:ext cx="360" cy="360"/>
                                </w14:xfrm>
                              </w14:contentPart>
                            </mc:Choice>
                          </mc:AlternateContent>
                        </a:graphicData>
                      </a:graphic>
                    </wp:anchor>
                  </w:drawing>
                </mc:Choice>
                <mc:Fallback>
                  <w:pict>
                    <v:shape id="_x0000_s1026" o:spid="_x0000_s1026" o:spt="75" style="position:absolute;left:0pt;margin-left:54.3pt;margin-top:-0.1pt;height:0.05pt;width:0.05pt;z-index:251659264;mso-width-relative:page;mso-height-relative:page;" coordsize="21600,21600" o:gfxdata="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">
                      <v:imagedata r:id="rId36" o:title=""/>
                      <o:lock v:ext="edit"/>
                    </v:shape>
                  </w:pict>
                </mc:Fallback>
              </mc:AlternateContent>
            </w:r>
            <w:r>
              <w:tab/>
            </w:r>
          </w:p>
        </w:tc>
      </w:tr>
    </w:tbl>
    <w:p w14:paraId="567089D2">
      <w:pPr>
        <w:spacing w:line="278" w:lineRule="exact"/>
        <w:sectPr>
          <w:pgSz w:w="11900" w:h="16840"/>
          <w:pgMar w:top="720" w:right="720" w:bottom="720" w:left="720" w:header="720" w:footer="720" w:gutter="0"/>
          <w:cols w:space="720" w:num="1"/>
          <w:docGrid w:linePitch="299" w:charSpace="0"/>
        </w:sectPr>
      </w:pPr>
      <w:r>
        <w:rPr>
          <w:lang w:val="en-AU" w:eastAsia="en-AU"/>
        </w:rPr>
        <mc:AlternateContent>
          <mc:Choice Requires="wps">
            <w:drawing>
              <wp:anchor distT="0" distB="0" distL="114300" distR="114300" simplePos="0" relativeHeight="251670528" behindDoc="0" locked="0" layoutInCell="1" allowOverlap="1">
                <wp:simplePos x="0" y="0"/>
                <wp:positionH relativeFrom="column">
                  <wp:posOffset>5774055</wp:posOffset>
                </wp:positionH>
                <wp:positionV relativeFrom="paragraph">
                  <wp:posOffset>1555115</wp:posOffset>
                </wp:positionV>
                <wp:extent cx="635" cy="635"/>
                <wp:effectExtent l="0" t="0" r="0" b="0"/>
                <wp:wrapNone/>
                <wp:docPr id="12" name="Ink 12"/>
                <wp:cNvGraphicFramePr/>
                <a:graphic xmlns:a="http://schemas.openxmlformats.org/drawingml/2006/main">
                  <a:graphicData uri="http://schemas.microsoft.com/office/word/2010/wordprocessingInk">
                    <mc:AlternateContent xmlns:a14="http://schemas.microsoft.com/office/drawing/2010/main">
                      <mc:Choice Requires="a14">
                        <w14:contentPart bwMode="auto" r:id="rId37">
                          <w14:nvContentPartPr>
                            <w14:cNvPr id="12" name="Ink 12"/>
                            <w14:cNvContentPartPr/>
                          </w14:nvContentPartPr>
                          <w14:xfrm>
                            <a:off x="0" y="0"/>
                            <a:ext cx="360" cy="360"/>
                          </w14:xfrm>
                        </w14:contentPart>
                      </mc:Choice>
                    </mc:AlternateContent>
                  </a:graphicData>
                </a:graphic>
              </wp:anchor>
            </w:drawing>
          </mc:Choice>
          <mc:Fallback>
            <w:pict>
              <v:shape id="_x0000_s1026" o:spid="_x0000_s1026" o:spt="75" style="position:absolute;left:0pt;margin-left:454.65pt;margin-top:122.45pt;height:0.05pt;width:0.05pt;z-index:251670528;mso-width-relative:page;mso-height-relative:page;" coordsize="21600,21600" o:gfxdata="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">
                <v:imagedata r:id="rId36" o:title=""/>
                <o:lock v:ext="edit"/>
              </v:shape>
            </w:pict>
          </mc:Fallback>
        </mc:AlternateContent>
      </w:r>
    </w:p>
    <w:p w14:paraId="7C08D40D">
      <w:pPr>
        <w:pStyle w:val="23"/>
        <w:jc w:val="center"/>
        <w:rPr>
          <w:rFonts w:ascii="Times New Roman" w:hAnsi="Times New Roman" w:cs="Times New Roman"/>
          <w:b/>
          <w:bCs/>
          <w:sz w:val="48"/>
          <w:szCs w:val="48"/>
        </w:rPr>
      </w:pPr>
    </w:p>
    <w:p w14:paraId="165A842F">
      <w:pPr>
        <w:pStyle w:val="14"/>
        <w:ind w:left="2572"/>
        <w:rPr>
          <w:rFonts w:ascii="Times New Roman"/>
          <w:sz w:val="20"/>
        </w:rPr>
      </w:pPr>
      <w:r>
        <w:rPr>
          <w:rFonts w:ascii="Times New Roman"/>
          <w:sz w:val="20"/>
          <w:lang w:val="en-AU" w:eastAsia="en-AU"/>
        </w:rPr>
        <w:drawing>
          <wp:inline distT="0" distB="0" distL="0" distR="0">
            <wp:extent cx="2915920" cy="50673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8" cstate="print"/>
                    <a:stretch>
                      <a:fillRect/>
                    </a:stretch>
                  </pic:blipFill>
                  <pic:spPr>
                    <a:xfrm>
                      <a:off x="0" y="0"/>
                      <a:ext cx="2916127" cy="507110"/>
                    </a:xfrm>
                    <a:prstGeom prst="rect">
                      <a:avLst/>
                    </a:prstGeom>
                  </pic:spPr>
                </pic:pic>
              </a:graphicData>
            </a:graphic>
          </wp:inline>
        </w:drawing>
      </w:r>
    </w:p>
    <w:p w14:paraId="0D4CE80C">
      <w:pPr>
        <w:spacing w:before="689"/>
        <w:ind w:left="1840" w:right="1963"/>
        <w:jc w:val="center"/>
        <w:rPr>
          <w:b/>
          <w:sz w:val="36"/>
          <w:szCs w:val="36"/>
        </w:rPr>
      </w:pPr>
      <w:r>
        <w:rPr>
          <w:b/>
          <w:sz w:val="36"/>
          <w:szCs w:val="36"/>
        </w:rPr>
        <w:t>ECG Filter Feature to Preserve Privacy</w:t>
      </w:r>
    </w:p>
    <w:p w14:paraId="7ABA1D4A">
      <w:pPr>
        <w:spacing w:before="689"/>
        <w:ind w:left="1840" w:right="1963"/>
        <w:jc w:val="center"/>
        <w:rPr>
          <w:spacing w:val="-13"/>
          <w:sz w:val="36"/>
        </w:rPr>
      </w:pPr>
      <w:r>
        <w:rPr>
          <w:sz w:val="36"/>
        </w:rPr>
        <w:t>Project Proposal COMP6015</w:t>
      </w:r>
      <w:r>
        <w:rPr>
          <w:spacing w:val="-13"/>
          <w:sz w:val="36"/>
        </w:rPr>
        <w:t xml:space="preserve"> </w:t>
      </w:r>
    </w:p>
    <w:p w14:paraId="3BDC7ED6">
      <w:pPr>
        <w:spacing w:before="120"/>
        <w:ind w:left="1840" w:right="1963"/>
        <w:jc w:val="center"/>
        <w:rPr>
          <w:sz w:val="36"/>
        </w:rPr>
      </w:pPr>
      <w:r>
        <w:rPr>
          <w:sz w:val="36"/>
        </w:rPr>
        <w:t>Computer</w:t>
      </w:r>
      <w:r>
        <w:rPr>
          <w:spacing w:val="-13"/>
          <w:sz w:val="36"/>
        </w:rPr>
        <w:t xml:space="preserve"> </w:t>
      </w:r>
      <w:r>
        <w:rPr>
          <w:sz w:val="36"/>
        </w:rPr>
        <w:t>Science</w:t>
      </w:r>
      <w:r>
        <w:rPr>
          <w:spacing w:val="-13"/>
          <w:sz w:val="36"/>
        </w:rPr>
        <w:t xml:space="preserve"> </w:t>
      </w:r>
      <w:r>
        <w:rPr>
          <w:sz w:val="36"/>
        </w:rPr>
        <w:t>Project</w:t>
      </w:r>
    </w:p>
    <w:p w14:paraId="14FAA239">
      <w:pPr>
        <w:pStyle w:val="14"/>
        <w:rPr>
          <w:sz w:val="20"/>
        </w:rPr>
      </w:pPr>
    </w:p>
    <w:p w14:paraId="6E2E2D4F">
      <w:pPr>
        <w:pStyle w:val="14"/>
        <w:rPr>
          <w:sz w:val="20"/>
        </w:rPr>
      </w:pPr>
    </w:p>
    <w:p w14:paraId="7C8D3046">
      <w:pPr>
        <w:pStyle w:val="14"/>
        <w:rPr>
          <w:sz w:val="20"/>
        </w:rPr>
      </w:pPr>
    </w:p>
    <w:p w14:paraId="4F81E1F1">
      <w:pPr>
        <w:pStyle w:val="14"/>
        <w:rPr>
          <w:sz w:val="20"/>
        </w:rPr>
      </w:pPr>
    </w:p>
    <w:p w14:paraId="44C5C5C6">
      <w:pPr>
        <w:pStyle w:val="14"/>
        <w:rPr>
          <w:sz w:val="20"/>
        </w:rPr>
      </w:pPr>
    </w:p>
    <w:p w14:paraId="724113FE">
      <w:pPr>
        <w:pStyle w:val="14"/>
        <w:rPr>
          <w:sz w:val="20"/>
        </w:rPr>
      </w:pPr>
    </w:p>
    <w:p w14:paraId="45A8FA06">
      <w:pPr>
        <w:pStyle w:val="14"/>
        <w:spacing w:before="60" w:after="1"/>
        <w:rPr>
          <w:sz w:val="20"/>
        </w:rPr>
      </w:pPr>
    </w:p>
    <w:tbl>
      <w:tblPr>
        <w:tblStyle w:val="12"/>
        <w:tblW w:w="0" w:type="auto"/>
        <w:tblInd w:w="67" w:type="dxa"/>
        <w:tblLayout w:type="fixed"/>
        <w:tblCellMar>
          <w:top w:w="0" w:type="dxa"/>
          <w:left w:w="0" w:type="dxa"/>
          <w:bottom w:w="0" w:type="dxa"/>
          <w:right w:w="0" w:type="dxa"/>
        </w:tblCellMar>
      </w:tblPr>
      <w:tblGrid>
        <w:gridCol w:w="2581"/>
        <w:gridCol w:w="3203"/>
        <w:gridCol w:w="3929"/>
      </w:tblGrid>
      <w:tr w14:paraId="7BC15A1F">
        <w:tblPrEx>
          <w:tblCellMar>
            <w:top w:w="0" w:type="dxa"/>
            <w:left w:w="0" w:type="dxa"/>
            <w:bottom w:w="0" w:type="dxa"/>
            <w:right w:w="0" w:type="dxa"/>
          </w:tblCellMar>
        </w:tblPrEx>
        <w:trPr>
          <w:trHeight w:val="363" w:hRule="atLeast"/>
        </w:trPr>
        <w:tc>
          <w:tcPr>
            <w:tcW w:w="2581" w:type="dxa"/>
          </w:tcPr>
          <w:p w14:paraId="7E8C90AB">
            <w:pPr>
              <w:pStyle w:val="47"/>
              <w:spacing w:line="268" w:lineRule="exact"/>
              <w:ind w:left="108"/>
              <w:rPr>
                <w:rFonts w:ascii="Arial"/>
                <w:b/>
              </w:rPr>
            </w:pPr>
            <w:r>
              <w:rPr>
                <w:rFonts w:ascii="Arial"/>
                <w:b/>
              </w:rPr>
              <w:t xml:space="preserve">Group </w:t>
            </w:r>
            <w:r>
              <w:rPr>
                <w:rFonts w:ascii="Arial"/>
                <w:b/>
                <w:spacing w:val="-2"/>
              </w:rPr>
              <w:t>Member</w:t>
            </w:r>
          </w:p>
        </w:tc>
        <w:tc>
          <w:tcPr>
            <w:tcW w:w="3203" w:type="dxa"/>
          </w:tcPr>
          <w:p w14:paraId="7196DDD0">
            <w:pPr>
              <w:pStyle w:val="47"/>
              <w:spacing w:line="268" w:lineRule="exact"/>
              <w:ind w:left="765"/>
              <w:rPr>
                <w:rFonts w:ascii="Arial"/>
                <w:b/>
              </w:rPr>
            </w:pPr>
            <w:r>
              <w:rPr>
                <w:rFonts w:ascii="Arial"/>
                <w:b/>
              </w:rPr>
              <w:t>Enrolment</w:t>
            </w:r>
            <w:r>
              <w:rPr>
                <w:rFonts w:ascii="Arial"/>
                <w:b/>
                <w:spacing w:val="-5"/>
              </w:rPr>
              <w:t xml:space="preserve"> No.</w:t>
            </w:r>
          </w:p>
        </w:tc>
        <w:tc>
          <w:tcPr>
            <w:tcW w:w="3929" w:type="dxa"/>
          </w:tcPr>
          <w:p w14:paraId="43C871C5">
            <w:pPr>
              <w:pStyle w:val="47"/>
              <w:spacing w:line="268" w:lineRule="exact"/>
              <w:ind w:left="798"/>
              <w:rPr>
                <w:rFonts w:ascii="Arial"/>
                <w:b/>
              </w:rPr>
            </w:pPr>
            <w:r>
              <w:rPr>
                <w:rFonts w:ascii="Arial"/>
                <w:b/>
              </w:rPr>
              <w:t>Master</w:t>
            </w:r>
            <w:r>
              <w:rPr>
                <w:rFonts w:ascii="Arial"/>
                <w:b/>
                <w:spacing w:val="-2"/>
              </w:rPr>
              <w:t xml:space="preserve"> </w:t>
            </w:r>
            <w:r>
              <w:rPr>
                <w:rFonts w:ascii="Arial"/>
                <w:b/>
              </w:rPr>
              <w:t>or</w:t>
            </w:r>
            <w:r>
              <w:rPr>
                <w:rFonts w:ascii="Arial"/>
                <w:b/>
                <w:spacing w:val="-2"/>
              </w:rPr>
              <w:t xml:space="preserve"> Major</w:t>
            </w:r>
          </w:p>
        </w:tc>
      </w:tr>
      <w:tr w14:paraId="081B355B">
        <w:tblPrEx>
          <w:tblCellMar>
            <w:top w:w="0" w:type="dxa"/>
            <w:left w:w="0" w:type="dxa"/>
            <w:bottom w:w="0" w:type="dxa"/>
            <w:right w:w="0" w:type="dxa"/>
          </w:tblCellMar>
        </w:tblPrEx>
        <w:trPr>
          <w:trHeight w:val="720" w:hRule="atLeast"/>
        </w:trPr>
        <w:tc>
          <w:tcPr>
            <w:tcW w:w="2581" w:type="dxa"/>
            <w:shd w:val="clear" w:color="auto" w:fill="F1F1F1"/>
          </w:tcPr>
          <w:p w14:paraId="43AB4302">
            <w:pPr>
              <w:pStyle w:val="47"/>
              <w:ind w:left="108"/>
              <w:rPr>
                <w:rFonts w:ascii="Arial"/>
                <w:b/>
              </w:rPr>
            </w:pPr>
            <w:r>
              <w:rPr>
                <w:rFonts w:ascii="Arial"/>
                <w:b/>
              </w:rPr>
              <w:t>Anshul</w:t>
            </w:r>
            <w:r>
              <w:rPr>
                <w:rFonts w:ascii="Arial"/>
                <w:b/>
                <w:spacing w:val="-1"/>
              </w:rPr>
              <w:t xml:space="preserve"> </w:t>
            </w:r>
            <w:r>
              <w:rPr>
                <w:rFonts w:ascii="Arial"/>
                <w:b/>
                <w:spacing w:val="-2"/>
              </w:rPr>
              <w:t>Patel</w:t>
            </w:r>
          </w:p>
        </w:tc>
        <w:tc>
          <w:tcPr>
            <w:tcW w:w="3203" w:type="dxa"/>
            <w:shd w:val="clear" w:color="auto" w:fill="F1F1F1"/>
          </w:tcPr>
          <w:p w14:paraId="1C36855C">
            <w:pPr>
              <w:pStyle w:val="47"/>
              <w:ind w:left="765"/>
            </w:pPr>
            <w:r>
              <w:rPr>
                <w:spacing w:val="-2"/>
              </w:rPr>
              <w:t>21676628</w:t>
            </w:r>
          </w:p>
        </w:tc>
        <w:tc>
          <w:tcPr>
            <w:tcW w:w="3929" w:type="dxa"/>
            <w:shd w:val="clear" w:color="auto" w:fill="F1F1F1"/>
          </w:tcPr>
          <w:p w14:paraId="72A6E7E5">
            <w:pPr>
              <w:pStyle w:val="47"/>
              <w:ind w:left="798"/>
            </w:pPr>
            <w:r>
              <w:t>Master</w:t>
            </w:r>
            <w:r>
              <w:rPr>
                <w:spacing w:val="-3"/>
              </w:rPr>
              <w:t xml:space="preserve"> </w:t>
            </w:r>
            <w:r>
              <w:t>(Computer</w:t>
            </w:r>
            <w:r>
              <w:rPr>
                <w:spacing w:val="-2"/>
              </w:rPr>
              <w:t xml:space="preserve"> science)</w:t>
            </w:r>
          </w:p>
        </w:tc>
      </w:tr>
      <w:tr w14:paraId="7F3A7BAB">
        <w:tblPrEx>
          <w:tblCellMar>
            <w:top w:w="0" w:type="dxa"/>
            <w:left w:w="0" w:type="dxa"/>
            <w:bottom w:w="0" w:type="dxa"/>
            <w:right w:w="0" w:type="dxa"/>
          </w:tblCellMar>
        </w:tblPrEx>
        <w:trPr>
          <w:trHeight w:val="720" w:hRule="atLeast"/>
        </w:trPr>
        <w:tc>
          <w:tcPr>
            <w:tcW w:w="2581" w:type="dxa"/>
          </w:tcPr>
          <w:p w14:paraId="16DA8C99">
            <w:pPr>
              <w:pStyle w:val="47"/>
              <w:ind w:left="108"/>
              <w:rPr>
                <w:rFonts w:ascii="Arial"/>
                <w:b/>
              </w:rPr>
            </w:pPr>
            <w:r>
              <w:rPr>
                <w:rFonts w:ascii="Arial"/>
                <w:b/>
              </w:rPr>
              <w:t>Krina</w:t>
            </w:r>
            <w:r>
              <w:rPr>
                <w:rFonts w:ascii="Arial"/>
                <w:b/>
                <w:spacing w:val="-4"/>
              </w:rPr>
              <w:t xml:space="preserve"> </w:t>
            </w:r>
            <w:r>
              <w:rPr>
                <w:rFonts w:ascii="Arial"/>
                <w:b/>
                <w:spacing w:val="-2"/>
              </w:rPr>
              <w:t>Jogani</w:t>
            </w:r>
          </w:p>
        </w:tc>
        <w:tc>
          <w:tcPr>
            <w:tcW w:w="3203" w:type="dxa"/>
          </w:tcPr>
          <w:p w14:paraId="59508752">
            <w:pPr>
              <w:pStyle w:val="47"/>
              <w:ind w:left="765"/>
            </w:pPr>
            <w:r>
              <w:rPr>
                <w:spacing w:val="-2"/>
              </w:rPr>
              <w:t>21990577</w:t>
            </w:r>
          </w:p>
        </w:tc>
        <w:tc>
          <w:tcPr>
            <w:tcW w:w="3929" w:type="dxa"/>
          </w:tcPr>
          <w:p w14:paraId="01644868">
            <w:pPr>
              <w:pStyle w:val="47"/>
              <w:ind w:left="798"/>
            </w:pPr>
            <w:r>
              <w:t>Master</w:t>
            </w:r>
            <w:r>
              <w:rPr>
                <w:spacing w:val="-3"/>
              </w:rPr>
              <w:t xml:space="preserve"> </w:t>
            </w:r>
            <w:r>
              <w:t>(Computer</w:t>
            </w:r>
            <w:r>
              <w:rPr>
                <w:spacing w:val="-3"/>
              </w:rPr>
              <w:t xml:space="preserve"> </w:t>
            </w:r>
            <w:r>
              <w:rPr>
                <w:spacing w:val="-2"/>
              </w:rPr>
              <w:t>science)</w:t>
            </w:r>
          </w:p>
        </w:tc>
      </w:tr>
      <w:tr w14:paraId="59D36C6D">
        <w:tblPrEx>
          <w:tblCellMar>
            <w:top w:w="0" w:type="dxa"/>
            <w:left w:w="0" w:type="dxa"/>
            <w:bottom w:w="0" w:type="dxa"/>
            <w:right w:w="0" w:type="dxa"/>
          </w:tblCellMar>
        </w:tblPrEx>
        <w:trPr>
          <w:trHeight w:val="720" w:hRule="atLeast"/>
        </w:trPr>
        <w:tc>
          <w:tcPr>
            <w:tcW w:w="2581" w:type="dxa"/>
            <w:shd w:val="clear" w:color="auto" w:fill="F1F1F1"/>
          </w:tcPr>
          <w:p w14:paraId="01A750AD">
            <w:pPr>
              <w:pStyle w:val="47"/>
              <w:ind w:left="108"/>
              <w:rPr>
                <w:rFonts w:ascii="Arial"/>
                <w:b/>
              </w:rPr>
            </w:pPr>
            <w:r>
              <w:rPr>
                <w:rFonts w:ascii="Arial"/>
                <w:b/>
              </w:rPr>
              <w:t>Nirali</w:t>
            </w:r>
            <w:r>
              <w:rPr>
                <w:rFonts w:ascii="Arial"/>
                <w:b/>
                <w:spacing w:val="-5"/>
              </w:rPr>
              <w:t xml:space="preserve"> </w:t>
            </w:r>
            <w:r>
              <w:rPr>
                <w:rFonts w:ascii="Arial"/>
                <w:b/>
                <w:spacing w:val="-2"/>
              </w:rPr>
              <w:t>Patel</w:t>
            </w:r>
          </w:p>
        </w:tc>
        <w:tc>
          <w:tcPr>
            <w:tcW w:w="3203" w:type="dxa"/>
            <w:shd w:val="clear" w:color="auto" w:fill="F1F1F1"/>
          </w:tcPr>
          <w:p w14:paraId="0ACEBE1D">
            <w:pPr>
              <w:pStyle w:val="47"/>
              <w:ind w:left="765"/>
            </w:pPr>
            <w:r>
              <w:rPr>
                <w:spacing w:val="-2"/>
              </w:rPr>
              <w:t>22033415</w:t>
            </w:r>
          </w:p>
        </w:tc>
        <w:tc>
          <w:tcPr>
            <w:tcW w:w="3929" w:type="dxa"/>
            <w:shd w:val="clear" w:color="auto" w:fill="F1F1F1"/>
          </w:tcPr>
          <w:p w14:paraId="38601A08">
            <w:pPr>
              <w:pStyle w:val="47"/>
              <w:ind w:left="798"/>
            </w:pPr>
            <w:r>
              <w:t>Master</w:t>
            </w:r>
            <w:r>
              <w:rPr>
                <w:spacing w:val="-3"/>
              </w:rPr>
              <w:t xml:space="preserve"> </w:t>
            </w:r>
            <w:r>
              <w:t>(Computer</w:t>
            </w:r>
            <w:r>
              <w:rPr>
                <w:spacing w:val="-3"/>
              </w:rPr>
              <w:t xml:space="preserve"> </w:t>
            </w:r>
            <w:r>
              <w:rPr>
                <w:spacing w:val="-2"/>
              </w:rPr>
              <w:t>science)</w:t>
            </w:r>
          </w:p>
        </w:tc>
      </w:tr>
      <w:tr w14:paraId="1A66182A">
        <w:tblPrEx>
          <w:tblCellMar>
            <w:top w:w="0" w:type="dxa"/>
            <w:left w:w="0" w:type="dxa"/>
            <w:bottom w:w="0" w:type="dxa"/>
            <w:right w:w="0" w:type="dxa"/>
          </w:tblCellMar>
        </w:tblPrEx>
        <w:trPr>
          <w:trHeight w:val="720" w:hRule="atLeast"/>
        </w:trPr>
        <w:tc>
          <w:tcPr>
            <w:tcW w:w="2581" w:type="dxa"/>
          </w:tcPr>
          <w:p w14:paraId="1EF366B8">
            <w:pPr>
              <w:pStyle w:val="47"/>
              <w:ind w:left="108"/>
              <w:rPr>
                <w:rFonts w:ascii="Arial"/>
                <w:b/>
              </w:rPr>
            </w:pPr>
            <w:r>
              <w:rPr>
                <w:rFonts w:ascii="Arial"/>
                <w:b/>
              </w:rPr>
              <w:t>Ruly</w:t>
            </w:r>
            <w:r>
              <w:rPr>
                <w:rFonts w:ascii="Arial"/>
                <w:b/>
                <w:spacing w:val="-3"/>
              </w:rPr>
              <w:t xml:space="preserve"> </w:t>
            </w:r>
            <w:r>
              <w:rPr>
                <w:rFonts w:ascii="Arial"/>
                <w:b/>
                <w:spacing w:val="-2"/>
              </w:rPr>
              <w:t>wijaya</w:t>
            </w:r>
          </w:p>
        </w:tc>
        <w:tc>
          <w:tcPr>
            <w:tcW w:w="3203" w:type="dxa"/>
          </w:tcPr>
          <w:p w14:paraId="7AB86181">
            <w:pPr>
              <w:pStyle w:val="47"/>
              <w:ind w:left="765"/>
            </w:pPr>
            <w:r>
              <w:rPr>
                <w:spacing w:val="-2"/>
              </w:rPr>
              <w:t>21784408</w:t>
            </w:r>
          </w:p>
        </w:tc>
        <w:tc>
          <w:tcPr>
            <w:tcW w:w="3929" w:type="dxa"/>
          </w:tcPr>
          <w:p w14:paraId="0E8188B4">
            <w:pPr>
              <w:pStyle w:val="47"/>
              <w:ind w:left="798"/>
            </w:pPr>
            <w:r>
              <w:t>Master</w:t>
            </w:r>
            <w:r>
              <w:rPr>
                <w:spacing w:val="-3"/>
              </w:rPr>
              <w:t xml:space="preserve"> </w:t>
            </w:r>
            <w:r>
              <w:t>(Computer</w:t>
            </w:r>
            <w:r>
              <w:rPr>
                <w:spacing w:val="-3"/>
              </w:rPr>
              <w:t xml:space="preserve"> </w:t>
            </w:r>
            <w:r>
              <w:rPr>
                <w:spacing w:val="-2"/>
              </w:rPr>
              <w:t>science)</w:t>
            </w:r>
          </w:p>
        </w:tc>
      </w:tr>
      <w:tr w14:paraId="3E75AE2D">
        <w:tblPrEx>
          <w:tblCellMar>
            <w:top w:w="0" w:type="dxa"/>
            <w:left w:w="0" w:type="dxa"/>
            <w:bottom w:w="0" w:type="dxa"/>
            <w:right w:w="0" w:type="dxa"/>
          </w:tblCellMar>
        </w:tblPrEx>
        <w:trPr>
          <w:trHeight w:val="720" w:hRule="atLeast"/>
        </w:trPr>
        <w:tc>
          <w:tcPr>
            <w:tcW w:w="2581" w:type="dxa"/>
            <w:shd w:val="clear" w:color="auto" w:fill="F1F1F1"/>
          </w:tcPr>
          <w:p w14:paraId="59B9D4A1">
            <w:pPr>
              <w:pStyle w:val="47"/>
              <w:ind w:left="108"/>
              <w:rPr>
                <w:rFonts w:ascii="Arial"/>
                <w:b/>
              </w:rPr>
            </w:pPr>
            <w:r>
              <w:rPr>
                <w:rFonts w:ascii="Arial"/>
                <w:b/>
              </w:rPr>
              <w:t xml:space="preserve">Qifeng </w:t>
            </w:r>
            <w:r>
              <w:rPr>
                <w:rFonts w:ascii="Arial"/>
                <w:b/>
                <w:spacing w:val="-5"/>
              </w:rPr>
              <w:t>Bi</w:t>
            </w:r>
          </w:p>
        </w:tc>
        <w:tc>
          <w:tcPr>
            <w:tcW w:w="3203" w:type="dxa"/>
            <w:shd w:val="clear" w:color="auto" w:fill="F1F1F1"/>
          </w:tcPr>
          <w:p w14:paraId="491F085E">
            <w:pPr>
              <w:pStyle w:val="47"/>
              <w:ind w:left="765"/>
            </w:pPr>
            <w:r>
              <w:rPr>
                <w:spacing w:val="-2"/>
              </w:rPr>
              <w:t>21456998</w:t>
            </w:r>
          </w:p>
        </w:tc>
        <w:tc>
          <w:tcPr>
            <w:tcW w:w="3929" w:type="dxa"/>
            <w:shd w:val="clear" w:color="auto" w:fill="F1F1F1"/>
          </w:tcPr>
          <w:p w14:paraId="4690DCDC">
            <w:pPr>
              <w:pStyle w:val="47"/>
              <w:ind w:left="798"/>
            </w:pPr>
            <w:r>
              <w:t>Master</w:t>
            </w:r>
            <w:r>
              <w:rPr>
                <w:spacing w:val="-3"/>
              </w:rPr>
              <w:t xml:space="preserve"> </w:t>
            </w:r>
            <w:r>
              <w:t>(Computer</w:t>
            </w:r>
            <w:r>
              <w:rPr>
                <w:spacing w:val="-3"/>
              </w:rPr>
              <w:t xml:space="preserve"> </w:t>
            </w:r>
            <w:r>
              <w:rPr>
                <w:spacing w:val="-2"/>
              </w:rPr>
              <w:t>science)</w:t>
            </w:r>
          </w:p>
        </w:tc>
      </w:tr>
      <w:tr w14:paraId="7CFEB324">
        <w:tblPrEx>
          <w:tblCellMar>
            <w:top w:w="0" w:type="dxa"/>
            <w:left w:w="0" w:type="dxa"/>
            <w:bottom w:w="0" w:type="dxa"/>
            <w:right w:w="0" w:type="dxa"/>
          </w:tblCellMar>
        </w:tblPrEx>
        <w:trPr>
          <w:trHeight w:val="276" w:hRule="atLeast"/>
        </w:trPr>
        <w:tc>
          <w:tcPr>
            <w:tcW w:w="2581" w:type="dxa"/>
          </w:tcPr>
          <w:p w14:paraId="43A7CE69">
            <w:pPr>
              <w:pStyle w:val="47"/>
              <w:spacing w:line="256" w:lineRule="exact"/>
              <w:ind w:left="108"/>
              <w:rPr>
                <w:rFonts w:ascii="Arial"/>
                <w:b/>
              </w:rPr>
            </w:pPr>
            <w:r>
              <w:rPr>
                <w:rFonts w:ascii="Arial"/>
                <w:b/>
              </w:rPr>
              <w:t>Urva</w:t>
            </w:r>
            <w:r>
              <w:rPr>
                <w:rFonts w:ascii="Arial"/>
                <w:b/>
                <w:spacing w:val="-2"/>
              </w:rPr>
              <w:t xml:space="preserve"> Patel</w:t>
            </w:r>
          </w:p>
        </w:tc>
        <w:tc>
          <w:tcPr>
            <w:tcW w:w="3203" w:type="dxa"/>
          </w:tcPr>
          <w:p w14:paraId="17A678B9">
            <w:pPr>
              <w:pStyle w:val="47"/>
              <w:spacing w:line="256" w:lineRule="exact"/>
              <w:ind w:left="765"/>
            </w:pPr>
            <w:r>
              <w:rPr>
                <w:spacing w:val="-2"/>
              </w:rPr>
              <w:t>21717051</w:t>
            </w:r>
          </w:p>
        </w:tc>
        <w:tc>
          <w:tcPr>
            <w:tcW w:w="3929" w:type="dxa"/>
          </w:tcPr>
          <w:p w14:paraId="68721E3B">
            <w:pPr>
              <w:pStyle w:val="47"/>
              <w:spacing w:line="256" w:lineRule="exact"/>
              <w:ind w:left="798"/>
            </w:pPr>
            <w:r>
              <w:t>Master</w:t>
            </w:r>
            <w:r>
              <w:rPr>
                <w:spacing w:val="-3"/>
              </w:rPr>
              <w:t xml:space="preserve"> </w:t>
            </w:r>
            <w:r>
              <w:t>(Cyber</w:t>
            </w:r>
            <w:r>
              <w:rPr>
                <w:spacing w:val="-2"/>
              </w:rPr>
              <w:t xml:space="preserve"> security)</w:t>
            </w:r>
          </w:p>
        </w:tc>
      </w:tr>
    </w:tbl>
    <w:p w14:paraId="522B79FE">
      <w:pPr>
        <w:pStyle w:val="47"/>
        <w:spacing w:line="256" w:lineRule="exact"/>
        <w:sectPr>
          <w:footerReference r:id="rId5" w:type="default"/>
          <w:footerReference r:id="rId6" w:type="even"/>
          <w:pgSz w:w="11910" w:h="16840"/>
          <w:pgMar w:top="1740" w:right="992" w:bottom="980" w:left="850" w:header="0" w:footer="799" w:gutter="0"/>
          <w:pgBorders w:offsetFrom="page">
            <w:top w:val="single" w:color="000000" w:sz="18" w:space="24"/>
            <w:left w:val="single" w:color="000000" w:sz="18" w:space="24"/>
            <w:bottom w:val="single" w:color="000000" w:sz="18" w:space="24"/>
            <w:right w:val="single" w:color="000000" w:sz="18" w:space="24"/>
          </w:pgBorders>
          <w:pgNumType w:start="2"/>
          <w:cols w:space="720" w:num="1"/>
        </w:sectPr>
      </w:pPr>
    </w:p>
    <w:p w14:paraId="5666667E">
      <w:pPr>
        <w:pStyle w:val="23"/>
        <w:jc w:val="center"/>
        <w:rPr>
          <w:rFonts w:ascii="Times New Roman" w:hAnsi="Times New Roman" w:cs="Times New Roman"/>
          <w:b/>
          <w:bCs/>
          <w:sz w:val="48"/>
          <w:szCs w:val="48"/>
        </w:rPr>
      </w:pPr>
      <w:r>
        <w:rPr>
          <w:rFonts w:ascii="Times New Roman" w:hAnsi="Times New Roman" w:cs="Times New Roman"/>
          <w:b/>
          <w:bCs/>
          <w:sz w:val="48"/>
          <w:szCs w:val="48"/>
        </w:rPr>
        <w:t>Table of Contents</w:t>
      </w:r>
    </w:p>
    <w:sdt>
      <w:sdtPr>
        <w:rPr>
          <w:b w:val="0"/>
          <w:sz w:val="24"/>
          <w:szCs w:val="24"/>
          <w:lang w:eastAsia="zh-CN"/>
        </w:rPr>
        <w:id w:val="1402859879"/>
        <w:docPartObj>
          <w:docPartGallery w:val="Table of Contents"/>
          <w:docPartUnique/>
        </w:docPartObj>
      </w:sdtPr>
      <w:sdtEndPr>
        <w:rPr>
          <w:b w:val="0"/>
          <w:bCs/>
          <w:sz w:val="24"/>
          <w:szCs w:val="24"/>
          <w:lang w:eastAsia="zh-CN"/>
        </w:rPr>
      </w:sdtEndPr>
      <w:sdtContent>
        <w:p w14:paraId="3176D275">
          <w:pPr>
            <w:pStyle w:val="55"/>
          </w:pPr>
          <w:r>
            <w:t>Table of Contents</w:t>
          </w:r>
        </w:p>
        <w:p w14:paraId="4D2530DC">
          <w:pPr>
            <w:pStyle w:val="24"/>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TOC \o "1-3" \h \z \u </w:instrText>
          </w:r>
          <w:r>
            <w:fldChar w:fldCharType="separate"/>
          </w:r>
          <w:r>
            <w:fldChar w:fldCharType="begin"/>
          </w:r>
          <w:r>
            <w:instrText xml:space="preserve"> HYPERLINK \l "_Toc194656883" </w:instrText>
          </w:r>
          <w:r>
            <w:fldChar w:fldCharType="separate"/>
          </w:r>
          <w:r>
            <w:rPr>
              <w:rStyle w:val="19"/>
            </w:rPr>
            <w:t>Individual contributions</w:t>
          </w:r>
          <w:r>
            <w:tab/>
          </w:r>
          <w:r>
            <w:fldChar w:fldCharType="begin"/>
          </w:r>
          <w:r>
            <w:instrText xml:space="preserve"> PAGEREF _Toc194656883 \h </w:instrText>
          </w:r>
          <w:r>
            <w:fldChar w:fldCharType="separate"/>
          </w:r>
          <w:r>
            <w:t>4</w:t>
          </w:r>
          <w:r>
            <w:fldChar w:fldCharType="end"/>
          </w:r>
          <w:r>
            <w:fldChar w:fldCharType="end"/>
          </w:r>
        </w:p>
        <w:p w14:paraId="26D03433">
          <w:pPr>
            <w:pStyle w:val="24"/>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"_Toc194656884" </w:instrText>
          </w:r>
          <w:r>
            <w:fldChar w:fldCharType="separate"/>
          </w:r>
          <w:r>
            <w:rPr>
              <w:rStyle w:val="19"/>
            </w:rPr>
            <w:t>Executive Summary / Abstract</w:t>
          </w:r>
          <w:r>
            <w:tab/>
          </w:r>
          <w:r>
            <w:fldChar w:fldCharType="begin"/>
          </w:r>
          <w:r>
            <w:instrText xml:space="preserve"> PAGEREF _Toc194656884 \h </w:instrText>
          </w:r>
          <w:r>
            <w:fldChar w:fldCharType="separate"/>
          </w:r>
          <w:r>
            <w:t>5</w:t>
          </w:r>
          <w:r>
            <w:fldChar w:fldCharType="end"/>
          </w:r>
          <w:r>
            <w:fldChar w:fldCharType="end"/>
          </w:r>
        </w:p>
        <w:p w14:paraId="1C6F5EEC">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"_Toc194656885" </w:instrText>
          </w:r>
          <w:r>
            <w:fldChar w:fldCharType="separate"/>
          </w:r>
          <w:r>
            <w:rPr>
              <w:rStyle w:val="19"/>
            </w:rPr>
            <w:t>Project Overview</w:t>
          </w:r>
          <w:r>
            <w:tab/>
          </w:r>
          <w:r>
            <w:fldChar w:fldCharType="begin"/>
          </w:r>
          <w:r>
            <w:instrText xml:space="preserve"> PAGEREF _Toc194656885 \h </w:instrText>
          </w:r>
          <w:r>
            <w:fldChar w:fldCharType="separate"/>
          </w:r>
          <w:r>
            <w:t>5</w:t>
          </w:r>
          <w:r>
            <w:fldChar w:fldCharType="end"/>
          </w:r>
          <w:r>
            <w:fldChar w:fldCharType="end"/>
          </w:r>
        </w:p>
        <w:p w14:paraId="779947C4">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"_Toc194656886" </w:instrText>
          </w:r>
          <w:r>
            <w:fldChar w:fldCharType="separate"/>
          </w:r>
          <w:r>
            <w:rPr>
              <w:rStyle w:val="19"/>
            </w:rPr>
            <w:t>Approach to Addressing the Challenge</w:t>
          </w:r>
          <w:r>
            <w:tab/>
          </w:r>
          <w:r>
            <w:fldChar w:fldCharType="begin"/>
          </w:r>
          <w:r>
            <w:instrText xml:space="preserve"> PAGEREF _Toc194656886 \h </w:instrText>
          </w:r>
          <w:r>
            <w:fldChar w:fldCharType="separate"/>
          </w:r>
          <w:r>
            <w:t>5</w:t>
          </w:r>
          <w:r>
            <w:fldChar w:fldCharType="end"/>
          </w:r>
          <w:r>
            <w:fldChar w:fldCharType="end"/>
          </w:r>
        </w:p>
        <w:p w14:paraId="4E6327B5">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"_Toc194656887" </w:instrText>
          </w:r>
          <w:r>
            <w:fldChar w:fldCharType="separate"/>
          </w:r>
          <w:r>
            <w:rPr>
              <w:rStyle w:val="19"/>
            </w:rPr>
            <w:t>Expected Outcomes and Impact</w:t>
          </w:r>
          <w:r>
            <w:tab/>
          </w:r>
          <w:r>
            <w:fldChar w:fldCharType="begin"/>
          </w:r>
          <w:r>
            <w:instrText xml:space="preserve"> PAGEREF _Toc194656887 \h </w:instrText>
          </w:r>
          <w:r>
            <w:fldChar w:fldCharType="separate"/>
          </w:r>
          <w:r>
            <w:t>5</w:t>
          </w:r>
          <w:r>
            <w:fldChar w:fldCharType="end"/>
          </w:r>
          <w:r>
            <w:fldChar w:fldCharType="end"/>
          </w:r>
        </w:p>
        <w:p w14:paraId="4CF72E2F">
          <w:pPr>
            <w:pStyle w:val="24"/>
            <w:tabs>
              <w:tab w:val="left" w:pos="48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"_Toc194656888" </w:instrText>
          </w:r>
          <w:r>
            <w:fldChar w:fldCharType="separate"/>
          </w:r>
          <w:r>
            <w:rPr>
              <w:rStyle w:val="19"/>
            </w:rPr>
            <w:t>1.</w:t>
          </w:r>
          <w:r>
            <w:rPr>
              <w:rFonts w:asciiTheme="minorHAnsi" w:hAnsiTheme="minorHAnsi" w:eastAsiaTheme="minorEastAsia" w:cstheme="minorBidi"/>
              <w:kern w:val="2"/>
              <w:lang w:val="zh-CN" w:eastAsia="zh-CN"/>
              <w14:ligatures w14:val="standardContextual"/>
            </w:rPr>
            <w:tab/>
          </w:r>
          <w:r>
            <w:rPr>
              <w:rStyle w:val="19"/>
            </w:rPr>
            <w:t>Introduction</w:t>
          </w:r>
          <w:r>
            <w:tab/>
          </w:r>
          <w:r>
            <w:fldChar w:fldCharType="begin"/>
          </w:r>
          <w:r>
            <w:instrText xml:space="preserve"> PAGEREF _Toc194656888 \h </w:instrText>
          </w:r>
          <w:r>
            <w:fldChar w:fldCharType="separate"/>
          </w:r>
          <w:r>
            <w:t>6</w:t>
          </w:r>
          <w:r>
            <w:fldChar w:fldCharType="end"/>
          </w:r>
          <w:r>
            <w:fldChar w:fldCharType="end"/>
          </w:r>
        </w:p>
        <w:p w14:paraId="41B39C56">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"_Toc194656889" </w:instrText>
          </w:r>
          <w:r>
            <w:fldChar w:fldCharType="separate"/>
          </w:r>
          <w:r>
            <w:rPr>
              <w:rStyle w:val="19"/>
            </w:rPr>
            <w:t>1.1 Problem Statement</w:t>
          </w:r>
          <w:r>
            <w:tab/>
          </w:r>
          <w:r>
            <w:fldChar w:fldCharType="begin"/>
          </w:r>
          <w:r>
            <w:instrText xml:space="preserve"> PAGEREF _Toc194656889 \h </w:instrText>
          </w:r>
          <w:r>
            <w:fldChar w:fldCharType="separate"/>
          </w:r>
          <w:r>
            <w:t>6</w:t>
          </w:r>
          <w:r>
            <w:fldChar w:fldCharType="end"/>
          </w:r>
          <w:r>
            <w:fldChar w:fldCharType="end"/>
          </w:r>
        </w:p>
        <w:p w14:paraId="22817239">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"_Toc194656890" </w:instrText>
          </w:r>
          <w:r>
            <w:fldChar w:fldCharType="separate"/>
          </w:r>
          <w:r>
            <w:rPr>
              <w:rStyle w:val="19"/>
            </w:rPr>
            <w:t>1.2 Aims</w:t>
          </w:r>
          <w:r>
            <w:tab/>
          </w:r>
          <w:r>
            <w:fldChar w:fldCharType="begin"/>
          </w:r>
          <w:r>
            <w:instrText xml:space="preserve"> PAGEREF _Toc194656890 \h </w:instrText>
          </w:r>
          <w:r>
            <w:fldChar w:fldCharType="separate"/>
          </w:r>
          <w:r>
            <w:t>6</w:t>
          </w:r>
          <w:r>
            <w:fldChar w:fldCharType="end"/>
          </w:r>
          <w:r>
            <w:fldChar w:fldCharType="end"/>
          </w:r>
        </w:p>
        <w:p w14:paraId="5B07CC86">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"_Toc194656891" </w:instrText>
          </w:r>
          <w:r>
            <w:fldChar w:fldCharType="separate"/>
          </w:r>
          <w:r>
            <w:rPr>
              <w:rStyle w:val="19"/>
            </w:rPr>
            <w:t>1.3 Scope</w:t>
          </w:r>
          <w:r>
            <w:tab/>
          </w:r>
          <w:r>
            <w:fldChar w:fldCharType="begin"/>
          </w:r>
          <w:r>
            <w:instrText xml:space="preserve"> PAGEREF _Toc194656891 \h </w:instrText>
          </w:r>
          <w:r>
            <w:fldChar w:fldCharType="separate"/>
          </w:r>
          <w:r>
            <w:t>6</w:t>
          </w:r>
          <w:r>
            <w:fldChar w:fldCharType="end"/>
          </w:r>
          <w:r>
            <w:fldChar w:fldCharType="end"/>
          </w:r>
        </w:p>
        <w:p w14:paraId="553E0606">
          <w:pPr>
            <w:pStyle w:val="24"/>
            <w:tabs>
              <w:tab w:val="left" w:pos="48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"_Toc194656892" </w:instrText>
          </w:r>
          <w:r>
            <w:fldChar w:fldCharType="separate"/>
          </w:r>
          <w:r>
            <w:rPr>
              <w:rStyle w:val="19"/>
            </w:rPr>
            <w:t>2.</w:t>
          </w:r>
          <w:r>
            <w:rPr>
              <w:rFonts w:asciiTheme="minorHAnsi" w:hAnsiTheme="minorHAnsi" w:eastAsiaTheme="minorEastAsia" w:cstheme="minorBidi"/>
              <w:kern w:val="2"/>
              <w:lang w:val="zh-CN" w:eastAsia="zh-CN"/>
              <w14:ligatures w14:val="standardContextual"/>
            </w:rPr>
            <w:tab/>
          </w:r>
          <w:r>
            <w:rPr>
              <w:rStyle w:val="19"/>
            </w:rPr>
            <w:t>Background</w:t>
          </w:r>
          <w:r>
            <w:tab/>
          </w:r>
          <w:r>
            <w:fldChar w:fldCharType="begin"/>
          </w:r>
          <w:r>
            <w:instrText xml:space="preserve"> PAGEREF _Toc194656892 \h </w:instrText>
          </w:r>
          <w:r>
            <w:fldChar w:fldCharType="separate"/>
          </w:r>
          <w:r>
            <w:t>6</w:t>
          </w:r>
          <w:r>
            <w:fldChar w:fldCharType="end"/>
          </w:r>
          <w:r>
            <w:fldChar w:fldCharType="end"/>
          </w:r>
        </w:p>
        <w:p w14:paraId="4779E9BF">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"_Toc194656893" </w:instrText>
          </w:r>
          <w:r>
            <w:fldChar w:fldCharType="separate"/>
          </w:r>
          <w:r>
            <w:rPr>
              <w:rStyle w:val="19"/>
            </w:rPr>
            <w:t>2.1 ECG Feature Extraction for Medical and Biometric Applications</w:t>
          </w:r>
          <w:r>
            <w:tab/>
          </w:r>
          <w:r>
            <w:fldChar w:fldCharType="begin"/>
          </w:r>
          <w:r>
            <w:instrText xml:space="preserve"> PAGEREF _Toc194656893 \h </w:instrText>
          </w:r>
          <w:r>
            <w:fldChar w:fldCharType="separate"/>
          </w:r>
          <w:r>
            <w:t>6</w:t>
          </w:r>
          <w:r>
            <w:fldChar w:fldCharType="end"/>
          </w:r>
          <w:r>
            <w:fldChar w:fldCharType="end"/>
          </w:r>
        </w:p>
        <w:p w14:paraId="2B092EDD">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"_Toc194656894" </w:instrText>
          </w:r>
          <w:r>
            <w:fldChar w:fldCharType="separate"/>
          </w:r>
          <w:r>
            <w:rPr>
              <w:rStyle w:val="19"/>
            </w:rPr>
            <w:t>2.2 Challenges and Gaps in Literature</w:t>
          </w:r>
          <w:r>
            <w:tab/>
          </w:r>
          <w:r>
            <w:fldChar w:fldCharType="begin"/>
          </w:r>
          <w:r>
            <w:instrText xml:space="preserve"> PAGEREF _Toc194656894 \h </w:instrText>
          </w:r>
          <w:r>
            <w:fldChar w:fldCharType="separate"/>
          </w:r>
          <w:r>
            <w:t>7</w:t>
          </w:r>
          <w:r>
            <w:fldChar w:fldCharType="end"/>
          </w:r>
          <w:r>
            <w:fldChar w:fldCharType="end"/>
          </w:r>
        </w:p>
        <w:p w14:paraId="1A578C09">
          <w:pPr>
            <w:pStyle w:val="24"/>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"_Toc194656895" </w:instrText>
          </w:r>
          <w:r>
            <w:fldChar w:fldCharType="separate"/>
          </w:r>
          <w:r>
            <w:rPr>
              <w:rStyle w:val="19"/>
            </w:rPr>
            <w:t>3. Innovation and Significance</w:t>
          </w:r>
          <w:r>
            <w:tab/>
          </w:r>
          <w:r>
            <w:fldChar w:fldCharType="begin"/>
          </w:r>
          <w:r>
            <w:instrText xml:space="preserve"> PAGEREF _Toc194656895 \h </w:instrText>
          </w:r>
          <w:r>
            <w:fldChar w:fldCharType="separate"/>
          </w:r>
          <w:r>
            <w:t>7</w:t>
          </w:r>
          <w:r>
            <w:fldChar w:fldCharType="end"/>
          </w:r>
          <w:r>
            <w:fldChar w:fldCharType="end"/>
          </w:r>
        </w:p>
        <w:p w14:paraId="2BA3EE24">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"_Toc194656896" </w:instrText>
          </w:r>
          <w:r>
            <w:fldChar w:fldCharType="separate"/>
          </w:r>
          <w:r>
            <w:rPr>
              <w:rStyle w:val="19"/>
            </w:rPr>
            <w:t>3.1 Innovation</w:t>
          </w:r>
          <w:r>
            <w:tab/>
          </w:r>
          <w:r>
            <w:fldChar w:fldCharType="begin"/>
          </w:r>
          <w:r>
            <w:instrText xml:space="preserve"> PAGEREF _Toc194656896 \h </w:instrText>
          </w:r>
          <w:r>
            <w:fldChar w:fldCharType="separate"/>
          </w:r>
          <w:r>
            <w:t>7</w:t>
          </w:r>
          <w:r>
            <w:fldChar w:fldCharType="end"/>
          </w:r>
          <w:r>
            <w:fldChar w:fldCharType="end"/>
          </w:r>
        </w:p>
        <w:p w14:paraId="4AF3AFBF">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"_Toc194656897" </w:instrText>
          </w:r>
          <w:r>
            <w:fldChar w:fldCharType="separate"/>
          </w:r>
          <w:r>
            <w:rPr>
              <w:rStyle w:val="19"/>
            </w:rPr>
            <w:t>3.2 Significance and Impact</w:t>
          </w:r>
          <w:r>
            <w:tab/>
          </w:r>
          <w:r>
            <w:fldChar w:fldCharType="begin"/>
          </w:r>
          <w:r>
            <w:instrText xml:space="preserve"> PAGEREF _Toc194656897 \h </w:instrText>
          </w:r>
          <w:r>
            <w:fldChar w:fldCharType="separate"/>
          </w:r>
          <w:r>
            <w:t>8</w:t>
          </w:r>
          <w:r>
            <w:fldChar w:fldCharType="end"/>
          </w:r>
          <w:r>
            <w:fldChar w:fldCharType="end"/>
          </w:r>
        </w:p>
        <w:p w14:paraId="01AA15F8">
          <w:pPr>
            <w:pStyle w:val="24"/>
            <w:tabs>
              <w:tab w:val="left" w:pos="48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"_Toc194656898" </w:instrText>
          </w:r>
          <w:r>
            <w:fldChar w:fldCharType="separate"/>
          </w:r>
          <w:r>
            <w:rPr>
              <w:rStyle w:val="19"/>
            </w:rPr>
            <w:t>4.</w:t>
          </w:r>
          <w:r>
            <w:rPr>
              <w:rFonts w:asciiTheme="minorHAnsi" w:hAnsiTheme="minorHAnsi" w:eastAsiaTheme="minorEastAsia" w:cstheme="minorBidi"/>
              <w:kern w:val="2"/>
              <w:lang w:val="zh-CN" w:eastAsia="zh-CN"/>
              <w14:ligatures w14:val="standardContextual"/>
            </w:rPr>
            <w:tab/>
          </w:r>
          <w:r>
            <w:rPr>
              <w:rStyle w:val="19"/>
            </w:rPr>
            <w:t>Methodology</w:t>
          </w:r>
          <w:r>
            <w:tab/>
          </w:r>
          <w:r>
            <w:fldChar w:fldCharType="begin"/>
          </w:r>
          <w:r>
            <w:instrText xml:space="preserve"> PAGEREF _Toc194656898 \h </w:instrText>
          </w:r>
          <w:r>
            <w:fldChar w:fldCharType="separate"/>
          </w:r>
          <w:r>
            <w:t>8</w:t>
          </w:r>
          <w:r>
            <w:fldChar w:fldCharType="end"/>
          </w:r>
          <w:r>
            <w:fldChar w:fldCharType="end"/>
          </w:r>
        </w:p>
        <w:p w14:paraId="75198DED">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"_Toc194656899" </w:instrText>
          </w:r>
          <w:r>
            <w:fldChar w:fldCharType="separate"/>
          </w:r>
          <w:r>
            <w:rPr>
              <w:rStyle w:val="19"/>
            </w:rPr>
            <w:t>4.1 Project Development Process</w:t>
          </w:r>
          <w:r>
            <w:tab/>
          </w:r>
          <w:r>
            <w:fldChar w:fldCharType="begin"/>
          </w:r>
          <w:r>
            <w:instrText xml:space="preserve"> PAGEREF _Toc194656899 \h </w:instrText>
          </w:r>
          <w:r>
            <w:fldChar w:fldCharType="separate"/>
          </w:r>
          <w:r>
            <w:t>8</w:t>
          </w:r>
          <w:r>
            <w:fldChar w:fldCharType="end"/>
          </w:r>
          <w:r>
            <w:fldChar w:fldCharType="end"/>
          </w:r>
        </w:p>
        <w:p w14:paraId="7066BE33">
          <w:pPr>
            <w:pStyle w:val="26"/>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"_Toc194656900" </w:instrText>
          </w:r>
          <w:r>
            <w:fldChar w:fldCharType="separate"/>
          </w:r>
          <w:r>
            <w:rPr>
              <w:rStyle w:val="19"/>
            </w:rPr>
            <w:t>4.1.1 Data Preprocessing</w:t>
          </w:r>
          <w:r>
            <w:tab/>
          </w:r>
          <w:r>
            <w:fldChar w:fldCharType="begin"/>
          </w:r>
          <w:r>
            <w:instrText xml:space="preserve"> PAGEREF _Toc194656900 \h </w:instrText>
          </w:r>
          <w:r>
            <w:fldChar w:fldCharType="separate"/>
          </w:r>
          <w:r>
            <w:t>8</w:t>
          </w:r>
          <w:r>
            <w:fldChar w:fldCharType="end"/>
          </w:r>
          <w:r>
            <w:fldChar w:fldCharType="end"/>
          </w:r>
        </w:p>
        <w:p w14:paraId="309B8EB5">
          <w:pPr>
            <w:pStyle w:val="26"/>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"_Toc194656901" </w:instrText>
          </w:r>
          <w:r>
            <w:fldChar w:fldCharType="separate"/>
          </w:r>
          <w:r>
            <w:rPr>
              <w:rStyle w:val="19"/>
            </w:rPr>
            <w:t>4.1.2 Feature Extraction</w:t>
          </w:r>
          <w:r>
            <w:tab/>
          </w:r>
          <w:r>
            <w:fldChar w:fldCharType="begin"/>
          </w:r>
          <w:r>
            <w:instrText xml:space="preserve"> PAGEREF _Toc194656901 \h </w:instrText>
          </w:r>
          <w:r>
            <w:fldChar w:fldCharType="separate"/>
          </w:r>
          <w:r>
            <w:t>8</w:t>
          </w:r>
          <w:r>
            <w:fldChar w:fldCharType="end"/>
          </w:r>
          <w:r>
            <w:fldChar w:fldCharType="end"/>
          </w:r>
        </w:p>
        <w:p w14:paraId="5ABE8A0C">
          <w:pPr>
            <w:pStyle w:val="26"/>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"_Toc194656902" </w:instrText>
          </w:r>
          <w:r>
            <w:fldChar w:fldCharType="separate"/>
          </w:r>
          <w:r>
            <w:rPr>
              <w:rStyle w:val="19"/>
            </w:rPr>
            <w:t>4.1.3 Deep Learning Model Design</w:t>
          </w:r>
          <w:r>
            <w:tab/>
          </w:r>
          <w:r>
            <w:fldChar w:fldCharType="begin"/>
          </w:r>
          <w:r>
            <w:instrText xml:space="preserve"> PAGEREF _Toc194656902 \h </w:instrText>
          </w:r>
          <w:r>
            <w:fldChar w:fldCharType="separate"/>
          </w:r>
          <w:r>
            <w:t>9</w:t>
          </w:r>
          <w:r>
            <w:fldChar w:fldCharType="end"/>
          </w:r>
          <w:r>
            <w:fldChar w:fldCharType="end"/>
          </w:r>
        </w:p>
        <w:p w14:paraId="5AC2D576">
          <w:pPr>
            <w:pStyle w:val="26"/>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"_Toc194656903" </w:instrText>
          </w:r>
          <w:r>
            <w:fldChar w:fldCharType="separate"/>
          </w:r>
          <w:r>
            <w:rPr>
              <w:rStyle w:val="19"/>
            </w:rPr>
            <w:t>4.1.4 Signal Modification and Reconstruction</w:t>
          </w:r>
          <w:r>
            <w:tab/>
          </w:r>
          <w:r>
            <w:fldChar w:fldCharType="begin"/>
          </w:r>
          <w:r>
            <w:instrText xml:space="preserve"> PAGEREF _Toc194656903 \h </w:instrText>
          </w:r>
          <w:r>
            <w:fldChar w:fldCharType="separate"/>
          </w:r>
          <w:r>
            <w:t>9</w:t>
          </w:r>
          <w:r>
            <w:fldChar w:fldCharType="end"/>
          </w:r>
          <w:r>
            <w:fldChar w:fldCharType="end"/>
          </w:r>
        </w:p>
        <w:p w14:paraId="7F83E74E">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"_Toc194656904" </w:instrText>
          </w:r>
          <w:r>
            <w:fldChar w:fldCharType="separate"/>
          </w:r>
          <w:r>
            <w:rPr>
              <w:rStyle w:val="19"/>
            </w:rPr>
            <w:t>4.2 Tools and Technologies</w:t>
          </w:r>
          <w:r>
            <w:tab/>
          </w:r>
          <w:r>
            <w:fldChar w:fldCharType="begin"/>
          </w:r>
          <w:r>
            <w:instrText xml:space="preserve"> PAGEREF _Toc194656904 \h </w:instrText>
          </w:r>
          <w:r>
            <w:fldChar w:fldCharType="separate"/>
          </w:r>
          <w:r>
            <w:t>9</w:t>
          </w:r>
          <w:r>
            <w:fldChar w:fldCharType="end"/>
          </w:r>
          <w:r>
            <w:fldChar w:fldCharType="end"/>
          </w:r>
        </w:p>
        <w:p w14:paraId="024D9A91">
          <w:pPr>
            <w:pStyle w:val="26"/>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"_Toc194656905" </w:instrText>
          </w:r>
          <w:r>
            <w:fldChar w:fldCharType="separate"/>
          </w:r>
          <w:r>
            <w:rPr>
              <w:rStyle w:val="19"/>
            </w:rPr>
            <w:t>4.2.1 Software Development Tools</w:t>
          </w:r>
          <w:r>
            <w:tab/>
          </w:r>
          <w:r>
            <w:fldChar w:fldCharType="begin"/>
          </w:r>
          <w:r>
            <w:instrText xml:space="preserve"> PAGEREF _Toc194656905 \h </w:instrText>
          </w:r>
          <w:r>
            <w:fldChar w:fldCharType="separate"/>
          </w:r>
          <w:r>
            <w:t>9</w:t>
          </w:r>
          <w:r>
            <w:fldChar w:fldCharType="end"/>
          </w:r>
          <w:r>
            <w:fldChar w:fldCharType="end"/>
          </w:r>
        </w:p>
        <w:p w14:paraId="762F70A2">
          <w:pPr>
            <w:pStyle w:val="26"/>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"_Toc194656906" </w:instrText>
          </w:r>
          <w:r>
            <w:fldChar w:fldCharType="separate"/>
          </w:r>
          <w:r>
            <w:rPr>
              <w:rStyle w:val="19"/>
            </w:rPr>
            <w:t>4.2.2 Tech Stack</w:t>
          </w:r>
          <w:r>
            <w:tab/>
          </w:r>
          <w:r>
            <w:fldChar w:fldCharType="begin"/>
          </w:r>
          <w:r>
            <w:instrText xml:space="preserve"> PAGEREF _Toc194656906 \h </w:instrText>
          </w:r>
          <w:r>
            <w:fldChar w:fldCharType="separate"/>
          </w:r>
          <w:r>
            <w:t>9</w:t>
          </w:r>
          <w:r>
            <w:fldChar w:fldCharType="end"/>
          </w:r>
          <w:r>
            <w:fldChar w:fldCharType="end"/>
          </w:r>
        </w:p>
        <w:p w14:paraId="1500ED65">
          <w:pPr>
            <w:pStyle w:val="26"/>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"_Toc194656907" </w:instrText>
          </w:r>
          <w:r>
            <w:fldChar w:fldCharType="separate"/>
          </w:r>
          <w:r>
            <w:rPr>
              <w:rStyle w:val="19"/>
            </w:rPr>
            <w:t>4.2.3 Development Environment</w:t>
          </w:r>
          <w:r>
            <w:tab/>
          </w:r>
          <w:r>
            <w:fldChar w:fldCharType="begin"/>
          </w:r>
          <w:r>
            <w:instrText xml:space="preserve"> PAGEREF _Toc194656907 \h </w:instrText>
          </w:r>
          <w:r>
            <w:fldChar w:fldCharType="separate"/>
          </w:r>
          <w:r>
            <w:t>10</w:t>
          </w:r>
          <w:r>
            <w:fldChar w:fldCharType="end"/>
          </w:r>
          <w:r>
            <w:fldChar w:fldCharType="end"/>
          </w:r>
        </w:p>
        <w:p w14:paraId="5F9FED84">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"_Toc194656908" </w:instrText>
          </w:r>
          <w:r>
            <w:fldChar w:fldCharType="separate"/>
          </w:r>
          <w:r>
            <w:rPr>
              <w:rStyle w:val="19"/>
            </w:rPr>
            <w:t>4.3 Evaluation Plan</w:t>
          </w:r>
          <w:r>
            <w:tab/>
          </w:r>
          <w:r>
            <w:fldChar w:fldCharType="begin"/>
          </w:r>
          <w:r>
            <w:instrText xml:space="preserve"> PAGEREF _Toc194656908 \h </w:instrText>
          </w:r>
          <w:r>
            <w:fldChar w:fldCharType="separate"/>
          </w:r>
          <w:r>
            <w:t>10</w:t>
          </w:r>
          <w:r>
            <w:fldChar w:fldCharType="end"/>
          </w:r>
          <w:r>
            <w:fldChar w:fldCharType="end"/>
          </w:r>
        </w:p>
        <w:p w14:paraId="1567D924">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"_Toc194656909" </w:instrText>
          </w:r>
          <w:r>
            <w:fldChar w:fldCharType="separate"/>
          </w:r>
          <w:r>
            <w:rPr>
              <w:rStyle w:val="19"/>
            </w:rPr>
            <w:t>4.3.1</w:t>
          </w:r>
          <w:r>
            <w:rPr>
              <w:rFonts w:asciiTheme="minorHAnsi" w:hAnsiTheme="minorHAnsi" w:eastAsiaTheme="minorEastAsia" w:cstheme="minorBidi"/>
              <w:kern w:val="2"/>
              <w:lang w:val="zh-CN" w:eastAsia="zh-CN"/>
              <w14:ligatures w14:val="standardContextual"/>
            </w:rPr>
            <w:tab/>
          </w:r>
          <w:r>
            <w:rPr>
              <w:rStyle w:val="19"/>
            </w:rPr>
            <w:t>Model Accuracy Evaluation</w:t>
          </w:r>
          <w:r>
            <w:tab/>
          </w:r>
          <w:r>
            <w:fldChar w:fldCharType="begin"/>
          </w:r>
          <w:r>
            <w:instrText xml:space="preserve"> PAGEREF _Toc194656909 \h </w:instrText>
          </w:r>
          <w:r>
            <w:fldChar w:fldCharType="separate"/>
          </w:r>
          <w:r>
            <w:t>10</w:t>
          </w:r>
          <w:r>
            <w:fldChar w:fldCharType="end"/>
          </w:r>
          <w:r>
            <w:fldChar w:fldCharType="end"/>
          </w:r>
        </w:p>
        <w:p w14:paraId="4C01FB0A">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"_Toc194656910" </w:instrText>
          </w:r>
          <w:r>
            <w:fldChar w:fldCharType="separate"/>
          </w:r>
          <w:r>
            <w:rPr>
              <w:rStyle w:val="19"/>
            </w:rPr>
            <w:t>4.3.2</w:t>
          </w:r>
          <w:r>
            <w:rPr>
              <w:rFonts w:asciiTheme="minorHAnsi" w:hAnsiTheme="minorHAnsi" w:eastAsiaTheme="minorEastAsia" w:cstheme="minorBidi"/>
              <w:kern w:val="2"/>
              <w:lang w:val="zh-CN" w:eastAsia="zh-CN"/>
              <w14:ligatures w14:val="standardContextual"/>
            </w:rPr>
            <w:tab/>
          </w:r>
          <w:r>
            <w:rPr>
              <w:rStyle w:val="19"/>
            </w:rPr>
            <w:t>Metrics for Evaluation</w:t>
          </w:r>
          <w:r>
            <w:tab/>
          </w:r>
          <w:r>
            <w:fldChar w:fldCharType="begin"/>
          </w:r>
          <w:r>
            <w:instrText xml:space="preserve"> PAGEREF _Toc194656910 \h </w:instrText>
          </w:r>
          <w:r>
            <w:fldChar w:fldCharType="separate"/>
          </w:r>
          <w:r>
            <w:t>10</w:t>
          </w:r>
          <w:r>
            <w:fldChar w:fldCharType="end"/>
          </w:r>
          <w:r>
            <w:fldChar w:fldCharType="end"/>
          </w:r>
        </w:p>
        <w:p w14:paraId="03089AFC">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"_Toc194656911" </w:instrText>
          </w:r>
          <w:r>
            <w:fldChar w:fldCharType="separate"/>
          </w:r>
          <w:r>
            <w:rPr>
              <w:rStyle w:val="19"/>
            </w:rPr>
            <w:t>4.4 Data Management Plan</w:t>
          </w:r>
          <w:r>
            <w:tab/>
          </w:r>
          <w:r>
            <w:fldChar w:fldCharType="begin"/>
          </w:r>
          <w:r>
            <w:instrText xml:space="preserve"> PAGEREF _Toc194656911 \h </w:instrText>
          </w:r>
          <w:r>
            <w:fldChar w:fldCharType="separate"/>
          </w:r>
          <w:r>
            <w:t>10</w:t>
          </w:r>
          <w:r>
            <w:fldChar w:fldCharType="end"/>
          </w:r>
          <w:r>
            <w:fldChar w:fldCharType="end"/>
          </w:r>
        </w:p>
        <w:p w14:paraId="7C2E5BAF">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"_Toc194656912" </w:instrText>
          </w:r>
          <w:r>
            <w:fldChar w:fldCharType="separate"/>
          </w:r>
          <w:r>
            <w:rPr>
              <w:rStyle w:val="19"/>
            </w:rPr>
            <w:t>4.4.1</w:t>
          </w:r>
          <w:r>
            <w:rPr>
              <w:rFonts w:asciiTheme="minorHAnsi" w:hAnsiTheme="minorHAnsi" w:eastAsiaTheme="minorEastAsia" w:cstheme="minorBidi"/>
              <w:kern w:val="2"/>
              <w:lang w:val="zh-CN" w:eastAsia="zh-CN"/>
              <w14:ligatures w14:val="standardContextual"/>
            </w:rPr>
            <w:tab/>
          </w:r>
          <w:r>
            <w:rPr>
              <w:rStyle w:val="19"/>
            </w:rPr>
            <w:t>Data Collection and Storage</w:t>
          </w:r>
          <w:r>
            <w:tab/>
          </w:r>
          <w:r>
            <w:fldChar w:fldCharType="begin"/>
          </w:r>
          <w:r>
            <w:instrText xml:space="preserve"> PAGEREF _Toc194656912 \h </w:instrText>
          </w:r>
          <w:r>
            <w:fldChar w:fldCharType="separate"/>
          </w:r>
          <w:r>
            <w:t>10</w:t>
          </w:r>
          <w:r>
            <w:fldChar w:fldCharType="end"/>
          </w:r>
          <w:r>
            <w:fldChar w:fldCharType="end"/>
          </w:r>
        </w:p>
        <w:p w14:paraId="198033E0">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"_Toc194656913" </w:instrText>
          </w:r>
          <w:r>
            <w:fldChar w:fldCharType="separate"/>
          </w:r>
          <w:r>
            <w:rPr>
              <w:rStyle w:val="19"/>
            </w:rPr>
            <w:t xml:space="preserve">4.4.2 </w:t>
          </w:r>
          <w:r>
            <w:rPr>
              <w:rFonts w:asciiTheme="minorHAnsi" w:hAnsiTheme="minorHAnsi" w:eastAsiaTheme="minorEastAsia" w:cstheme="minorBidi"/>
              <w:kern w:val="2"/>
              <w:lang w:val="zh-CN" w:eastAsia="zh-CN"/>
              <w14:ligatures w14:val="standardContextual"/>
            </w:rPr>
            <w:tab/>
          </w:r>
          <w:r>
            <w:rPr>
              <w:rStyle w:val="19"/>
            </w:rPr>
            <w:t>Data Processing</w:t>
          </w:r>
          <w:r>
            <w:tab/>
          </w:r>
          <w:r>
            <w:fldChar w:fldCharType="begin"/>
          </w:r>
          <w:r>
            <w:instrText xml:space="preserve"> PAGEREF _Toc194656913 \h </w:instrText>
          </w:r>
          <w:r>
            <w:fldChar w:fldCharType="separate"/>
          </w:r>
          <w:r>
            <w:t>10</w:t>
          </w:r>
          <w:r>
            <w:fldChar w:fldCharType="end"/>
          </w:r>
          <w:r>
            <w:fldChar w:fldCharType="end"/>
          </w:r>
        </w:p>
        <w:p w14:paraId="6652E71F">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"_Toc194656914" </w:instrText>
          </w:r>
          <w:r>
            <w:fldChar w:fldCharType="separate"/>
          </w:r>
          <w:r>
            <w:rPr>
              <w:rStyle w:val="19"/>
            </w:rPr>
            <w:t>4.4.3</w:t>
          </w:r>
          <w:r>
            <w:rPr>
              <w:rFonts w:asciiTheme="minorHAnsi" w:hAnsiTheme="minorHAnsi" w:eastAsiaTheme="minorEastAsia" w:cstheme="minorBidi"/>
              <w:kern w:val="2"/>
              <w:lang w:val="zh-CN" w:eastAsia="zh-CN"/>
              <w14:ligatures w14:val="standardContextual"/>
            </w:rPr>
            <w:tab/>
          </w:r>
          <w:r>
            <w:rPr>
              <w:rStyle w:val="19"/>
            </w:rPr>
            <w:t>Privacy Protection</w:t>
          </w:r>
          <w:r>
            <w:tab/>
          </w:r>
          <w:r>
            <w:fldChar w:fldCharType="begin"/>
          </w:r>
          <w:r>
            <w:instrText xml:space="preserve"> PAGEREF _Toc194656914 \h </w:instrText>
          </w:r>
          <w:r>
            <w:fldChar w:fldCharType="separate"/>
          </w:r>
          <w:r>
            <w:t>10</w:t>
          </w:r>
          <w:r>
            <w:fldChar w:fldCharType="end"/>
          </w:r>
          <w:r>
            <w:fldChar w:fldCharType="end"/>
          </w:r>
        </w:p>
        <w:p w14:paraId="15798CCC">
          <w:pPr>
            <w:pStyle w:val="25"/>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"_Toc194656915" </w:instrText>
          </w:r>
          <w:r>
            <w:fldChar w:fldCharType="separate"/>
          </w:r>
          <w:r>
            <w:rPr>
              <w:rStyle w:val="19"/>
            </w:rPr>
            <w:t>4.5 Ethical Considerations</w:t>
          </w:r>
          <w:r>
            <w:tab/>
          </w:r>
          <w:r>
            <w:fldChar w:fldCharType="begin"/>
          </w:r>
          <w:r>
            <w:instrText xml:space="preserve"> PAGEREF _Toc194656915 \h </w:instrText>
          </w:r>
          <w:r>
            <w:fldChar w:fldCharType="separate"/>
          </w:r>
          <w:r>
            <w:t>11</w:t>
          </w:r>
          <w:r>
            <w:fldChar w:fldCharType="end"/>
          </w:r>
          <w:r>
            <w:fldChar w:fldCharType="end"/>
          </w:r>
        </w:p>
        <w:p w14:paraId="731B1D3D">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"_Toc194656916" </w:instrText>
          </w:r>
          <w:r>
            <w:fldChar w:fldCharType="separate"/>
          </w:r>
          <w:r>
            <w:rPr>
              <w:rStyle w:val="19"/>
            </w:rPr>
            <w:t>4.5.1</w:t>
          </w:r>
          <w:r>
            <w:rPr>
              <w:rFonts w:asciiTheme="minorHAnsi" w:hAnsiTheme="minorHAnsi" w:eastAsiaTheme="minorEastAsia" w:cstheme="minorBidi"/>
              <w:kern w:val="2"/>
              <w:lang w:val="zh-CN" w:eastAsia="zh-CN"/>
              <w14:ligatures w14:val="standardContextual"/>
            </w:rPr>
            <w:tab/>
          </w:r>
          <w:r>
            <w:rPr>
              <w:rStyle w:val="19"/>
            </w:rPr>
            <w:t>Data Security</w:t>
          </w:r>
          <w:r>
            <w:tab/>
          </w:r>
          <w:r>
            <w:fldChar w:fldCharType="begin"/>
          </w:r>
          <w:r>
            <w:instrText xml:space="preserve"> PAGEREF _Toc194656916 \h </w:instrText>
          </w:r>
          <w:r>
            <w:fldChar w:fldCharType="separate"/>
          </w:r>
          <w:r>
            <w:t>11</w:t>
          </w:r>
          <w:r>
            <w:fldChar w:fldCharType="end"/>
          </w:r>
          <w:r>
            <w:fldChar w:fldCharType="end"/>
          </w:r>
        </w:p>
        <w:p w14:paraId="723D90AA">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"_Toc194656917" </w:instrText>
          </w:r>
          <w:r>
            <w:fldChar w:fldCharType="separate"/>
          </w:r>
          <w:r>
            <w:rPr>
              <w:rStyle w:val="19"/>
            </w:rPr>
            <w:t>4.5.2</w:t>
          </w:r>
          <w:r>
            <w:rPr>
              <w:rFonts w:asciiTheme="minorHAnsi" w:hAnsiTheme="minorHAnsi" w:eastAsiaTheme="minorEastAsia" w:cstheme="minorBidi"/>
              <w:kern w:val="2"/>
              <w:lang w:val="zh-CN" w:eastAsia="zh-CN"/>
              <w14:ligatures w14:val="standardContextual"/>
            </w:rPr>
            <w:tab/>
          </w:r>
          <w:r>
            <w:rPr>
              <w:rStyle w:val="19"/>
            </w:rPr>
            <w:t>Privacy Concerns</w:t>
          </w:r>
          <w:r>
            <w:tab/>
          </w:r>
          <w:r>
            <w:fldChar w:fldCharType="begin"/>
          </w:r>
          <w:r>
            <w:instrText xml:space="preserve"> PAGEREF _Toc194656917 \h </w:instrText>
          </w:r>
          <w:r>
            <w:fldChar w:fldCharType="separate"/>
          </w:r>
          <w:r>
            <w:t>11</w:t>
          </w:r>
          <w:r>
            <w:fldChar w:fldCharType="end"/>
          </w:r>
          <w:r>
            <w:fldChar w:fldCharType="end"/>
          </w:r>
        </w:p>
        <w:p w14:paraId="3EE3ABFD">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"_Toc194656918" </w:instrText>
          </w:r>
          <w:r>
            <w:fldChar w:fldCharType="separate"/>
          </w:r>
          <w:r>
            <w:rPr>
              <w:rStyle w:val="19"/>
            </w:rPr>
            <w:t>4.5.3</w:t>
          </w:r>
          <w:r>
            <w:rPr>
              <w:rFonts w:asciiTheme="minorHAnsi" w:hAnsiTheme="minorHAnsi" w:eastAsiaTheme="minorEastAsia" w:cstheme="minorBidi"/>
              <w:kern w:val="2"/>
              <w:lang w:val="zh-CN" w:eastAsia="zh-CN"/>
              <w14:ligatures w14:val="standardContextual"/>
            </w:rPr>
            <w:tab/>
          </w:r>
          <w:r>
            <w:rPr>
              <w:rStyle w:val="19"/>
            </w:rPr>
            <w:t>Non-maleficence</w:t>
          </w:r>
          <w:r>
            <w:tab/>
          </w:r>
          <w:r>
            <w:fldChar w:fldCharType="begin"/>
          </w:r>
          <w:r>
            <w:instrText xml:space="preserve"> PAGEREF _Toc194656918 \h </w:instrText>
          </w:r>
          <w:r>
            <w:fldChar w:fldCharType="separate"/>
          </w:r>
          <w:r>
            <w:t>11</w:t>
          </w:r>
          <w:r>
            <w:fldChar w:fldCharType="end"/>
          </w:r>
          <w:r>
            <w:fldChar w:fldCharType="end"/>
          </w:r>
        </w:p>
        <w:p w14:paraId="3F49E7D8">
          <w:pPr>
            <w:pStyle w:val="26"/>
            <w:tabs>
              <w:tab w:val="left" w:pos="144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"_Toc194656919" </w:instrText>
          </w:r>
          <w:r>
            <w:fldChar w:fldCharType="separate"/>
          </w:r>
          <w:r>
            <w:rPr>
              <w:rStyle w:val="19"/>
            </w:rPr>
            <w:t>4.5.4</w:t>
          </w:r>
          <w:r>
            <w:rPr>
              <w:rFonts w:asciiTheme="minorHAnsi" w:hAnsiTheme="minorHAnsi" w:eastAsiaTheme="minorEastAsia" w:cstheme="minorBidi"/>
              <w:kern w:val="2"/>
              <w:lang w:val="zh-CN" w:eastAsia="zh-CN"/>
              <w14:ligatures w14:val="standardContextual"/>
            </w:rPr>
            <w:tab/>
          </w:r>
          <w:r>
            <w:rPr>
              <w:rStyle w:val="19"/>
            </w:rPr>
            <w:t>Bias in Data</w:t>
          </w:r>
          <w:r>
            <w:tab/>
          </w:r>
          <w:r>
            <w:fldChar w:fldCharType="begin"/>
          </w:r>
          <w:r>
            <w:instrText xml:space="preserve"> PAGEREF _Toc194656919 \h </w:instrText>
          </w:r>
          <w:r>
            <w:fldChar w:fldCharType="separate"/>
          </w:r>
          <w:r>
            <w:t>11</w:t>
          </w:r>
          <w:r>
            <w:fldChar w:fldCharType="end"/>
          </w:r>
          <w:r>
            <w:fldChar w:fldCharType="end"/>
          </w:r>
        </w:p>
        <w:p w14:paraId="115028A1">
          <w:pPr>
            <w:pStyle w:val="24"/>
            <w:tabs>
              <w:tab w:val="left" w:pos="48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"_Toc194656920" </w:instrText>
          </w:r>
          <w:r>
            <w:fldChar w:fldCharType="separate"/>
          </w:r>
          <w:r>
            <w:rPr>
              <w:rStyle w:val="19"/>
            </w:rPr>
            <w:t>5.</w:t>
          </w:r>
          <w:r>
            <w:rPr>
              <w:rFonts w:asciiTheme="minorHAnsi" w:hAnsiTheme="minorHAnsi" w:eastAsiaTheme="minorEastAsia" w:cstheme="minorBidi"/>
              <w:kern w:val="2"/>
              <w:lang w:val="zh-CN" w:eastAsia="zh-CN"/>
              <w14:ligatures w14:val="standardContextual"/>
            </w:rPr>
            <w:tab/>
          </w:r>
          <w:r>
            <w:rPr>
              <w:rStyle w:val="19"/>
            </w:rPr>
            <w:t>Project Management</w:t>
          </w:r>
          <w:r>
            <w:tab/>
          </w:r>
          <w:r>
            <w:fldChar w:fldCharType="begin"/>
          </w:r>
          <w:r>
            <w:instrText xml:space="preserve"> PAGEREF _Toc194656920 \h </w:instrText>
          </w:r>
          <w:r>
            <w:fldChar w:fldCharType="separate"/>
          </w:r>
          <w:r>
            <w:t>12</w:t>
          </w:r>
          <w:r>
            <w:fldChar w:fldCharType="end"/>
          </w:r>
          <w:r>
            <w:fldChar w:fldCharType="end"/>
          </w:r>
        </w:p>
        <w:p w14:paraId="4B337630">
          <w:pPr>
            <w:pStyle w:val="25"/>
            <w:tabs>
              <w:tab w:val="left" w:pos="96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"_Toc194656921" </w:instrText>
          </w:r>
          <w:r>
            <w:fldChar w:fldCharType="separate"/>
          </w:r>
          <w:r>
            <w:rPr>
              <w:rStyle w:val="19"/>
            </w:rPr>
            <w:t>5.1</w:t>
          </w:r>
          <w:r>
            <w:rPr>
              <w:rFonts w:asciiTheme="minorHAnsi" w:hAnsiTheme="minorHAnsi" w:eastAsiaTheme="minorEastAsia" w:cstheme="minorBidi"/>
              <w:kern w:val="2"/>
              <w:lang w:val="zh-CN" w:eastAsia="zh-CN"/>
              <w14:ligatures w14:val="standardContextual"/>
            </w:rPr>
            <w:tab/>
          </w:r>
          <w:r>
            <w:rPr>
              <w:rStyle w:val="19"/>
            </w:rPr>
            <w:t>Timeline</w:t>
          </w:r>
          <w:r>
            <w:tab/>
          </w:r>
          <w:r>
            <w:fldChar w:fldCharType="begin"/>
          </w:r>
          <w:r>
            <w:instrText xml:space="preserve"> PAGEREF _Toc194656921 \h </w:instrText>
          </w:r>
          <w:r>
            <w:fldChar w:fldCharType="separate"/>
          </w:r>
          <w:r>
            <w:t>12</w:t>
          </w:r>
          <w:r>
            <w:fldChar w:fldCharType="end"/>
          </w:r>
          <w:r>
            <w:fldChar w:fldCharType="end"/>
          </w:r>
        </w:p>
        <w:p w14:paraId="1049F724">
          <w:pPr>
            <w:pStyle w:val="25"/>
            <w:tabs>
              <w:tab w:val="left" w:pos="96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"_Toc194656922" </w:instrText>
          </w:r>
          <w:r>
            <w:fldChar w:fldCharType="separate"/>
          </w:r>
          <w:r>
            <w:rPr>
              <w:rStyle w:val="19"/>
            </w:rPr>
            <w:t>5.2</w:t>
          </w:r>
          <w:r>
            <w:rPr>
              <w:rFonts w:asciiTheme="minorHAnsi" w:hAnsiTheme="minorHAnsi" w:eastAsiaTheme="minorEastAsia" w:cstheme="minorBidi"/>
              <w:kern w:val="2"/>
              <w:lang w:val="zh-CN" w:eastAsia="zh-CN"/>
              <w14:ligatures w14:val="standardContextual"/>
            </w:rPr>
            <w:tab/>
          </w:r>
          <w:r>
            <w:rPr>
              <w:rStyle w:val="19"/>
            </w:rPr>
            <w:t>Milestones</w:t>
          </w:r>
          <w:r>
            <w:tab/>
          </w:r>
          <w:r>
            <w:fldChar w:fldCharType="begin"/>
          </w:r>
          <w:r>
            <w:instrText xml:space="preserve"> PAGEREF _Toc194656922 \h </w:instrText>
          </w:r>
          <w:r>
            <w:fldChar w:fldCharType="separate"/>
          </w:r>
          <w:r>
            <w:t>12</w:t>
          </w:r>
          <w:r>
            <w:fldChar w:fldCharType="end"/>
          </w:r>
          <w:r>
            <w:fldChar w:fldCharType="end"/>
          </w:r>
        </w:p>
        <w:p w14:paraId="009AE28B">
          <w:pPr>
            <w:pStyle w:val="25"/>
            <w:tabs>
              <w:tab w:val="left" w:pos="96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"_Toc194656923" </w:instrText>
          </w:r>
          <w:r>
            <w:fldChar w:fldCharType="separate"/>
          </w:r>
          <w:r>
            <w:rPr>
              <w:rStyle w:val="19"/>
            </w:rPr>
            <w:t>5.3</w:t>
          </w:r>
          <w:r>
            <w:rPr>
              <w:rFonts w:asciiTheme="minorHAnsi" w:hAnsiTheme="minorHAnsi" w:eastAsiaTheme="minorEastAsia" w:cstheme="minorBidi"/>
              <w:kern w:val="2"/>
              <w:lang w:val="zh-CN" w:eastAsia="zh-CN"/>
              <w14:ligatures w14:val="standardContextual"/>
            </w:rPr>
            <w:tab/>
          </w:r>
          <w:r>
            <w:rPr>
              <w:rStyle w:val="19"/>
            </w:rPr>
            <w:t>Risk Management Plan</w:t>
          </w:r>
          <w:r>
            <w:tab/>
          </w:r>
          <w:r>
            <w:fldChar w:fldCharType="begin"/>
          </w:r>
          <w:r>
            <w:instrText xml:space="preserve"> PAGEREF _Toc194656923 \h </w:instrText>
          </w:r>
          <w:r>
            <w:fldChar w:fldCharType="separate"/>
          </w:r>
          <w:r>
            <w:t>12</w:t>
          </w:r>
          <w:r>
            <w:fldChar w:fldCharType="end"/>
          </w:r>
          <w:r>
            <w:fldChar w:fldCharType="end"/>
          </w:r>
        </w:p>
        <w:p w14:paraId="50F1A664">
          <w:pPr>
            <w:pStyle w:val="25"/>
            <w:tabs>
              <w:tab w:val="left" w:pos="96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"_Toc194656924" </w:instrText>
          </w:r>
          <w:r>
            <w:fldChar w:fldCharType="separate"/>
          </w:r>
          <w:r>
            <w:rPr>
              <w:rStyle w:val="19"/>
            </w:rPr>
            <w:t>5.4</w:t>
          </w:r>
          <w:r>
            <w:rPr>
              <w:rFonts w:asciiTheme="minorHAnsi" w:hAnsiTheme="minorHAnsi" w:eastAsiaTheme="minorEastAsia" w:cstheme="minorBidi"/>
              <w:kern w:val="2"/>
              <w:lang w:val="zh-CN" w:eastAsia="zh-CN"/>
              <w14:ligatures w14:val="standardContextual"/>
            </w:rPr>
            <w:tab/>
          </w:r>
          <w:r>
            <w:rPr>
              <w:rStyle w:val="19"/>
            </w:rPr>
            <w:t>Task and team Responsibilities</w:t>
          </w:r>
          <w:r>
            <w:tab/>
          </w:r>
          <w:r>
            <w:fldChar w:fldCharType="begin"/>
          </w:r>
          <w:r>
            <w:instrText xml:space="preserve"> PAGEREF _Toc194656924 \h </w:instrText>
          </w:r>
          <w:r>
            <w:fldChar w:fldCharType="separate"/>
          </w:r>
          <w:r>
            <w:t>13</w:t>
          </w:r>
          <w:r>
            <w:fldChar w:fldCharType="end"/>
          </w:r>
          <w:r>
            <w:fldChar w:fldCharType="end"/>
          </w:r>
        </w:p>
        <w:p w14:paraId="61893780">
          <w:pPr>
            <w:pStyle w:val="24"/>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"_Toc194656925" </w:instrText>
          </w:r>
          <w:r>
            <w:fldChar w:fldCharType="separate"/>
          </w:r>
          <w:r>
            <w:rPr>
              <w:rStyle w:val="19"/>
            </w:rPr>
            <w:t>6. References</w:t>
          </w:r>
          <w:r>
            <w:tab/>
          </w:r>
          <w:r>
            <w:fldChar w:fldCharType="begin"/>
          </w:r>
          <w:r>
            <w:instrText xml:space="preserve"> PAGEREF _Toc194656925 \h </w:instrText>
          </w:r>
          <w:r>
            <w:fldChar w:fldCharType="separate"/>
          </w:r>
          <w:r>
            <w:t>14</w:t>
          </w:r>
          <w:r>
            <w:fldChar w:fldCharType="end"/>
          </w:r>
          <w:r>
            <w:fldChar w:fldCharType="end"/>
          </w:r>
        </w:p>
        <w:p w14:paraId="68230164">
          <w:pPr>
            <w:pStyle w:val="24"/>
            <w:tabs>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"_Toc194656926" </w:instrText>
          </w:r>
          <w:r>
            <w:fldChar w:fldCharType="separate"/>
          </w:r>
          <w:r>
            <w:rPr>
              <w:rStyle w:val="19"/>
              <w:lang w:val="en-AU"/>
            </w:rPr>
            <w:t>Appendix</w:t>
          </w:r>
          <w:r>
            <w:tab/>
          </w:r>
          <w:r>
            <w:fldChar w:fldCharType="begin"/>
          </w:r>
          <w:r>
            <w:instrText xml:space="preserve"> PAGEREF _Toc194656926 \h </w:instrText>
          </w:r>
          <w:r>
            <w:fldChar w:fldCharType="separate"/>
          </w:r>
          <w:r>
            <w:t>16</w:t>
          </w:r>
          <w:r>
            <w:fldChar w:fldCharType="end"/>
          </w:r>
          <w:r>
            <w:fldChar w:fldCharType="end"/>
          </w:r>
        </w:p>
        <w:p w14:paraId="21F935A4">
          <w:pPr>
            <w:pStyle w:val="25"/>
            <w:tabs>
              <w:tab w:val="left" w:pos="720"/>
              <w:tab w:val="right" w:leader="dot" w:pos="10450"/>
            </w:tabs>
            <w:rPr>
              <w:rFonts w:asciiTheme="minorHAnsi" w:hAnsiTheme="minorHAnsi" w:eastAsiaTheme="minorEastAsia" w:cstheme="minorBidi"/>
              <w:kern w:val="2"/>
              <w:lang w:val="zh-CN" w:eastAsia="zh-CN"/>
              <w14:ligatures w14:val="standardContextual"/>
            </w:rPr>
          </w:pPr>
          <w:r>
            <w:fldChar w:fldCharType="begin"/>
          </w:r>
          <w:r>
            <w:instrText xml:space="preserve"> HYPERLINK \l "_Toc194656927" </w:instrText>
          </w:r>
          <w:r>
            <w:fldChar w:fldCharType="separate"/>
          </w:r>
          <w:r>
            <w:rPr>
              <w:rStyle w:val="19"/>
              <w:lang w:val="en-AU"/>
            </w:rPr>
            <w:t>A.</w:t>
          </w:r>
          <w:r>
            <w:rPr>
              <w:rFonts w:asciiTheme="minorHAnsi" w:hAnsiTheme="minorHAnsi" w:eastAsiaTheme="minorEastAsia" w:cstheme="minorBidi"/>
              <w:kern w:val="2"/>
              <w:lang w:val="zh-CN" w:eastAsia="zh-CN"/>
              <w14:ligatures w14:val="standardContextual"/>
            </w:rPr>
            <w:tab/>
          </w:r>
          <w:r>
            <w:rPr>
              <w:rStyle w:val="19"/>
              <w:lang w:val="en-AU"/>
            </w:rPr>
            <w:t>Declaration of Originality</w:t>
          </w:r>
          <w:r>
            <w:tab/>
          </w:r>
          <w:r>
            <w:fldChar w:fldCharType="begin"/>
          </w:r>
          <w:r>
            <w:instrText xml:space="preserve"> PAGEREF _Toc194656927 \h </w:instrText>
          </w:r>
          <w:r>
            <w:fldChar w:fldCharType="separate"/>
          </w:r>
          <w:r>
            <w:t>16</w:t>
          </w:r>
          <w:r>
            <w:fldChar w:fldCharType="end"/>
          </w:r>
          <w:r>
            <w:fldChar w:fldCharType="end"/>
          </w:r>
        </w:p>
        <w:p w14:paraId="0D176ABC">
          <w:pPr>
            <w:spacing w:before="100" w:beforeAutospacing="1" w:after="100" w:afterAutospacing="1" w:line="300" w:lineRule="auto"/>
            <w:ind w:firstLine="360"/>
            <w:rPr>
              <w:rFonts w:eastAsiaTheme="majorEastAsia"/>
              <w:b/>
              <w:bCs/>
              <w:spacing w:val="-10"/>
              <w:kern w:val="28"/>
              <w:sz w:val="28"/>
              <w:szCs w:val="28"/>
            </w:rPr>
          </w:pPr>
          <w:r>
            <w:rPr>
              <w:b/>
              <w:bCs/>
            </w:rPr>
            <w:fldChar w:fldCharType="end"/>
          </w:r>
        </w:p>
      </w:sdtContent>
    </w:sdt>
    <w:p w14:paraId="31209B35">
      <w:pPr>
        <w:spacing w:before="100" w:beforeAutospacing="1" w:after="100" w:afterAutospacing="1" w:line="300" w:lineRule="auto"/>
        <w:ind w:firstLine="360"/>
        <w:rPr>
          <w:rFonts w:eastAsiaTheme="majorEastAsia"/>
          <w:b/>
          <w:bCs/>
          <w:spacing w:val="-10"/>
          <w:kern w:val="28"/>
          <w:sz w:val="28"/>
          <w:szCs w:val="28"/>
        </w:rPr>
      </w:pPr>
      <w:r>
        <w:rPr>
          <w:b/>
          <w:bCs/>
          <w:sz w:val="28"/>
          <w:szCs w:val="28"/>
        </w:rPr>
        <w:br w:type="page"/>
      </w:r>
    </w:p>
    <w:p w14:paraId="44824EAC">
      <w:pPr>
        <w:spacing w:before="60"/>
        <w:ind w:left="950"/>
        <w:rPr>
          <w:rFonts w:ascii="Arial"/>
          <w:b/>
          <w:sz w:val="36"/>
        </w:rPr>
      </w:pPr>
      <w:r>
        <w:rPr>
          <w:rFonts w:ascii="Arial"/>
          <w:b/>
          <w:sz w:val="36"/>
          <w:u w:val="single"/>
        </w:rPr>
        <w:t xml:space="preserve">Individual </w:t>
      </w:r>
      <w:r>
        <w:rPr>
          <w:rFonts w:ascii="Arial"/>
          <w:b/>
          <w:spacing w:val="-2"/>
          <w:sz w:val="36"/>
          <w:u w:val="single"/>
        </w:rPr>
        <w:t>Contributions:</w:t>
      </w:r>
    </w:p>
    <w:p w14:paraId="5610FC64">
      <w:pPr>
        <w:pStyle w:val="14"/>
        <w:rPr>
          <w:rFonts w:ascii="Arial"/>
          <w:b/>
          <w:sz w:val="20"/>
        </w:rPr>
      </w:pPr>
    </w:p>
    <w:p w14:paraId="64AF7559">
      <w:pPr>
        <w:pStyle w:val="14"/>
        <w:spacing w:before="80" w:after="1"/>
        <w:rPr>
          <w:rFonts w:ascii="Arial"/>
          <w:b/>
          <w:sz w:val="20"/>
        </w:rPr>
      </w:pPr>
    </w:p>
    <w:tbl>
      <w:tblPr>
        <w:tblStyle w:val="12"/>
        <w:tblW w:w="0" w:type="auto"/>
        <w:tblInd w:w="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9"/>
        <w:gridCol w:w="2846"/>
        <w:gridCol w:w="2851"/>
      </w:tblGrid>
      <w:tr w14:paraId="67BA1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2849" w:type="dxa"/>
          </w:tcPr>
          <w:p w14:paraId="3A35BC30">
            <w:pPr>
              <w:pStyle w:val="47"/>
              <w:spacing w:line="412" w:lineRule="exact"/>
              <w:rPr>
                <w:sz w:val="36"/>
              </w:rPr>
            </w:pPr>
            <w:r>
              <w:rPr>
                <w:spacing w:val="-4"/>
                <w:sz w:val="36"/>
              </w:rPr>
              <w:t>Name</w:t>
            </w:r>
          </w:p>
        </w:tc>
        <w:tc>
          <w:tcPr>
            <w:tcW w:w="2846" w:type="dxa"/>
          </w:tcPr>
          <w:p w14:paraId="3A8143A5">
            <w:pPr>
              <w:pStyle w:val="47"/>
              <w:spacing w:line="412" w:lineRule="exact"/>
              <w:ind w:left="108"/>
              <w:rPr>
                <w:sz w:val="36"/>
              </w:rPr>
            </w:pPr>
            <w:r>
              <w:rPr>
                <w:spacing w:val="-4"/>
                <w:sz w:val="36"/>
              </w:rPr>
              <w:t>Role</w:t>
            </w:r>
          </w:p>
        </w:tc>
        <w:tc>
          <w:tcPr>
            <w:tcW w:w="2851" w:type="dxa"/>
          </w:tcPr>
          <w:p w14:paraId="0C0CF25A">
            <w:pPr>
              <w:pStyle w:val="47"/>
              <w:spacing w:line="412" w:lineRule="exact"/>
              <w:ind w:left="108"/>
              <w:rPr>
                <w:sz w:val="36"/>
              </w:rPr>
            </w:pPr>
            <w:r>
              <w:rPr>
                <w:spacing w:val="-2"/>
                <w:sz w:val="36"/>
              </w:rPr>
              <w:t>Tasks</w:t>
            </w:r>
          </w:p>
        </w:tc>
      </w:tr>
      <w:tr w14:paraId="6E049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2849" w:type="dxa"/>
          </w:tcPr>
          <w:p w14:paraId="6A4E52DC">
            <w:pPr>
              <w:pStyle w:val="47"/>
              <w:spacing w:line="321" w:lineRule="exact"/>
              <w:rPr>
                <w:sz w:val="28"/>
              </w:rPr>
            </w:pPr>
            <w:r>
              <w:rPr>
                <w:sz w:val="28"/>
              </w:rPr>
              <w:t>Anshul</w:t>
            </w:r>
            <w:r>
              <w:rPr>
                <w:spacing w:val="-4"/>
                <w:sz w:val="28"/>
              </w:rPr>
              <w:t xml:space="preserve"> </w:t>
            </w:r>
            <w:r>
              <w:rPr>
                <w:spacing w:val="-2"/>
                <w:sz w:val="28"/>
              </w:rPr>
              <w:t>Patel</w:t>
            </w:r>
          </w:p>
        </w:tc>
        <w:tc>
          <w:tcPr>
            <w:tcW w:w="2846" w:type="dxa"/>
          </w:tcPr>
          <w:p w14:paraId="59CDB5FC">
            <w:pPr>
              <w:pStyle w:val="47"/>
              <w:spacing w:line="412" w:lineRule="exact"/>
              <w:ind w:left="108"/>
              <w:rPr>
                <w:sz w:val="36"/>
              </w:rPr>
            </w:pPr>
            <w:r>
              <w:rPr>
                <w:spacing w:val="-6"/>
                <w:sz w:val="36"/>
              </w:rPr>
              <w:t>Team</w:t>
            </w:r>
            <w:r>
              <w:rPr>
                <w:spacing w:val="-19"/>
                <w:sz w:val="36"/>
              </w:rPr>
              <w:t xml:space="preserve"> </w:t>
            </w:r>
            <w:r>
              <w:rPr>
                <w:spacing w:val="-2"/>
                <w:sz w:val="36"/>
              </w:rPr>
              <w:t>member</w:t>
            </w:r>
          </w:p>
        </w:tc>
        <w:tc>
          <w:tcPr>
            <w:tcW w:w="2851" w:type="dxa"/>
          </w:tcPr>
          <w:p w14:paraId="43CB6C3F">
            <w:pPr>
              <w:pStyle w:val="47"/>
              <w:ind w:left="108" w:right="1149"/>
              <w:rPr>
                <w:sz w:val="36"/>
              </w:rPr>
            </w:pPr>
          </w:p>
        </w:tc>
      </w:tr>
      <w:tr w14:paraId="72B03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2849" w:type="dxa"/>
          </w:tcPr>
          <w:p w14:paraId="40F04561">
            <w:pPr>
              <w:pStyle w:val="47"/>
              <w:spacing w:before="1"/>
              <w:rPr>
                <w:sz w:val="28"/>
              </w:rPr>
            </w:pPr>
            <w:r>
              <w:rPr>
                <w:sz w:val="28"/>
              </w:rPr>
              <w:t>Krina</w:t>
            </w:r>
            <w:r>
              <w:rPr>
                <w:spacing w:val="-5"/>
                <w:sz w:val="28"/>
              </w:rPr>
              <w:t xml:space="preserve"> </w:t>
            </w:r>
            <w:r>
              <w:rPr>
                <w:spacing w:val="-2"/>
                <w:sz w:val="28"/>
              </w:rPr>
              <w:t>Jogani</w:t>
            </w:r>
          </w:p>
        </w:tc>
        <w:tc>
          <w:tcPr>
            <w:tcW w:w="2846" w:type="dxa"/>
          </w:tcPr>
          <w:p w14:paraId="5CA26132">
            <w:pPr>
              <w:pStyle w:val="47"/>
              <w:ind w:left="108"/>
              <w:rPr>
                <w:sz w:val="36"/>
              </w:rPr>
            </w:pPr>
            <w:r>
              <w:rPr>
                <w:spacing w:val="-6"/>
                <w:sz w:val="36"/>
              </w:rPr>
              <w:t>Team</w:t>
            </w:r>
            <w:r>
              <w:rPr>
                <w:spacing w:val="-19"/>
                <w:sz w:val="36"/>
              </w:rPr>
              <w:t xml:space="preserve"> </w:t>
            </w:r>
            <w:r>
              <w:rPr>
                <w:spacing w:val="-2"/>
                <w:sz w:val="36"/>
              </w:rPr>
              <w:t>member</w:t>
            </w:r>
          </w:p>
        </w:tc>
        <w:tc>
          <w:tcPr>
            <w:tcW w:w="2851" w:type="dxa"/>
          </w:tcPr>
          <w:p w14:paraId="5C779587">
            <w:pPr>
              <w:pStyle w:val="47"/>
              <w:tabs>
                <w:tab w:val="left" w:pos="1298"/>
              </w:tabs>
              <w:ind w:left="108" w:right="97"/>
              <w:rPr>
                <w:sz w:val="36"/>
              </w:rPr>
            </w:pPr>
          </w:p>
        </w:tc>
      </w:tr>
      <w:tr w14:paraId="4BFA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3" w:hRule="atLeast"/>
        </w:trPr>
        <w:tc>
          <w:tcPr>
            <w:tcW w:w="2849" w:type="dxa"/>
          </w:tcPr>
          <w:p w14:paraId="6D662CE4">
            <w:pPr>
              <w:pStyle w:val="47"/>
              <w:spacing w:line="321" w:lineRule="exact"/>
              <w:rPr>
                <w:sz w:val="28"/>
              </w:rPr>
            </w:pPr>
            <w:r>
              <w:rPr>
                <w:sz w:val="28"/>
              </w:rPr>
              <w:t>Nirali</w:t>
            </w:r>
            <w:r>
              <w:rPr>
                <w:spacing w:val="-5"/>
                <w:sz w:val="28"/>
              </w:rPr>
              <w:t xml:space="preserve"> </w:t>
            </w:r>
            <w:r>
              <w:rPr>
                <w:spacing w:val="-2"/>
                <w:sz w:val="28"/>
              </w:rPr>
              <w:t>Patel</w:t>
            </w:r>
          </w:p>
        </w:tc>
        <w:tc>
          <w:tcPr>
            <w:tcW w:w="2846" w:type="dxa"/>
          </w:tcPr>
          <w:p w14:paraId="03D51E0B">
            <w:pPr>
              <w:pStyle w:val="47"/>
              <w:spacing w:line="413" w:lineRule="exact"/>
              <w:ind w:left="108"/>
              <w:rPr>
                <w:sz w:val="36"/>
              </w:rPr>
            </w:pPr>
            <w:r>
              <w:rPr>
                <w:spacing w:val="-6"/>
                <w:sz w:val="36"/>
              </w:rPr>
              <w:t>Team</w:t>
            </w:r>
            <w:r>
              <w:rPr>
                <w:spacing w:val="-19"/>
                <w:sz w:val="36"/>
              </w:rPr>
              <w:t xml:space="preserve"> </w:t>
            </w:r>
            <w:r>
              <w:rPr>
                <w:spacing w:val="-2"/>
                <w:sz w:val="36"/>
              </w:rPr>
              <w:t>member</w:t>
            </w:r>
          </w:p>
        </w:tc>
        <w:tc>
          <w:tcPr>
            <w:tcW w:w="2851" w:type="dxa"/>
          </w:tcPr>
          <w:p w14:paraId="21EE3F2D">
            <w:pPr>
              <w:pStyle w:val="47"/>
              <w:ind w:left="108" w:right="1149"/>
              <w:rPr>
                <w:sz w:val="36"/>
              </w:rPr>
            </w:pPr>
          </w:p>
        </w:tc>
      </w:tr>
      <w:tr w14:paraId="792E8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2849" w:type="dxa"/>
          </w:tcPr>
          <w:p w14:paraId="5DEE1050">
            <w:pPr>
              <w:pStyle w:val="47"/>
              <w:spacing w:line="321" w:lineRule="exact"/>
              <w:rPr>
                <w:sz w:val="28"/>
              </w:rPr>
            </w:pPr>
            <w:r>
              <w:rPr>
                <w:sz w:val="28"/>
              </w:rPr>
              <w:t>Ruly</w:t>
            </w:r>
            <w:r>
              <w:rPr>
                <w:spacing w:val="-3"/>
                <w:sz w:val="28"/>
              </w:rPr>
              <w:t xml:space="preserve"> </w:t>
            </w:r>
            <w:r>
              <w:rPr>
                <w:spacing w:val="-2"/>
                <w:sz w:val="28"/>
              </w:rPr>
              <w:t>wijaya</w:t>
            </w:r>
          </w:p>
        </w:tc>
        <w:tc>
          <w:tcPr>
            <w:tcW w:w="2846" w:type="dxa"/>
          </w:tcPr>
          <w:p w14:paraId="10F4C028">
            <w:pPr>
              <w:pStyle w:val="47"/>
              <w:spacing w:line="412" w:lineRule="exact"/>
              <w:ind w:left="108"/>
              <w:rPr>
                <w:sz w:val="36"/>
              </w:rPr>
            </w:pPr>
            <w:r>
              <w:rPr>
                <w:spacing w:val="-2"/>
                <w:sz w:val="36"/>
              </w:rPr>
              <w:t>Leader</w:t>
            </w:r>
          </w:p>
        </w:tc>
        <w:tc>
          <w:tcPr>
            <w:tcW w:w="2851" w:type="dxa"/>
          </w:tcPr>
          <w:p w14:paraId="187C7202">
            <w:pPr>
              <w:pStyle w:val="47"/>
              <w:ind w:left="108" w:right="1090"/>
              <w:rPr>
                <w:sz w:val="36"/>
              </w:rPr>
            </w:pPr>
          </w:p>
        </w:tc>
      </w:tr>
      <w:tr w14:paraId="59ED6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2849" w:type="dxa"/>
          </w:tcPr>
          <w:p w14:paraId="09338A73">
            <w:pPr>
              <w:pStyle w:val="47"/>
              <w:spacing w:line="321" w:lineRule="exact"/>
              <w:rPr>
                <w:sz w:val="28"/>
              </w:rPr>
            </w:pPr>
            <w:r>
              <w:rPr>
                <w:sz w:val="28"/>
              </w:rPr>
              <w:t>Qifeng</w:t>
            </w:r>
            <w:r>
              <w:rPr>
                <w:spacing w:val="-4"/>
                <w:sz w:val="28"/>
              </w:rPr>
              <w:t xml:space="preserve"> </w:t>
            </w:r>
            <w:r>
              <w:rPr>
                <w:spacing w:val="-5"/>
                <w:sz w:val="28"/>
              </w:rPr>
              <w:t>Bi</w:t>
            </w:r>
          </w:p>
        </w:tc>
        <w:tc>
          <w:tcPr>
            <w:tcW w:w="2846" w:type="dxa"/>
          </w:tcPr>
          <w:p w14:paraId="195305B8">
            <w:pPr>
              <w:pStyle w:val="47"/>
              <w:spacing w:line="412" w:lineRule="exact"/>
              <w:ind w:left="108"/>
              <w:rPr>
                <w:sz w:val="36"/>
              </w:rPr>
            </w:pPr>
            <w:r>
              <w:rPr>
                <w:spacing w:val="-6"/>
                <w:sz w:val="36"/>
              </w:rPr>
              <w:t>Team</w:t>
            </w:r>
            <w:r>
              <w:rPr>
                <w:spacing w:val="-19"/>
                <w:sz w:val="36"/>
              </w:rPr>
              <w:t xml:space="preserve"> </w:t>
            </w:r>
            <w:r>
              <w:rPr>
                <w:spacing w:val="-2"/>
                <w:sz w:val="36"/>
              </w:rPr>
              <w:t>member</w:t>
            </w:r>
          </w:p>
        </w:tc>
        <w:tc>
          <w:tcPr>
            <w:tcW w:w="2851" w:type="dxa"/>
          </w:tcPr>
          <w:p w14:paraId="210F1034">
            <w:pPr>
              <w:pStyle w:val="47"/>
              <w:ind w:left="108" w:right="1090"/>
              <w:rPr>
                <w:sz w:val="36"/>
              </w:rPr>
            </w:pPr>
          </w:p>
        </w:tc>
      </w:tr>
      <w:tr w14:paraId="5B3E0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2849" w:type="dxa"/>
          </w:tcPr>
          <w:p w14:paraId="02F21AA6">
            <w:pPr>
              <w:pStyle w:val="47"/>
              <w:spacing w:before="1"/>
              <w:rPr>
                <w:sz w:val="28"/>
              </w:rPr>
            </w:pPr>
            <w:r>
              <w:rPr>
                <w:sz w:val="28"/>
              </w:rPr>
              <w:t xml:space="preserve">Urva </w:t>
            </w:r>
            <w:r>
              <w:rPr>
                <w:spacing w:val="-2"/>
                <w:sz w:val="28"/>
              </w:rPr>
              <w:t>Patel</w:t>
            </w:r>
          </w:p>
        </w:tc>
        <w:tc>
          <w:tcPr>
            <w:tcW w:w="2846" w:type="dxa"/>
          </w:tcPr>
          <w:p w14:paraId="1CF4FCF1">
            <w:pPr>
              <w:pStyle w:val="47"/>
              <w:ind w:left="108"/>
              <w:rPr>
                <w:sz w:val="36"/>
              </w:rPr>
            </w:pPr>
            <w:r>
              <w:rPr>
                <w:spacing w:val="-6"/>
                <w:sz w:val="36"/>
              </w:rPr>
              <w:t>Team</w:t>
            </w:r>
            <w:r>
              <w:rPr>
                <w:spacing w:val="-19"/>
                <w:sz w:val="36"/>
              </w:rPr>
              <w:t xml:space="preserve"> </w:t>
            </w:r>
            <w:r>
              <w:rPr>
                <w:spacing w:val="-2"/>
                <w:sz w:val="36"/>
              </w:rPr>
              <w:t>member</w:t>
            </w:r>
          </w:p>
        </w:tc>
        <w:tc>
          <w:tcPr>
            <w:tcW w:w="2851" w:type="dxa"/>
          </w:tcPr>
          <w:p w14:paraId="7D986A96">
            <w:pPr>
              <w:pStyle w:val="47"/>
              <w:tabs>
                <w:tab w:val="left" w:pos="1298"/>
              </w:tabs>
              <w:ind w:left="108" w:right="97"/>
              <w:rPr>
                <w:sz w:val="36"/>
              </w:rPr>
            </w:pPr>
          </w:p>
        </w:tc>
      </w:tr>
    </w:tbl>
    <w:p w14:paraId="75981906">
      <w:pPr>
        <w:pStyle w:val="47"/>
        <w:ind w:left="0"/>
        <w:rPr>
          <w:sz w:val="36"/>
        </w:rPr>
        <w:sectPr>
          <w:pgSz w:w="11910" w:h="16840"/>
          <w:pgMar w:top="1360" w:right="992" w:bottom="980" w:left="850" w:header="0" w:footer="799"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5B5B9D69">
      <w:pPr>
        <w:spacing w:before="100" w:beforeAutospacing="1" w:after="100" w:afterAutospacing="1" w:line="300" w:lineRule="auto"/>
        <w:rPr>
          <w:b/>
          <w:sz w:val="36"/>
          <w:szCs w:val="36"/>
        </w:rPr>
      </w:pPr>
      <w:bookmarkStart w:id="1" w:name="_Toc194656884"/>
      <w:r>
        <w:rPr>
          <w:b/>
          <w:sz w:val="36"/>
          <w:szCs w:val="36"/>
        </w:rPr>
        <w:t>Executive Summary / Abstract</w:t>
      </w:r>
      <w:bookmarkEnd w:id="1"/>
    </w:p>
    <w:p w14:paraId="70EAD96F">
      <w:pPr>
        <w:pStyle w:val="3"/>
        <w:rPr>
          <w:b w:val="0"/>
        </w:rPr>
      </w:pPr>
      <w:bookmarkStart w:id="2" w:name="_Toc194656885"/>
      <w:r>
        <w:t>Project Overview</w:t>
      </w:r>
      <w:bookmarkEnd w:id="2"/>
    </w:p>
    <w:p w14:paraId="4C9E771E">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research project improves biometric authentication privacy through modifications made to Electrocardiogram (ECG) signals that either maintain important data features or eliminate information fully. The ECG waves provide medical and identity-related details that assist doctors with diagnosis and authorization processes. A policy concern exists regarding the storage of unmodified ECG data because it creates privacy vulnerabilities. The goal of this project involves building methods which let institutions including hospitals and banks keep essential ECG signal parts without either medical details or identity markers.</w:t>
      </w:r>
    </w:p>
    <w:p w14:paraId="764C8CEA">
      <w:pPr>
        <w:pStyle w:val="3"/>
      </w:pPr>
      <w:bookmarkStart w:id="3" w:name="_Toc194656886"/>
      <w:r>
        <w:t>Approach to Addressing the Challenge</w:t>
      </w:r>
      <w:bookmarkEnd w:id="3"/>
    </w:p>
    <w:p w14:paraId="71C6F719">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project uses combination techniques between deep learning technology and signal processing approaches to handle ECG data filtering. The methodology includes:</w:t>
      </w:r>
    </w:p>
    <w:p w14:paraId="7902714A">
      <w:pPr>
        <w:pStyle w:val="23"/>
        <w:spacing w:after="100" w:afterAutospacing="1" w:line="300" w:lineRule="auto"/>
        <w:jc w:val="both"/>
        <w:rPr>
          <w:rFonts w:ascii="Times New Roman" w:hAnsi="Times New Roman" w:cs="Times New Roman"/>
          <w:sz w:val="24"/>
          <w:szCs w:val="24"/>
        </w:rPr>
      </w:pPr>
    </w:p>
    <w:p w14:paraId="6DC123C8">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Proposed Research Expansion Includes the Modification of Available EEG Anonymization Techniques to Handle ECG Signals.</w:t>
      </w:r>
    </w:p>
    <w:p w14:paraId="2586B242">
      <w:pPr>
        <w:pStyle w:val="23"/>
        <w:spacing w:after="100" w:afterAutospacing="1" w:line="300" w:lineRule="auto"/>
        <w:jc w:val="both"/>
        <w:rPr>
          <w:rFonts w:ascii="Times New Roman" w:hAnsi="Times New Roman" w:cs="Times New Roman"/>
          <w:sz w:val="24"/>
          <w:szCs w:val="24"/>
        </w:rPr>
      </w:pPr>
    </w:p>
    <w:p w14:paraId="3B715888">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development of neural network programs served to transform ECG records through information removal of identification data and medical characteristics while maintaining essential signal characteristics.</w:t>
      </w:r>
    </w:p>
    <w:p w14:paraId="065E28FC">
      <w:pPr>
        <w:pStyle w:val="23"/>
        <w:spacing w:after="100" w:afterAutospacing="1" w:line="300" w:lineRule="auto"/>
        <w:ind w:firstLine="360"/>
        <w:jc w:val="both"/>
        <w:rPr>
          <w:rFonts w:ascii="Times New Roman" w:hAnsi="Times New Roman" w:cs="Times New Roman"/>
          <w:sz w:val="24"/>
          <w:szCs w:val="24"/>
        </w:rPr>
      </w:pPr>
    </w:p>
    <w:p w14:paraId="6556FB46">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analysis of modified signals through machine learning classifiers serves to validate and classify information removal effectiveness through accuracy assessment.</w:t>
      </w:r>
    </w:p>
    <w:p w14:paraId="54F2A151">
      <w:pPr>
        <w:pStyle w:val="23"/>
        <w:spacing w:after="100" w:afterAutospacing="1" w:line="300" w:lineRule="auto"/>
        <w:jc w:val="both"/>
        <w:rPr>
          <w:rFonts w:ascii="Times New Roman" w:hAnsi="Times New Roman" w:cs="Times New Roman"/>
          <w:sz w:val="24"/>
          <w:szCs w:val="24"/>
        </w:rPr>
      </w:pPr>
    </w:p>
    <w:p w14:paraId="7B23880C">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implementation will use software tools including Python as well as TensorFlow/PyTorch and MATLAB where the ECG datasets will be obtained from publicly shared repositories for both training and testing purposes.</w:t>
      </w:r>
    </w:p>
    <w:p w14:paraId="1D273C95">
      <w:pPr>
        <w:pStyle w:val="23"/>
        <w:spacing w:before="240" w:after="0" w:line="259" w:lineRule="auto"/>
        <w:jc w:val="both"/>
        <w:rPr>
          <w:rFonts w:ascii="Times New Roman" w:hAnsi="Times New Roman" w:cs="Times New Roman"/>
          <w:sz w:val="24"/>
          <w:szCs w:val="24"/>
        </w:rPr>
      </w:pPr>
    </w:p>
    <w:p w14:paraId="054BDC4D">
      <w:pPr>
        <w:pStyle w:val="3"/>
      </w:pPr>
      <w:bookmarkStart w:id="4" w:name="_Toc194656887"/>
      <w:r>
        <w:t>Expected Outcomes and Impact</w:t>
      </w:r>
      <w:bookmarkEnd w:id="4"/>
    </w:p>
    <w:p w14:paraId="4A4F23FA">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system allows ECG-based authentication by removing health information since it respects privacy regulations.</w:t>
      </w:r>
    </w:p>
    <w:p w14:paraId="59241BE4">
      <w:pPr>
        <w:pStyle w:val="23"/>
        <w:spacing w:after="100" w:afterAutospacing="1" w:line="300" w:lineRule="auto"/>
        <w:ind w:firstLine="360"/>
        <w:jc w:val="both"/>
        <w:rPr>
          <w:rFonts w:ascii="Times New Roman" w:hAnsi="Times New Roman" w:cs="Times New Roman"/>
          <w:sz w:val="24"/>
          <w:szCs w:val="24"/>
        </w:rPr>
      </w:pPr>
    </w:p>
    <w:p w14:paraId="594ECD26">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secure management of medical data becomes possible when hospitals store ECG records without including identity information thus minimizing privacy-related issues.</w:t>
      </w:r>
    </w:p>
    <w:p w14:paraId="3F21040B">
      <w:pPr>
        <w:pStyle w:val="23"/>
        <w:spacing w:after="100" w:afterAutospacing="1" w:line="300" w:lineRule="auto"/>
        <w:ind w:firstLine="360"/>
        <w:jc w:val="both"/>
        <w:rPr>
          <w:rFonts w:ascii="Times New Roman" w:hAnsi="Times New Roman" w:cs="Times New Roman"/>
          <w:sz w:val="24"/>
          <w:szCs w:val="24"/>
        </w:rPr>
      </w:pPr>
    </w:p>
    <w:p w14:paraId="70A500A5">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collaborative work of AI algorithms and Signal Processing generates knowledge that advances deep learning techniques in the field of physiological signal analysis.</w:t>
      </w:r>
    </w:p>
    <w:p w14:paraId="0516B44E">
      <w:pPr>
        <w:pStyle w:val="23"/>
        <w:spacing w:after="100" w:afterAutospacing="1" w:line="300" w:lineRule="auto"/>
        <w:ind w:firstLine="360"/>
        <w:jc w:val="both"/>
        <w:rPr>
          <w:rFonts w:ascii="Times New Roman" w:hAnsi="Times New Roman" w:cs="Times New Roman"/>
          <w:sz w:val="24"/>
          <w:szCs w:val="24"/>
        </w:rPr>
      </w:pPr>
    </w:p>
    <w:p w14:paraId="5C3700BE">
      <w:pPr>
        <w:pStyle w:val="23"/>
        <w:spacing w:after="100" w:afterAutospacing="1" w:line="300" w:lineRule="auto"/>
        <w:ind w:firstLine="360"/>
        <w:jc w:val="both"/>
        <w:rPr>
          <w:rFonts w:ascii="Times New Roman" w:hAnsi="Times New Roman" w:cs="Times New Roman"/>
          <w:sz w:val="24"/>
          <w:szCs w:val="24"/>
        </w:rPr>
      </w:pPr>
      <w:r>
        <w:rPr>
          <w:rFonts w:ascii="Times New Roman" w:hAnsi="Times New Roman" w:cs="Times New Roman"/>
          <w:sz w:val="24"/>
          <w:szCs w:val="24"/>
        </w:rPr>
        <w:t>The future potential of related research consists of two main points: first it can expand to multiple biometric systems beyond ECG and secondly it can function as part of operational authentication systems such as secure ECG-based ATM security.</w:t>
      </w:r>
      <w:r>
        <w:rPr>
          <w:rFonts w:ascii="Times New Roman" w:hAnsi="Times New Roman" w:cs="Times New Roman"/>
          <w:sz w:val="24"/>
          <w:szCs w:val="24"/>
        </w:rPr>
        <w:br w:type="page"/>
      </w:r>
    </w:p>
    <w:p w14:paraId="79849E04">
      <w:pPr>
        <w:pStyle w:val="2"/>
      </w:pPr>
      <w:bookmarkStart w:id="5" w:name="_Toc194656888"/>
      <w:r>
        <w:t>1.</w:t>
      </w:r>
      <w:bookmarkEnd w:id="5"/>
      <w:r>
        <w:t xml:space="preserve"> Introduction </w:t>
      </w:r>
    </w:p>
    <w:p w14:paraId="5647BA87">
      <w:pPr>
        <w:pStyle w:val="23"/>
        <w:spacing w:after="100" w:afterAutospacing="1" w:line="300" w:lineRule="auto"/>
        <w:ind w:firstLine="360"/>
        <w:rPr>
          <w:rFonts w:ascii="Times New Roman" w:hAnsi="Times New Roman" w:cs="Times New Roman"/>
          <w:sz w:val="24"/>
          <w:szCs w:val="24"/>
        </w:rPr>
      </w:pPr>
      <w:r>
        <w:rPr>
          <w:rFonts w:ascii="Times New Roman" w:hAnsi="Times New Roman" w:cs="Times New Roman"/>
          <w:sz w:val="24"/>
          <w:szCs w:val="24"/>
        </w:rPr>
        <w:t>Digital world and internet are rapidly grown over decades. Fast and convenient are major aspects to be considered. Facial recognition, fingerprint and iris scanning are conventional biometric technologies to verifying individuals’ identity. However, external biometrics are prune to privacy risks. Covert collection without consent is one of the security vulnerabilities (OVIC, 2019).  Non-consensual photograph can be used to illegal verification. Recent studies are exploring internal biometrics for verifying identity.</w:t>
      </w:r>
    </w:p>
    <w:p w14:paraId="3A2CA8AE">
      <w:pPr>
        <w:pStyle w:val="23"/>
        <w:spacing w:after="100" w:afterAutospacing="1" w:line="300" w:lineRule="auto"/>
        <w:ind w:firstLine="360"/>
        <w:rPr>
          <w:rFonts w:ascii="Times New Roman" w:hAnsi="Times New Roman" w:cs="Times New Roman"/>
          <w:sz w:val="24"/>
          <w:szCs w:val="24"/>
        </w:rPr>
      </w:pPr>
      <w:r>
        <w:rPr>
          <w:rFonts w:ascii="Times New Roman" w:hAnsi="Times New Roman" w:cs="Times New Roman"/>
          <w:sz w:val="24"/>
          <w:szCs w:val="24"/>
        </w:rPr>
        <w:t xml:space="preserve">Electrocardiogram (ECG) is a record of heart’s electrical activity as waveforms. ECG is one of the most valuable diagnostic tools to diagnose and monitor heart conditions (Lippincott Williams &amp; Wilkins, 2008). Since ECG can show cardiac muscle activities over a certain timeframe and everyone’s ECG is unique because cardiac activity is impacted by age, gender, height, weight and also lifestyle (Hong, Shenda, Can Wang, and Zhaoji Fu, 2020). Based on this fact, ECG can be used to identify a person. </w:t>
      </w:r>
    </w:p>
    <w:p w14:paraId="055AA2F9">
      <w:pPr>
        <w:pStyle w:val="3"/>
      </w:pPr>
      <w:bookmarkStart w:id="6" w:name="_Toc194656889"/>
      <w:r>
        <w:t>1.1 Problem Statement</w:t>
      </w:r>
      <w:bookmarkEnd w:id="6"/>
    </w:p>
    <w:p w14:paraId="1E981E4F">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Raw ECG data contain health and personal information. This project prevents raw data from being stored to avoid its misuse in compromising ECG identity verification. By removing private data from raw ECG data, ECG can only be used for diagnosing health issues.</w:t>
      </w:r>
    </w:p>
    <w:p w14:paraId="0EE6E8D1">
      <w:pPr>
        <w:pStyle w:val="3"/>
      </w:pPr>
      <w:bookmarkStart w:id="7" w:name="_Toc194656890"/>
      <w:r>
        <w:t>1.2 Aims</w:t>
      </w:r>
      <w:bookmarkEnd w:id="7"/>
    </w:p>
    <w:p w14:paraId="7ECE024C">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aim of this project is to filter ECG of identity/health information from a person’s ECG data. This is also aligned with Australian privacy law that restrict unauthorised collection or used of health information (Department of Health and Aged Care, 2012). The result of this project will help public to implement ECG biometric validation without violating the law or violation of health data privacy.</w:t>
      </w:r>
    </w:p>
    <w:p w14:paraId="3993CDA6">
      <w:pPr>
        <w:pStyle w:val="3"/>
      </w:pPr>
      <w:bookmarkStart w:id="8" w:name="_Toc194656891"/>
      <w:r>
        <w:t>1.3 Scope</w:t>
      </w:r>
      <w:bookmarkEnd w:id="8"/>
    </w:p>
    <w:p w14:paraId="75531CD1">
      <w:pPr>
        <w:pStyle w:val="23"/>
        <w:spacing w:after="100" w:line="300" w:lineRule="auto"/>
        <w:ind w:firstLine="360"/>
        <w:rPr>
          <w:rFonts w:ascii="Times New Roman" w:hAnsi="Times New Roman" w:cs="Times New Roman"/>
        </w:rPr>
      </w:pPr>
      <w:r>
        <w:rPr>
          <w:rFonts w:ascii="Times New Roman" w:hAnsi="Times New Roman" w:cs="Times New Roman"/>
          <w:sz w:val="24"/>
          <w:szCs w:val="24"/>
        </w:rPr>
        <w:t xml:space="preserve">This project uses artificial intelligent such as Deep Learning Techniques to remove health information from ECG as adaptation of previous study “Disguising Personal Identity Information in EEG Signals” (Shiya Liu, 2025). To check if the adaptation works, this project uses an application of health issue detection. </w:t>
      </w:r>
    </w:p>
    <w:p w14:paraId="5EF75162">
      <w:pPr>
        <w:spacing w:before="100" w:beforeAutospacing="1" w:after="100" w:afterAutospacing="1" w:line="300" w:lineRule="auto"/>
        <w:ind w:firstLine="360"/>
        <w:rPr>
          <w:rStyle w:val="20"/>
          <w:bCs w:val="0"/>
          <w:sz w:val="28"/>
          <w:szCs w:val="28"/>
        </w:rPr>
      </w:pPr>
      <w:bookmarkStart w:id="9" w:name="_Toc194656892"/>
      <w:r>
        <w:rPr>
          <w:rStyle w:val="20"/>
          <w:b w:val="0"/>
          <w:bCs w:val="0"/>
        </w:rPr>
        <w:br w:type="page"/>
      </w:r>
    </w:p>
    <w:p w14:paraId="27D3F1AF">
      <w:pPr>
        <w:pStyle w:val="2"/>
        <w:rPr>
          <w:rStyle w:val="20"/>
          <w:b/>
          <w:bCs w:val="0"/>
        </w:rPr>
      </w:pPr>
      <w:r>
        <w:rPr>
          <w:rStyle w:val="20"/>
          <w:b/>
          <w:bCs w:val="0"/>
        </w:rPr>
        <w:t>2. Background</w:t>
      </w:r>
      <w:bookmarkEnd w:id="9"/>
    </w:p>
    <w:p w14:paraId="157066F3">
      <w:pPr>
        <w:pStyle w:val="23"/>
        <w:spacing w:before="100" w:beforeAutospacing="1" w:after="100" w:afterAutospacing="1" w:line="300" w:lineRule="auto"/>
        <w:ind w:firstLine="360"/>
        <w:rPr>
          <w:rFonts w:ascii="Times New Roman" w:hAnsi="Times New Roman" w:cs="Times New Roman"/>
          <w:sz w:val="24"/>
          <w:szCs w:val="24"/>
        </w:rPr>
      </w:pPr>
      <w:r>
        <w:rPr>
          <w:rFonts w:ascii="Times New Roman" w:hAnsi="Times New Roman" w:cs="Times New Roman"/>
          <w:sz w:val="24"/>
          <w:szCs w:val="24"/>
        </w:rPr>
        <w:t xml:space="preserve">Electrocardiograms (ECGs) are increasingly utilised in both clinical diagnostics and biometric identification due to their inherent richness in physiological and identity-specific information. Traditionally, ECG signals are </w:t>
      </w:r>
      <w:r>
        <w:rPr>
          <w:rFonts w:ascii="Times New Roman" w:hAnsi="Times New Roman" w:cs="Times New Roman"/>
          <w:sz w:val="24"/>
          <w:szCs w:val="24"/>
          <w:lang w:val="en-AU"/>
        </w:rPr>
        <w:t>analysed</w:t>
      </w:r>
      <w:r>
        <w:rPr>
          <w:rFonts w:ascii="Times New Roman" w:hAnsi="Times New Roman" w:cs="Times New Roman"/>
          <w:sz w:val="24"/>
          <w:szCs w:val="24"/>
        </w:rPr>
        <w:t xml:space="preserve"> to detect cardiovascular conditions such as arrhythmias, myocardial infarction, and other structural or electrical abnormalities. More recently, their unique waveform patterns—particularly in the QRS complex and T-wave morphology—have been leveraged in biometric authentication systems, making ECG a dual-use biometric modality.</w:t>
      </w:r>
    </w:p>
    <w:p w14:paraId="099ACB8A">
      <w:pPr>
        <w:pStyle w:val="3"/>
      </w:pPr>
      <w:bookmarkStart w:id="10" w:name="_Toc194656893"/>
      <w:r>
        <w:t>2.1 ECG Feature Extraction for Medical and Biometric Applications</w:t>
      </w:r>
      <w:bookmarkEnd w:id="10"/>
    </w:p>
    <w:p w14:paraId="1CF2E2FD">
      <w:pPr>
        <w:spacing w:before="100" w:beforeAutospacing="1" w:after="100" w:afterAutospacing="1" w:line="300" w:lineRule="auto"/>
        <w:ind w:firstLine="360"/>
        <w:rPr>
          <w:i/>
          <w:iCs/>
          <w:sz w:val="22"/>
          <w:szCs w:val="22"/>
        </w:rPr>
      </w:pPr>
      <w:r>
        <w:t>Medical analysis of ECGs typically involves extracting clinical features such as the QRS complex, ST segment, QT interval, and heart rate variability. These features are vital for diagnosing cardiovascular issues. At the same time, researchers have found that certain morphological and temporal ECG features are highly person-specific and can be effectively used for biometric authentication.</w:t>
      </w:r>
      <w:r>
        <w:rPr>
          <w:i/>
          <w:iCs/>
        </w:rPr>
        <w:t xml:space="preserve"> </w:t>
      </w:r>
      <w:r>
        <w:fldChar w:fldCharType="begin"/>
      </w:r>
      <w:r>
        <w:instrText xml:space="preserve"> ADDIN EN.CITE &lt;EndNote&gt;&lt;Cite AuthorYear="1"&gt;&lt;Author&gt;Wang&lt;/Author&gt;&lt;Year&gt;2007&lt;/Year&gt;&lt;RecNum&gt;98&lt;/RecNum&gt;&lt;DisplayText&gt;Wang et al. (2007)&lt;/DisplayText&gt;&lt;record&gt;&lt;rec-number&gt;98&lt;/rec-number&gt;&lt;foreign-keys&gt;&lt;key app="EN" db-id="fdsttaxd455091ezvpover9lxa0a9tfffxxz" timestamp="1743712613"&gt;98&lt;/key&gt;&lt;/foreign-keys&gt;&lt;ref-type name="Journal Article"&gt;17&lt;/ref-type&gt;&lt;contributors&gt;&lt;authors&gt;&lt;author&gt;Wang, Yongjin&lt;/author&gt;&lt;author&gt;Agrafioti, Foteini&lt;/author&gt;&lt;author&gt;Hatzinakos, Dimitrios&lt;/author&gt;&lt;author&gt;Plataniotis, Konstantinos N.&lt;/author&gt;&lt;/authors&gt;&lt;/contributors&gt;&lt;titles&gt;&lt;title&gt;Analysis of Human Electrocardiogram for Biometric Recognition&lt;/title&gt;&lt;secondary-title&gt;EURASIP Journal on Advances in Signal Processing&lt;/secondary-title&gt;&lt;/titles&gt;&lt;periodical&gt;&lt;full-title&gt;EURASIP Journal on Advances in Signal Processing&lt;/full-title&gt;&lt;/periodical&gt;&lt;volume&gt;2008&lt;/volume&gt;&lt;number&gt;1&lt;/number&gt;&lt;dates&gt;&lt;year&gt;2007&lt;/year&gt;&lt;/dates&gt;&lt;isbn&gt;1687-6180&lt;/isbn&gt;&lt;urls&gt;&lt;/urls&gt;&lt;electronic-resource-num&gt;10.1155/2008/148658&lt;/electronic-resource-num&gt;&lt;/record&gt;&lt;/Cite&gt;&lt;/EndNote&gt;</w:instrText>
      </w:r>
      <w:r>
        <w:fldChar w:fldCharType="separate"/>
      </w:r>
      <w:r>
        <w:t>Wang et al. (2007)</w:t>
      </w:r>
      <w:r>
        <w:fldChar w:fldCharType="end"/>
      </w:r>
      <w:r>
        <w:t xml:space="preserve"> demonstrated the viability of ECG signals as a biometric modality, focusing on the analysis of human ECG for identity recognition. Their findings show that ECGs provide not only reliable health data but also a unique physiological signature that can distinguish individuals with high accuracy. </w:t>
      </w:r>
      <w:r>
        <w:fldChar w:fldCharType="begin"/>
      </w:r>
      <w:r>
        <w:instrText xml:space="preserve"> ADDIN EN.CITE &lt;EndNote&gt;&lt;Cite AuthorYear="1"&gt;&lt;Author&gt;Odinaka&lt;/Author&gt;&lt;Year&gt;2012&lt;/Year&gt;&lt;RecNum&gt;83&lt;/RecNum&gt;&lt;DisplayText&gt;Odinaka et al. (2012)&lt;/DisplayText&gt;&lt;record&gt;&lt;rec-number&gt;83&lt;/rec-number&gt;&lt;foreign-keys&gt;&lt;key app="EN" db-id="fdsttaxd455091ezvpover9lxa0a9tfffxxz" timestamp="1743711285" guid="f6d75ba5-00b1-4126-af7f-a5c5c660bd2f"&gt;83&lt;/key&gt;&lt;/foreign-keys&gt;&lt;ref-type name="Journal Article"&gt;17&lt;/ref-type&gt;&lt;contributors&gt;&lt;authors&gt;&lt;author&gt;Odinaka, Ikenna&lt;/author&gt;&lt;author&gt;Lai, Po-Hsiang&lt;/author&gt;&lt;author&gt;Kaplan, Alan D&lt;/author&gt;&lt;author&gt;O&amp;apos;Sullivan, Joseph A&lt;/author&gt;&lt;author&gt;Sirevaag, Erik J&lt;/author&gt;&lt;author&gt;Rohrbaugh, John W&lt;/author&gt;&lt;/authors&gt;&lt;/contributors&gt;&lt;titles&gt;&lt;title&gt;ECG biometric recognition: A comparative analysis&lt;/title&gt;&lt;secondary-title&gt;IEEE Transactions on Information Forensics and Security&lt;/secondary-title&gt;&lt;/titles&gt;&lt;periodical&gt;&lt;full-title&gt;IEEE Transactions on Information Forensics and Security&lt;/full-title&gt;&lt;/periodical&gt;&lt;pages&gt;1812-1824&lt;/pages&gt;&lt;volume&gt;7&lt;/volume&gt;&lt;number&gt;6&lt;/number&gt;&lt;dates&gt;&lt;year&gt;2012&lt;/year&gt;&lt;/dates&gt;&lt;isbn&gt;1556-6013&lt;/isbn&gt;&lt;urls&gt;&lt;/urls&gt;&lt;/record&gt;&lt;/Cite&gt;&lt;/EndNote&gt;</w:instrText>
      </w:r>
      <w:r>
        <w:fldChar w:fldCharType="separate"/>
      </w:r>
      <w:r>
        <w:t>Odinaka et al. (2012)</w:t>
      </w:r>
      <w:r>
        <w:fldChar w:fldCharType="end"/>
      </w:r>
      <w:r>
        <w:t xml:space="preserve"> carried out a comparative analysis of different ECG biometric recognition methods. Their study assessed both fiducial and non-fiducial approaches, finding that ECG signals maintain considerable consistency across various recording sessions, making them a robust modality for biometric systems. </w:t>
      </w:r>
      <w:r>
        <w:fldChar w:fldCharType="begin"/>
      </w:r>
      <w:r>
        <w:instrText xml:space="preserve"> ADDIN EN.CITE &lt;EndNote&gt;&lt;Cite AuthorYear="1"&gt;&lt;Author&gt;Agrafioti&lt;/Author&gt;&lt;Year&gt;2012&lt;/Year&gt;&lt;RecNum&gt;97&lt;/RecNum&gt;&lt;DisplayText&gt;Agrafioti, Hatzinakos, and Anderson (2012)&lt;/DisplayText&gt;&lt;record&gt;&lt;rec-number&gt;97&lt;/rec-number&gt;&lt;foreign-keys&gt;&lt;key app="EN" db-id="fdsttaxd455091ezvpover9lxa0a9tfffxxz" timestamp="1743712119" guid="a586cb63-88e2-454e-a5c2-bac18f2067b5"&gt;97&lt;/key&gt;&lt;/foreign-keys&gt;&lt;ref-type name="Journal Article"&gt;17&lt;/ref-type&gt;&lt;contributors&gt;&lt;authors&gt;&lt;author&gt;Agrafioti, F.&lt;/author&gt;&lt;author&gt;Hatzinakos, D.&lt;/author&gt;&lt;author&gt;Anderson, A. K.&lt;/author&gt;&lt;/authors&gt;&lt;/contributors&gt;&lt;titles&gt;&lt;title&gt;ECG Pattern Analysis for Emotion Detection&lt;/title&gt;&lt;secondary-title&gt;IEEE Transactions on Affective Computing&lt;/secondary-title&gt;&lt;/titles&gt;&lt;periodical&gt;&lt;full-title&gt;IEEE transactions on affective computing&lt;/full-title&gt;&lt;/periodical&gt;&lt;pages&gt;102-115&lt;/pages&gt;&lt;volume&gt;3&lt;/volume&gt;&lt;number&gt;1&lt;/number&gt;&lt;section&gt;102&lt;/section&gt;&lt;dates&gt;&lt;year&gt;2012&lt;/year&gt;&lt;/dates&gt;&lt;isbn&gt;1949-3045&lt;/isbn&gt;&lt;urls&gt;&lt;/urls&gt;&lt;electronic-resource-num&gt;10.1109/t-affc.2011.28&lt;/electronic-resource-num&gt;&lt;/record&gt;&lt;/Cite&gt;&lt;/EndNote&gt;</w:instrText>
      </w:r>
      <w:r>
        <w:fldChar w:fldCharType="separate"/>
      </w:r>
      <w:r>
        <w:t>Agrafioti, Hatzinakos, and Anderson (2012)</w:t>
      </w:r>
      <w:r>
        <w:fldChar w:fldCharType="end"/>
      </w:r>
      <w:r>
        <w:t xml:space="preserve"> explored another dimension of ECG signals—their potential to reflect emotional states. Their work illustrates how ECG morphology changes with emotional stimuli, further reinforcing the complexity and richness of ECG data, and hence the challenge in protecting its privacy when used in open or distributed systems.</w:t>
      </w:r>
    </w:p>
    <w:p w14:paraId="05B0C274">
      <w:pPr>
        <w:pStyle w:val="3"/>
      </w:pPr>
      <w:bookmarkStart w:id="11" w:name="_Toc194656894"/>
      <w:r>
        <w:t>2.2 Challenges and Gaps in Literature</w:t>
      </w:r>
      <w:bookmarkEnd w:id="11"/>
    </w:p>
    <w:p w14:paraId="3CEB9DFC">
      <w:pPr>
        <w:spacing w:before="100" w:beforeAutospacing="1" w:after="100" w:afterAutospacing="1" w:line="300" w:lineRule="auto"/>
      </w:pPr>
      <w:r>
        <w:t xml:space="preserve">Despite these advancements, a number of limitations persist in the current research landscape. One key issue is the absence of standardized methods for selectively extracting or filtering features that are strictly necessary for either diagnosis or authentication, without compromising privacy. </w:t>
      </w:r>
      <w:r>
        <w:fldChar w:fldCharType="begin"/>
      </w:r>
      <w:r>
        <w:instrText xml:space="preserve"> ADDIN EN.CITE &lt;EndNote&gt;&lt;Cite AuthorYear="1"&gt;&lt;Author&gt;Meltzer&lt;/Author&gt;&lt;Year&gt;2025&lt;/Year&gt;&lt;RecNum&gt;82&lt;/RecNum&gt;&lt;DisplayText&gt;Meltzer and Luengo (2025)&lt;/DisplayText&gt;&lt;record&gt;&lt;rec-number&gt;82&lt;/rec-number&gt;&lt;foreign-keys&gt;&lt;key app="EN" db-id="fdsttaxd455091ezvpover9lxa0a9tfffxxz" timestamp="1743711283" guid="07d47e2c-732c-4ed6-b3fa-d30398092a09"&gt;82&lt;/key&gt;&lt;/foreign-keys&gt;&lt;ref-type name="Journal Article"&gt;17&lt;/ref-type&gt;&lt;contributors&gt;&lt;authors&gt;&lt;author&gt;Meltzer, David&lt;/author&gt;&lt;author&gt;Luengo, David&lt;/author&gt;&lt;/authors&gt;&lt;/contributors&gt;&lt;titles&gt;&lt;title&gt;ECG-Based Biometric Recognition: A Survey of Methods and Databases&lt;/title&gt;&lt;secondary-title&gt;Sensors (Basel, Switzerland)&lt;/secondary-title&gt;&lt;/titles&gt;&lt;periodical&gt;&lt;full-title&gt;Sensors (Basel, Switzerland)&lt;/full-title&gt;&lt;/periodical&gt;&lt;pages&gt;1864&lt;/pages&gt;&lt;volume&gt;25&lt;/volume&gt;&lt;number&gt;6&lt;/number&gt;&lt;dates&gt;&lt;year&gt;2025&lt;/year&gt;&lt;/dates&gt;&lt;urls&gt;&lt;/urls&gt;&lt;/record&gt;&lt;/Cite&gt;&lt;/EndNote&gt;</w:instrText>
      </w:r>
      <w:r>
        <w:fldChar w:fldCharType="separate"/>
      </w:r>
      <w:r>
        <w:t>Meltzer and Luengo (2025)</w:t>
      </w:r>
      <w:r>
        <w:fldChar w:fldCharType="end"/>
      </w:r>
      <w:r>
        <w:t xml:space="preserve"> provide a comprehensive survey of ECG-based biometric recognition methods and databases. They highlight the need for better frameworks to distinguish between identity-linked and health-critical features, especially in the context of data sharing and regulatory compliance. </w:t>
      </w:r>
      <w:r>
        <w:fldChar w:fldCharType="begin"/>
      </w:r>
      <w:r>
        <w:instrText xml:space="preserve"> ADDIN EN.CITE &lt;EndNote&gt;&lt;Cite AuthorYear="1"&gt;&lt;Author&gt;Pereira&lt;/Author&gt;&lt;Year&gt;2023&lt;/Year&gt;&lt;RecNum&gt;84&lt;/RecNum&gt;&lt;DisplayText&gt;Pereira et al. (2023)&lt;/DisplayText&gt;&lt;record&gt;&lt;rec-number&gt;84&lt;/rec-number&gt;&lt;foreign-keys&gt;&lt;key app="EN" db-id="fdsttaxd455091ezvpover9lxa0a9tfffxxz" timestamp="1743711286" guid="17c09f80-0204-476e-b24c-5515ad03ae87"&gt;84&lt;/key&gt;&lt;/foreign-keys&gt;&lt;ref-type name="Journal Article"&gt;17&lt;/ref-type&gt;&lt;contributors&gt;&lt;authors&gt;&lt;author&gt;Pereira, Teresa MC&lt;/author&gt;&lt;author&gt;Conceição, Raquel C&lt;/author&gt;&lt;author&gt;Sencadas, Vitor&lt;/author&gt;&lt;author&gt;Sebastião, Raquel&lt;/author&gt;&lt;/authors&gt;&lt;/contributors&gt;&lt;titles&gt;&lt;title&gt;Biometric recognition: A systematic review on electrocardiogram data acquisition methods&lt;/title&gt;&lt;secondary-title&gt;Sensors&lt;/secondary-title&gt;&lt;/titles&gt;&lt;periodical&gt;&lt;full-title&gt;Sensors&lt;/full-title&gt;&lt;/periodical&gt;&lt;pages&gt;1507&lt;/pages&gt;&lt;volume&gt;23&lt;/volume&gt;&lt;number&gt;3&lt;/number&gt;&lt;dates&gt;&lt;year&gt;2023&lt;/year&gt;&lt;/dates&gt;&lt;isbn&gt;1424-8220&lt;/isbn&gt;&lt;urls&gt;&lt;/urls&gt;&lt;/record&gt;&lt;/Cite&gt;&lt;/EndNote&gt;</w:instrText>
      </w:r>
      <w:r>
        <w:fldChar w:fldCharType="separate"/>
      </w:r>
      <w:r>
        <w:t>Pereira et al. (2023)</w:t>
      </w:r>
      <w:r>
        <w:fldChar w:fldCharType="end"/>
      </w:r>
      <w:r>
        <w:t xml:space="preserve"> further emphasize the variability introduced by different ECG acquisition methods, noting that hardware inconsistencies, signal noise, and body placement affect the accuracy of both biometric and clinical applications. Their systematic review underlines the necessity for harmonized data acquisition protocols and more robust, privacy-aware signal processing techniques.</w:t>
      </w:r>
    </w:p>
    <w:p w14:paraId="07B9C8F4">
      <w:pPr>
        <w:spacing w:before="100" w:beforeAutospacing="1" w:after="100" w:afterAutospacing="1" w:line="300" w:lineRule="auto"/>
        <w:ind w:firstLine="360"/>
      </w:pPr>
      <w:r>
        <w:t>Together, these studies underscore the critical need for a privacy-preserving approach to ECG feature extraction. As ECGs are increasingly used in wearable and remote health-monitoring technologies, there is growing urgency to develop methods that can differentiate between identity-revealing and medically relevant features. Doing so would not only help safeguard personal data but also facilitate the ethical use of ECG in both healthcare and biometric systems.</w:t>
      </w:r>
    </w:p>
    <w:p w14:paraId="75EED089">
      <w:pPr>
        <w:pStyle w:val="2"/>
      </w:pPr>
      <w:bookmarkStart w:id="12" w:name="_Toc194656895"/>
      <w:r>
        <w:rPr>
          <w:rStyle w:val="20"/>
          <w:b/>
          <w:bCs w:val="0"/>
        </w:rPr>
        <w:t>3. Innovation and Significance</w:t>
      </w:r>
      <w:bookmarkEnd w:id="12"/>
    </w:p>
    <w:p w14:paraId="35B27291">
      <w:pPr>
        <w:pStyle w:val="3"/>
        <w:rPr>
          <w:rStyle w:val="20"/>
          <w:b/>
          <w:bCs w:val="0"/>
        </w:rPr>
      </w:pPr>
      <w:bookmarkStart w:id="13" w:name="_Toc194656896"/>
      <w:r>
        <w:rPr>
          <w:rStyle w:val="20"/>
          <w:b/>
          <w:bCs w:val="0"/>
        </w:rPr>
        <w:t>3.1 Innovation</w:t>
      </w:r>
      <w:bookmarkEnd w:id="13"/>
    </w:p>
    <w:p w14:paraId="47F9F621">
      <w:pPr>
        <w:spacing w:before="100" w:beforeAutospacing="1" w:after="100" w:afterAutospacing="1" w:line="300" w:lineRule="auto"/>
        <w:ind w:firstLine="720"/>
      </w:pPr>
      <w:r>
        <w:rPr>
          <w:rFonts w:eastAsiaTheme="majorEastAsia"/>
          <w:spacing w:val="-10"/>
          <w:kern w:val="28"/>
        </w:rPr>
        <w:t>A novel method for protecting sensitive ECG data while maintaining crucial features for medical analysis is presented in the proposed project, ECG: Feature Filter to Preserve Privacy. Among the major innovations are:</w:t>
      </w:r>
      <w:r>
        <w:rPr>
          <w:rFonts w:eastAsiaTheme="majorEastAsia"/>
          <w:spacing w:val="-10"/>
          <w:kern w:val="28"/>
        </w:rPr>
        <w:br w:type="textWrapping"/>
      </w:r>
      <w:r>
        <w:br w:type="textWrapping"/>
      </w:r>
      <w:r>
        <w:t>1. Maintaining Privacy Feature Selection: A filtering method that preserves diagnostically significant information while removing personally identifiable patterns.</w:t>
      </w:r>
      <w:r>
        <w:br w:type="textWrapping"/>
      </w:r>
      <w:r>
        <w:br w:type="textWrapping"/>
      </w:r>
      <w:r>
        <w:t>2. Using sophisticated machine learning algorithms, adaptive filtering techniques dynamically modify the degree of privacy according to the use case (e.g., clinical research vs. personal monitoring).</w:t>
      </w:r>
      <w:r>
        <w:br w:type="textWrapping"/>
      </w:r>
      <w:r>
        <w:br w:type="textWrapping"/>
      </w:r>
      <w:r>
        <w:t>3. Minimal Data Distortion: Preserving vital medical insights while guaranteeing high fidelity of crucial ECG features for precise diagnosis.</w:t>
      </w:r>
      <w:r>
        <w:br w:type="textWrapping"/>
      </w:r>
      <w:r>
        <w:br w:type="textWrapping"/>
      </w:r>
      <w:r>
        <w:t>4. Scalability and Real-time Processing: The capacity to effectively process ECG data for wearable health monitoring and telemedicine applications in real-time or nearly real-time.</w:t>
      </w:r>
    </w:p>
    <w:p w14:paraId="7B183B58">
      <w:pPr>
        <w:pStyle w:val="3"/>
      </w:pPr>
      <w:bookmarkStart w:id="14" w:name="_Toc194656897"/>
      <w:r>
        <w:rPr>
          <w:rStyle w:val="20"/>
          <w:b/>
          <w:bCs w:val="0"/>
        </w:rPr>
        <w:t>3.2 Significance and Impact</w:t>
      </w:r>
      <w:bookmarkEnd w:id="14"/>
    </w:p>
    <w:p w14:paraId="42A7634D">
      <w:pPr>
        <w:spacing w:before="100" w:beforeAutospacing="1" w:after="100" w:afterAutospacing="1" w:line="300" w:lineRule="auto"/>
        <w:ind w:firstLine="360"/>
        <w:rPr>
          <w:lang w:eastAsia="en-IN"/>
        </w:rPr>
      </w:pPr>
      <w:r>
        <w:rPr>
          <w:lang w:eastAsia="en-IN"/>
        </w:rPr>
        <w:t>This project could have a big effect on the privacy and healthcare industries:</w:t>
      </w:r>
      <w:r>
        <w:rPr>
          <w:lang w:eastAsia="en-IN"/>
        </w:rPr>
        <w:br w:type="textWrapping"/>
      </w:r>
      <w:r>
        <w:rPr>
          <w:lang w:eastAsia="en-IN"/>
        </w:rPr>
        <w:br w:type="textWrapping"/>
      </w:r>
      <w:r>
        <w:rPr>
          <w:lang w:eastAsia="en-IN"/>
        </w:rPr>
        <w:t>1. Improved Data Security: Lowers the possibility that patients' private biometric information will be misused in unapproved applications.</w:t>
      </w:r>
      <w:r>
        <w:rPr>
          <w:lang w:eastAsia="en-IN"/>
        </w:rPr>
        <w:br w:type="textWrapping"/>
      </w:r>
      <w:r>
        <w:rPr>
          <w:lang w:eastAsia="en-IN"/>
        </w:rPr>
        <w:br w:type="textWrapping"/>
      </w:r>
      <w:r>
        <w:rPr>
          <w:lang w:eastAsia="en-IN"/>
        </w:rPr>
        <w:t>2. Enables Secure Data Sharing: This prevents patient privacy violations by allowing healthcare organizations to exchange anonymized ECG datasets for research and AI model training.</w:t>
      </w:r>
      <w:r>
        <w:rPr>
          <w:lang w:eastAsia="en-IN"/>
        </w:rPr>
        <w:br w:type="textWrapping"/>
      </w:r>
      <w:r>
        <w:rPr>
          <w:lang w:eastAsia="en-IN"/>
        </w:rPr>
        <w:br w:type="textWrapping"/>
      </w:r>
      <w:r>
        <w:rPr>
          <w:lang w:eastAsia="en-IN"/>
        </w:rPr>
        <w:t>3. Regulatory Compliance: Complies with data protection regulations (such as GDPR and HIPAA) by guaranteeing that private health data is anonymized prior to storage or transmission.</w:t>
      </w:r>
      <w:r>
        <w:rPr>
          <w:lang w:eastAsia="en-IN"/>
        </w:rPr>
        <w:br w:type="textWrapping"/>
      </w:r>
      <w:r>
        <w:rPr>
          <w:lang w:eastAsia="en-IN"/>
        </w:rPr>
        <w:br w:type="textWrapping"/>
      </w:r>
      <w:r>
        <w:rPr>
          <w:lang w:eastAsia="en-IN"/>
        </w:rPr>
        <w:t>4. Enhancing Telemedicine and Remote Monitoring: By resolving privacy issues, this approach promotes broader use of remote health monitoring systems, improving access to healthcare.</w:t>
      </w:r>
      <w:r>
        <w:rPr>
          <w:lang w:eastAsia="en-IN"/>
        </w:rPr>
        <w:br w:type="textWrapping"/>
      </w:r>
      <w:r>
        <w:rPr>
          <w:lang w:eastAsia="en-IN"/>
        </w:rPr>
        <w:br w:type="textWrapping"/>
      </w:r>
      <w:r>
        <w:rPr>
          <w:lang w:eastAsia="en-IN"/>
        </w:rPr>
        <w:t>5. Impact on the Economy and Society: Promotes the development of safe AI-powered healthcare solutions that benefit patients, researchers, and healthcare providers while encouraging advancements in digital health technology.</w:t>
      </w:r>
    </w:p>
    <w:p w14:paraId="7953BEDD">
      <w:pPr>
        <w:pStyle w:val="2"/>
      </w:pPr>
      <w:bookmarkStart w:id="15" w:name="_Toc194656898"/>
      <w:r>
        <w:t>4. Methodology</w:t>
      </w:r>
      <w:bookmarkEnd w:id="15"/>
    </w:p>
    <w:p w14:paraId="3F0545D6">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research methodology implements signal processing algorithms through deep learning models for processing ECG signals in order to extract identity data while removing medical or condition-related information. The subsequent part presents workflow details along with tool descriptions and evaluation descriptions.</w:t>
      </w:r>
    </w:p>
    <w:p w14:paraId="15FCC2B1">
      <w:pPr>
        <w:pStyle w:val="3"/>
      </w:pPr>
      <w:bookmarkStart w:id="16" w:name="_Toc194656899"/>
      <w:r>
        <w:t>4.1 Project Development Process</w:t>
      </w:r>
      <w:bookmarkEnd w:id="16"/>
    </w:p>
    <w:p w14:paraId="1357474B">
      <w:pPr>
        <w:pStyle w:val="4"/>
        <w:rPr>
          <w:b w:val="0"/>
        </w:rPr>
      </w:pPr>
      <w:bookmarkStart w:id="17" w:name="_Toc194656900"/>
      <w:r>
        <w:t>4.1.1 Data Preprocessing</w:t>
      </w:r>
      <w:bookmarkEnd w:id="17"/>
      <w:r>
        <w:t xml:space="preserve"> </w:t>
      </w:r>
    </w:p>
    <w:p w14:paraId="6ADEBE14">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Analysis data stems from both PhysioNet databases and health center sources that contain full personal information such as age, gender, height, but also diverse heart conditions.</w:t>
      </w:r>
    </w:p>
    <w:p w14:paraId="39A05809">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 xml:space="preserve"> The normalization stage eliminates inherent bias which stems from methods of data collection and equipment variations from all raw ECG signals. The protocol combines noise reduction filters with wavelet transforms for implementation.</w:t>
      </w:r>
    </w:p>
    <w:p w14:paraId="6A663DC9">
      <w:pPr>
        <w:spacing w:before="240"/>
        <w:jc w:val="center"/>
      </w:pPr>
      <w:r>
        <w:rPr>
          <w:lang w:val="en-AU" w:eastAsia="en-AU"/>
        </w:rPr>
        <w:drawing>
          <wp:inline distT="0" distB="0" distL="0" distR="0">
            <wp:extent cx="2747010" cy="1873250"/>
            <wp:effectExtent l="0" t="0" r="1143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50245" cy="1875138"/>
                    </a:xfrm>
                    <a:prstGeom prst="rect">
                      <a:avLst/>
                    </a:prstGeom>
                  </pic:spPr>
                </pic:pic>
              </a:graphicData>
            </a:graphic>
          </wp:inline>
        </w:drawing>
      </w:r>
    </w:p>
    <w:p w14:paraId="53FC58AF">
      <w:pPr>
        <w:pStyle w:val="4"/>
        <w:tabs>
          <w:tab w:val="left" w:pos="3472"/>
        </w:tabs>
        <w:rPr>
          <w:b w:val="0"/>
          <w:sz w:val="18"/>
          <w:szCs w:val="18"/>
        </w:rPr>
      </w:pPr>
      <w:bookmarkStart w:id="18" w:name="_Toc194656901"/>
      <w:r>
        <w:tab/>
      </w:r>
      <w:r>
        <w:rPr>
          <w:b w:val="0"/>
          <w:sz w:val="18"/>
          <w:szCs w:val="18"/>
        </w:rPr>
        <w:t>Figure 4.1: FFT</w:t>
      </w:r>
    </w:p>
    <w:p w14:paraId="492BCB4D">
      <w:pPr>
        <w:pStyle w:val="4"/>
      </w:pPr>
      <w:r>
        <w:t>4.1.2 Feature Extraction</w:t>
      </w:r>
      <w:bookmarkEnd w:id="18"/>
    </w:p>
    <w:p w14:paraId="46FDB385">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decomposition of ECG signals through Fast Fourier Transform (FFT) together with wavelet decomposition produces separate independent signal components which reveal distinct identity data and medical condition and health status particulars. The examination method establishes the boundary between identity indicators and health condition indicators in all separate components.</w:t>
      </w:r>
    </w:p>
    <w:p w14:paraId="508B79D0">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deep learning model accepts ECG signals to generate latent space representations which the system protects by maintaining the safety of personal information. GANs and autoencoders work together in the system to identify which parts of patient information are condition-related and which parts belong to their identity.</w:t>
      </w:r>
    </w:p>
    <w:p w14:paraId="1E65B074">
      <w:pPr>
        <w:pStyle w:val="4"/>
      </w:pPr>
      <w:bookmarkStart w:id="19" w:name="_Toc194656902"/>
      <w:r>
        <w:t>4.1.3 Deep Learning Model Design</w:t>
      </w:r>
      <w:bookmarkEnd w:id="19"/>
    </w:p>
    <w:p w14:paraId="381445CC">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ECG data processed in this way functions as network input to construct an effective pattern recognition framework for health assessment through either a CNN or RNN neural network structure. The designed model uses TensorFlow or PyTorch software frameworks to execute its development process.</w:t>
      </w:r>
    </w:p>
    <w:p w14:paraId="1C919882">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optimization technique for loss functions maintains important medical data while it eliminates complete patient identification information from modified ECG signals. A shared purpose is to generate ECG data which lacks patient connecting identifiers resulting from the modifications made to the data.</w:t>
      </w:r>
    </w:p>
    <w:p w14:paraId="2CB3F8F7">
      <w:pPr>
        <w:pStyle w:val="4"/>
      </w:pPr>
      <w:bookmarkStart w:id="20" w:name="_Toc194656903"/>
      <w:r>
        <w:t>4.1.4 Signal Modification and Reconstruction</w:t>
      </w:r>
      <w:bookmarkEnd w:id="20"/>
    </w:p>
    <w:p w14:paraId="0A624ACC">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learned latent space representation will operate as the basis to modify ECG signals through the elimination of individual identity features. The transformed restored model will perform data reconstruction of the original signal format after receiving modified data that features concealed identity information.</w:t>
      </w:r>
    </w:p>
    <w:p w14:paraId="6F6F540E">
      <w:pPr>
        <w:spacing w:before="240"/>
        <w:jc w:val="center"/>
      </w:pPr>
      <w:r>
        <w:rPr>
          <w:lang w:val="en-AU" w:eastAsia="en-AU"/>
        </w:rPr>
        <w:drawing>
          <wp:inline distT="0" distB="0" distL="0" distR="0">
            <wp:extent cx="1782445" cy="2159000"/>
            <wp:effectExtent l="0" t="0" r="635"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1785904" cy="2162432"/>
                    </a:xfrm>
                    <a:prstGeom prst="rect">
                      <a:avLst/>
                    </a:prstGeom>
                  </pic:spPr>
                </pic:pic>
              </a:graphicData>
            </a:graphic>
          </wp:inline>
        </w:drawing>
      </w:r>
    </w:p>
    <w:p w14:paraId="199E8E08">
      <w:pPr>
        <w:pStyle w:val="4"/>
        <w:tabs>
          <w:tab w:val="left" w:pos="3472"/>
        </w:tabs>
        <w:rPr>
          <w:b w:val="0"/>
          <w:sz w:val="18"/>
          <w:szCs w:val="18"/>
        </w:rPr>
      </w:pPr>
      <w:r>
        <w:tab/>
      </w:r>
      <w:bookmarkStart w:id="21" w:name="_Toc194656904"/>
      <w:r>
        <w:rPr>
          <w:b w:val="0"/>
          <w:sz w:val="18"/>
          <w:szCs w:val="18"/>
        </w:rPr>
        <w:t>Figure 4.1.1: Converter Block</w:t>
      </w:r>
    </w:p>
    <w:p w14:paraId="75CFD981">
      <w:pPr>
        <w:tabs>
          <w:tab w:val="left" w:pos="3755"/>
        </w:tabs>
        <w:spacing w:before="240"/>
      </w:pPr>
      <w:r>
        <w:t>4.2 Tools and Technologies</w:t>
      </w:r>
      <w:bookmarkEnd w:id="21"/>
    </w:p>
    <w:p w14:paraId="776BC693">
      <w:pPr>
        <w:pStyle w:val="4"/>
      </w:pPr>
      <w:bookmarkStart w:id="22" w:name="_Toc194656905"/>
      <w:r>
        <w:t>4.2.1 Software Development Tools</w:t>
      </w:r>
      <w:bookmarkEnd w:id="22"/>
    </w:p>
    <w:p w14:paraId="511282DD">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choice of Python as programming language starts all tasks because it functions as the key tool for data processing and model development along with signal reconstruction.</w:t>
      </w:r>
    </w:p>
    <w:p w14:paraId="1DBCAF12">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project must use deep learning toolkits TensorFlow along with Keras and PyTorch to create deep learning models for training purposes.</w:t>
      </w:r>
    </w:p>
    <w:p w14:paraId="3949BBD1">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project requires signal processing algorithms supported through the integration of NumPy and SciPy software packages.</w:t>
      </w:r>
    </w:p>
    <w:p w14:paraId="5A81A6BD">
      <w:pPr>
        <w:pStyle w:val="23"/>
        <w:spacing w:after="100" w:line="300" w:lineRule="auto"/>
        <w:ind w:firstLine="360"/>
        <w:rPr>
          <w:rFonts w:ascii="Times New Roman" w:hAnsi="Times New Roman" w:cs="Times New Roman"/>
          <w:sz w:val="24"/>
          <w:szCs w:val="24"/>
        </w:rPr>
      </w:pPr>
      <w:r>
        <w:rPr>
          <w:rFonts w:ascii="Times New Roman" w:hAnsi="Times New Roman" w:cs="Times New Roman"/>
          <w:sz w:val="24"/>
          <w:szCs w:val="24"/>
        </w:rPr>
        <w:t>The success rates in identity and condition data recovery from modified signals are determined through the evaluation capabilities of scikit-learn provided to machine learning models.</w:t>
      </w:r>
    </w:p>
    <w:p w14:paraId="1D4E45A9">
      <w:pPr>
        <w:pStyle w:val="4"/>
      </w:pPr>
      <w:bookmarkStart w:id="23" w:name="_Toc194656906"/>
      <w:r>
        <w:t>4.2.2 Tech Stack</w:t>
      </w:r>
      <w:bookmarkEnd w:id="23"/>
    </w:p>
    <w:p w14:paraId="0DD03120">
      <w:pPr>
        <w:spacing w:before="240"/>
        <w:jc w:val="both"/>
      </w:pPr>
      <w:r>
        <w:t>The medical recordings will undergo secure storage through AWS S3 together with Google Cloud Storage as cloud storage solutions.</w:t>
      </w:r>
    </w:p>
    <w:p w14:paraId="5C63B3BB">
      <w:pPr>
        <w:spacing w:before="240"/>
        <w:jc w:val="both"/>
      </w:pPr>
      <w:r>
        <w:t>A database system utilizing SQL/NoSQL processes patient demographic along with health condition data through metadata management and organization functions.</w:t>
      </w:r>
    </w:p>
    <w:p w14:paraId="293ACDC7">
      <w:pPr>
        <w:spacing w:before="240"/>
        <w:jc w:val="both"/>
      </w:pPr>
      <w:r>
        <w:t>Version Control:  Git for version control and collaboration within the team.</w:t>
      </w:r>
    </w:p>
    <w:p w14:paraId="1FA01579">
      <w:pPr>
        <w:pStyle w:val="4"/>
      </w:pPr>
      <w:bookmarkStart w:id="24" w:name="_Toc194656907"/>
      <w:r>
        <w:t>4.2.3 Development Environment</w:t>
      </w:r>
      <w:bookmarkEnd w:id="24"/>
    </w:p>
    <w:p w14:paraId="56859D0F">
      <w:pPr>
        <w:spacing w:before="240"/>
        <w:jc w:val="both"/>
      </w:pPr>
      <w:r>
        <w:t>Teacher development takes place within Jupyter Notebooks to create machine learning models until developers switch to implement their work through VS Code or PyCharm.</w:t>
      </w:r>
    </w:p>
    <w:p w14:paraId="29E41EF3">
      <w:pPr>
        <w:spacing w:before="240"/>
        <w:jc w:val="both"/>
      </w:pPr>
      <w:r>
        <w:t>Standardised environments for deployment operations are created using Docker containers during the deployment process.</w:t>
      </w:r>
    </w:p>
    <w:p w14:paraId="44CB574A">
      <w:pPr>
        <w:pStyle w:val="3"/>
      </w:pPr>
      <w:bookmarkStart w:id="25" w:name="_Toc194656908"/>
      <w:r>
        <w:t>4.3 Evaluation Plan</w:t>
      </w:r>
      <w:bookmarkEnd w:id="25"/>
    </w:p>
    <w:p w14:paraId="5B0A8983">
      <w:pPr>
        <w:pStyle w:val="4"/>
      </w:pPr>
      <w:bookmarkStart w:id="26" w:name="_Toc194656909"/>
      <w:r>
        <w:t>4.3.1</w:t>
      </w:r>
      <w:r>
        <w:tab/>
      </w:r>
      <w:r>
        <w:t>Model Accuracy Evaluation</w:t>
      </w:r>
      <w:bookmarkEnd w:id="26"/>
    </w:p>
    <w:p w14:paraId="69B8E886">
      <w:pPr>
        <w:spacing w:before="240"/>
        <w:jc w:val="both"/>
      </w:pPr>
      <w:r>
        <w:t>This research employs a machine learning classifier either as support vector machine or random forest to figure out identity data coming from original ECG recordings and altered ECG data. The performance evaluation of the modification technique depends on measuring the drop in classifier performance levels.</w:t>
      </w:r>
    </w:p>
    <w:p w14:paraId="726B573F">
      <w:pPr>
        <w:spacing w:before="240"/>
        <w:jc w:val="both"/>
      </w:pPr>
      <w:r>
        <w:t>The model will train an independent system to detect health conditions from ECG signal information. The assessment checks to maintain health information while shielded from identity-related information.</w:t>
      </w:r>
    </w:p>
    <w:p w14:paraId="4D214FE9">
      <w:pPr>
        <w:pStyle w:val="4"/>
      </w:pPr>
      <w:bookmarkStart w:id="27" w:name="_Toc194656910"/>
      <w:r>
        <w:t>4.3.2</w:t>
      </w:r>
      <w:r>
        <w:tab/>
      </w:r>
      <w:r>
        <w:t>Metrics for Evaluation</w:t>
      </w:r>
      <w:bookmarkEnd w:id="27"/>
    </w:p>
    <w:p w14:paraId="1EB8C2D5">
      <w:pPr>
        <w:spacing w:before="100" w:beforeAutospacing="1" w:after="100" w:afterAutospacing="1"/>
      </w:pPr>
      <w:r>
        <w:rPr>
          <w:b/>
        </w:rPr>
        <w:t>Accuracy:</w:t>
      </w:r>
      <w:r>
        <w:t xml:space="preserve"> </w:t>
      </w:r>
      <w:bookmarkStart w:id="28" w:name="_Toc194656911"/>
      <w:r>
        <w:t>A 5-fold cross-validation method will determine the accuracy and F1-score of the classifier before and after identity removal occurs.</w:t>
      </w:r>
    </w:p>
    <w:p w14:paraId="450C157E">
      <w:pPr>
        <w:spacing w:before="100" w:beforeAutospacing="1" w:after="100" w:afterAutospacing="1"/>
      </w:pPr>
      <w:r>
        <w:t>The accuracy reduction rates will confirm how well ECG data identity suppression techniques work.</w:t>
      </w:r>
    </w:p>
    <w:p w14:paraId="7DCAF9B4">
      <w:pPr>
        <w:spacing w:before="100" w:beforeAutospacing="1" w:after="100" w:afterAutospacing="1"/>
      </w:pPr>
      <w:r>
        <w:t>The quality assessment for reconstructed ECG signals through Signal-to-Noise Ratio (SNR) evaluation will verify medical data retention.</w:t>
      </w:r>
    </w:p>
    <w:p w14:paraId="19002DC4">
      <w:pPr>
        <w:spacing w:before="100" w:beforeAutospacing="1" w:after="100" w:afterAutospacing="1"/>
      </w:pPr>
      <w:r>
        <w:t>Differential privacy together with k-anonymity approaches will verify privacy protection by preventing any risks of patient re-identification. 4.4 Data Management Plan</w:t>
      </w:r>
      <w:bookmarkEnd w:id="28"/>
    </w:p>
    <w:p w14:paraId="23A11233">
      <w:pPr>
        <w:pStyle w:val="4"/>
      </w:pPr>
      <w:bookmarkStart w:id="29" w:name="_Toc194656912"/>
      <w:r>
        <w:t>4.4.1</w:t>
      </w:r>
      <w:r>
        <w:tab/>
      </w:r>
      <w:r>
        <w:t>Data Collection and Storage</w:t>
      </w:r>
      <w:bookmarkEnd w:id="29"/>
      <w:r>
        <w:tab/>
      </w:r>
    </w:p>
    <w:p w14:paraId="0A406702">
      <w:pPr>
        <w:spacing w:before="240"/>
        <w:jc w:val="both"/>
      </w:pPr>
      <w:r>
        <w:t>Privacy compliance will be achieved through the process of de-identification and collection from open-source ECG databases.</w:t>
      </w:r>
    </w:p>
    <w:p w14:paraId="77F669C7">
      <w:pPr>
        <w:spacing w:before="240"/>
        <w:jc w:val="both"/>
      </w:pPr>
      <w:r>
        <w:t>Encrypted formats will receive the stored ECG signals according to privacy standards which implement AES-256 encryption rules.</w:t>
      </w:r>
    </w:p>
    <w:p w14:paraId="00725E89">
      <w:pPr>
        <w:pStyle w:val="4"/>
      </w:pPr>
      <w:bookmarkStart w:id="30" w:name="_Toc194656913"/>
      <w:r>
        <w:t xml:space="preserve">4.4.2 </w:t>
      </w:r>
      <w:r>
        <w:tab/>
      </w:r>
      <w:r>
        <w:t>Data Processing</w:t>
      </w:r>
      <w:bookmarkEnd w:id="30"/>
    </w:p>
    <w:p w14:paraId="3B477AF8">
      <w:pPr>
        <w:spacing w:before="240"/>
        <w:jc w:val="both"/>
      </w:pPr>
      <w:r>
        <w:t>Prior to model entry the raw ECG data receives local processing at the first step. The models conduct operations on anonymous signals which protect patient-related data from exposure.</w:t>
      </w:r>
    </w:p>
    <w:p w14:paraId="51A23C59">
      <w:pPr>
        <w:spacing w:before="240"/>
        <w:jc w:val="both"/>
      </w:pPr>
      <w:r>
        <w:t>The data along with separate subsets will split into validation assets and cross-validation data partitions to check both overfitting problems and model generalization capabilities.</w:t>
      </w:r>
    </w:p>
    <w:p w14:paraId="3FD62EBC">
      <w:pPr>
        <w:pStyle w:val="4"/>
      </w:pPr>
      <w:bookmarkStart w:id="31" w:name="_Toc194656914"/>
      <w:r>
        <w:t>4.4.3</w:t>
      </w:r>
      <w:r>
        <w:tab/>
      </w:r>
      <w:r>
        <w:t>Privacy Protection</w:t>
      </w:r>
      <w:bookmarkEnd w:id="31"/>
    </w:p>
    <w:p w14:paraId="6F021EFE">
      <w:pPr>
        <w:spacing w:before="240"/>
        <w:jc w:val="both"/>
      </w:pPr>
      <w:r>
        <w:t>All personal identifying information will receive complete removal before processing occurs on collected datasets during the preprocessing step. A study will take place to evaluate differential privacy techniques alongside other data masking methods that will improve data protection before model training begins. We demonstrate our method with previously preprocessed online data which we use as our proof of concept.</w:t>
      </w:r>
    </w:p>
    <w:p w14:paraId="39E63B32">
      <w:pPr>
        <w:pStyle w:val="3"/>
      </w:pPr>
      <w:bookmarkStart w:id="32" w:name="_Toc194656915"/>
      <w:r>
        <w:t>4.5 Ethical Considerations</w:t>
      </w:r>
      <w:bookmarkEnd w:id="32"/>
    </w:p>
    <w:p w14:paraId="0460260D">
      <w:pPr>
        <w:pStyle w:val="4"/>
      </w:pPr>
      <w:bookmarkStart w:id="33" w:name="_Toc194656916"/>
      <w:r>
        <w:t>4.5.1</w:t>
      </w:r>
      <w:r>
        <w:tab/>
      </w:r>
      <w:r>
        <w:t>Data Security</w:t>
      </w:r>
      <w:bookmarkEnd w:id="33"/>
    </w:p>
    <w:p w14:paraId="1E836E0F">
      <w:pPr>
        <w:spacing w:before="240"/>
        <w:jc w:val="both"/>
      </w:pPr>
      <w:r>
        <w:t>Data encryption shields sensitive information during storage periods on the system and network transmission times. Every piece of information in this system requires proper authorization before use because encryption rests upon all data.</w:t>
      </w:r>
    </w:p>
    <w:p w14:paraId="1DF96B52">
      <w:pPr>
        <w:spacing w:before="240"/>
        <w:jc w:val="both"/>
      </w:pPr>
      <w:r>
        <w:t>Qualified staff will receive access privileges to the implemented system and their activities will be recorded through audit logs.</w:t>
      </w:r>
    </w:p>
    <w:p w14:paraId="1C700FEA">
      <w:pPr>
        <w:pStyle w:val="4"/>
      </w:pPr>
      <w:bookmarkStart w:id="34" w:name="_Toc194656917"/>
      <w:r>
        <w:t>4.5.2</w:t>
      </w:r>
      <w:r>
        <w:tab/>
      </w:r>
      <w:r>
        <w:t>Privacy Concerns</w:t>
      </w:r>
      <w:bookmarkEnd w:id="34"/>
    </w:p>
    <w:p w14:paraId="1EDC796F">
      <w:pPr>
        <w:spacing w:before="240"/>
        <w:jc w:val="both"/>
      </w:pPr>
      <w:r>
        <w:t xml:space="preserve"> Personal data processing during this project needs to satisfy requirements of both the ‘Australian Privacy Principles’ (APP) and the ‘General Data Protection Regulation’ (GDPR).</w:t>
      </w:r>
    </w:p>
    <w:p w14:paraId="7A762FB5">
      <w:pPr>
        <w:spacing w:before="240"/>
        <w:jc w:val="both"/>
      </w:pPr>
      <w:r>
        <w:t>A documented procedure for acquiring consent after informing patients will become operational for accessing genuine ECG data.</w:t>
      </w:r>
    </w:p>
    <w:p w14:paraId="1010DA24">
      <w:pPr>
        <w:pStyle w:val="4"/>
      </w:pPr>
      <w:bookmarkStart w:id="35" w:name="_Toc194656918"/>
      <w:r>
        <w:t>4.5.3</w:t>
      </w:r>
      <w:r>
        <w:tab/>
      </w:r>
      <w:r>
        <w:t>Non-maleficence</w:t>
      </w:r>
      <w:bookmarkEnd w:id="35"/>
    </w:p>
    <w:p w14:paraId="127E3339">
      <w:pPr>
        <w:spacing w:before="240"/>
        <w:jc w:val="both"/>
      </w:pPr>
      <w:r>
        <w:t>The application function will be safe for ECG data by avoiding any possible harm during usage. Patient privacy protection requires the process to retain medical records that physicians need to diagnose conditions while avoiding damage to identity verification systems.</w:t>
      </w:r>
    </w:p>
    <w:p w14:paraId="5DDAE45B">
      <w:pPr>
        <w:pStyle w:val="4"/>
      </w:pPr>
      <w:bookmarkStart w:id="36" w:name="_Toc194656919"/>
      <w:r>
        <w:t>4.5.4</w:t>
      </w:r>
      <w:r>
        <w:tab/>
      </w:r>
      <w:r>
        <w:t>Bias in Data</w:t>
      </w:r>
      <w:bookmarkEnd w:id="36"/>
    </w:p>
    <w:p w14:paraId="101002BE">
      <w:pPr>
        <w:spacing w:before="240"/>
        <w:jc w:val="both"/>
      </w:pPr>
      <w:r>
        <w:t>The team follows an active approach that requires model development data to integrate components from diverse demographics for minimizing biased and unfair prediction results.</w:t>
      </w:r>
    </w:p>
    <w:p w14:paraId="20DEF768">
      <w:pPr>
        <w:spacing w:before="240"/>
        <w:jc w:val="both"/>
      </w:pPr>
      <w:r>
        <w:t>The research methodology enables project developers to establish a robust privacy-protected ECG signal transformation solution that improves data security practices for healthcare.</w:t>
      </w:r>
    </w:p>
    <w:p w14:paraId="081B5969">
      <w:pPr>
        <w:spacing w:before="240"/>
        <w:jc w:val="both"/>
      </w:pPr>
    </w:p>
    <w:p w14:paraId="04422B2D">
      <w:pPr>
        <w:pStyle w:val="2"/>
        <w:rPr>
          <w:sz w:val="32"/>
          <w:szCs w:val="32"/>
        </w:rPr>
      </w:pPr>
      <w:bookmarkStart w:id="37" w:name="_Toc194656920"/>
      <w:bookmarkStart w:id="44" w:name="_GoBack"/>
      <w:bookmarkEnd w:id="44"/>
      <w:r>
        <w:t>5. Project Management</w:t>
      </w:r>
      <w:bookmarkEnd w:id="37"/>
    </w:p>
    <w:p w14:paraId="6E5EF73D">
      <w:pPr>
        <w:pStyle w:val="3"/>
      </w:pPr>
      <w:bookmarkStart w:id="38" w:name="_Toc194656921"/>
      <w:r>
        <w:t>5.1</w:t>
      </w:r>
      <w:r>
        <w:tab/>
      </w:r>
      <w:r>
        <w:t>Timeline</w:t>
      </w:r>
      <w:bookmarkEnd w:id="38"/>
    </w:p>
    <w:p w14:paraId="0CB5E60C">
      <w:pPr>
        <w:jc w:val="center"/>
      </w:pPr>
      <w:r>
        <w:br w:type="textWrapping"/>
      </w:r>
      <w:r>
        <w:rPr>
          <w:lang w:val="en-AU" w:eastAsia="en-AU"/>
        </w:rPr>
        <w:drawing>
          <wp:inline distT="0" distB="0" distL="0" distR="0">
            <wp:extent cx="5671820" cy="3260090"/>
            <wp:effectExtent l="0" t="0" r="0" b="4445"/>
            <wp:docPr id="1480983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3424"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671830" cy="3260090"/>
                    </a:xfrm>
                    <a:prstGeom prst="rect">
                      <a:avLst/>
                    </a:prstGeom>
                    <a:noFill/>
                    <a:ln>
                      <a:noFill/>
                    </a:ln>
                  </pic:spPr>
                </pic:pic>
              </a:graphicData>
            </a:graphic>
          </wp:inline>
        </w:drawing>
      </w:r>
    </w:p>
    <w:p w14:paraId="780FAF36"/>
    <w:p w14:paraId="32C9F42A">
      <w:pPr>
        <w:pStyle w:val="3"/>
      </w:pPr>
      <w:bookmarkStart w:id="39" w:name="_Toc194656922"/>
      <w:r>
        <w:t>5.2</w:t>
      </w:r>
      <w:r>
        <w:tab/>
      </w:r>
      <w:r>
        <w:t>Milestones</w:t>
      </w:r>
      <w:bookmarkEnd w:id="3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8"/>
        <w:gridCol w:w="2540"/>
        <w:gridCol w:w="3464"/>
      </w:tblGrid>
      <w:tr w14:paraId="2A00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1F8DB2A9">
            <w:pPr>
              <w:jc w:val="center"/>
              <w:rPr>
                <w:b/>
                <w:bCs/>
              </w:rPr>
            </w:pPr>
            <w:r>
              <w:rPr>
                <w:b/>
                <w:bCs/>
              </w:rPr>
              <w:t>Milestone</w:t>
            </w:r>
          </w:p>
        </w:tc>
        <w:tc>
          <w:tcPr>
            <w:tcW w:w="2551" w:type="dxa"/>
          </w:tcPr>
          <w:p w14:paraId="1A0BBAB0">
            <w:pPr>
              <w:jc w:val="center"/>
              <w:rPr>
                <w:b/>
                <w:bCs/>
              </w:rPr>
            </w:pPr>
            <w:r>
              <w:rPr>
                <w:b/>
                <w:bCs/>
              </w:rPr>
              <w:t>Expected Completion</w:t>
            </w:r>
          </w:p>
        </w:tc>
        <w:tc>
          <w:tcPr>
            <w:tcW w:w="3484" w:type="dxa"/>
          </w:tcPr>
          <w:p w14:paraId="4F05BBBE">
            <w:pPr>
              <w:jc w:val="center"/>
              <w:rPr>
                <w:b/>
                <w:bCs/>
              </w:rPr>
            </w:pPr>
            <w:r>
              <w:rPr>
                <w:b/>
                <w:bCs/>
              </w:rPr>
              <w:t>Deliverable</w:t>
            </w:r>
          </w:p>
        </w:tc>
      </w:tr>
      <w:tr w14:paraId="4A25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66FF284">
            <w:r>
              <w:t>Project plan finalized</w:t>
            </w:r>
          </w:p>
        </w:tc>
        <w:tc>
          <w:tcPr>
            <w:tcW w:w="2551" w:type="dxa"/>
          </w:tcPr>
          <w:p w14:paraId="6FB7A318">
            <w:r>
              <w:t>9</w:t>
            </w:r>
            <w:r>
              <w:rPr>
                <w:vertAlign w:val="superscript"/>
              </w:rPr>
              <w:t>th</w:t>
            </w:r>
            <w:r>
              <w:t xml:space="preserve"> march</w:t>
            </w:r>
          </w:p>
        </w:tc>
        <w:tc>
          <w:tcPr>
            <w:tcW w:w="3484" w:type="dxa"/>
          </w:tcPr>
          <w:p w14:paraId="72F8B432">
            <w:r>
              <w:t>Project Charter &amp; Scope Definition</w:t>
            </w:r>
          </w:p>
        </w:tc>
      </w:tr>
      <w:tr w14:paraId="2AEE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802DD93">
            <w:r>
              <w:t>Literature Review Completed</w:t>
            </w:r>
          </w:p>
        </w:tc>
        <w:tc>
          <w:tcPr>
            <w:tcW w:w="2551" w:type="dxa"/>
          </w:tcPr>
          <w:p w14:paraId="10FB09F3">
            <w:r>
              <w:t>30</w:t>
            </w:r>
            <w:r>
              <w:rPr>
                <w:vertAlign w:val="superscript"/>
              </w:rPr>
              <w:t>th</w:t>
            </w:r>
            <w:r>
              <w:t xml:space="preserve"> march</w:t>
            </w:r>
          </w:p>
        </w:tc>
        <w:tc>
          <w:tcPr>
            <w:tcW w:w="3484" w:type="dxa"/>
          </w:tcPr>
          <w:p w14:paraId="09B975F0">
            <w:r>
              <w:t>Summary of Sources &amp; Gaps Identified</w:t>
            </w:r>
          </w:p>
        </w:tc>
      </w:tr>
      <w:tr w14:paraId="08F3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FB4776C">
            <w:r>
              <w:t>Methodology and Data Acquired</w:t>
            </w:r>
          </w:p>
        </w:tc>
        <w:tc>
          <w:tcPr>
            <w:tcW w:w="2551" w:type="dxa"/>
          </w:tcPr>
          <w:p w14:paraId="19562548">
            <w:r>
              <w:t>13</w:t>
            </w:r>
            <w:r>
              <w:rPr>
                <w:vertAlign w:val="superscript"/>
              </w:rPr>
              <w:t>th</w:t>
            </w:r>
            <w:r>
              <w:t xml:space="preserve"> April</w:t>
            </w:r>
          </w:p>
        </w:tc>
        <w:tc>
          <w:tcPr>
            <w:tcW w:w="3484" w:type="dxa"/>
          </w:tcPr>
          <w:p w14:paraId="18E0F3BB">
            <w:r>
              <w:t>Dataset, Instruments, Ethics Approved</w:t>
            </w:r>
          </w:p>
        </w:tc>
      </w:tr>
      <w:tr w14:paraId="241D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E2FA4A2">
            <w:r>
              <w:t>Initial Data Analysis Completed</w:t>
            </w:r>
          </w:p>
        </w:tc>
        <w:tc>
          <w:tcPr>
            <w:tcW w:w="2551" w:type="dxa"/>
          </w:tcPr>
          <w:p w14:paraId="34CBC28E">
            <w:r>
              <w:t>27</w:t>
            </w:r>
            <w:r>
              <w:rPr>
                <w:vertAlign w:val="superscript"/>
              </w:rPr>
              <w:t>th</w:t>
            </w:r>
            <w:r>
              <w:t xml:space="preserve"> April</w:t>
            </w:r>
          </w:p>
        </w:tc>
        <w:tc>
          <w:tcPr>
            <w:tcW w:w="3484" w:type="dxa"/>
          </w:tcPr>
          <w:p w14:paraId="07F3840D">
            <w:r>
              <w:t>Preliminary Results &amp; Interpretation</w:t>
            </w:r>
          </w:p>
        </w:tc>
      </w:tr>
      <w:tr w14:paraId="347B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1F5B0092">
            <w:r>
              <w:t>Draft Report Submitted</w:t>
            </w:r>
          </w:p>
        </w:tc>
        <w:tc>
          <w:tcPr>
            <w:tcW w:w="2551" w:type="dxa"/>
          </w:tcPr>
          <w:p w14:paraId="0131AD78">
            <w:r>
              <w:t>11</w:t>
            </w:r>
            <w:r>
              <w:rPr>
                <w:vertAlign w:val="superscript"/>
              </w:rPr>
              <w:t>th</w:t>
            </w:r>
            <w:r>
              <w:t xml:space="preserve"> May</w:t>
            </w:r>
          </w:p>
        </w:tc>
        <w:tc>
          <w:tcPr>
            <w:tcW w:w="3484" w:type="dxa"/>
          </w:tcPr>
          <w:p w14:paraId="69D8928F">
            <w:r>
              <w:t>Full Draft of Project</w:t>
            </w:r>
          </w:p>
        </w:tc>
      </w:tr>
      <w:tr w14:paraId="29B4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8AAF07F">
            <w:r>
              <w:t>Final Report Submission</w:t>
            </w:r>
          </w:p>
        </w:tc>
        <w:tc>
          <w:tcPr>
            <w:tcW w:w="2551" w:type="dxa"/>
          </w:tcPr>
          <w:p w14:paraId="50D940BB">
            <w:r>
              <w:t>2</w:t>
            </w:r>
            <w:r>
              <w:rPr>
                <w:vertAlign w:val="superscript"/>
              </w:rPr>
              <w:t>nd</w:t>
            </w:r>
            <w:r>
              <w:t xml:space="preserve"> June</w:t>
            </w:r>
          </w:p>
        </w:tc>
        <w:tc>
          <w:tcPr>
            <w:tcW w:w="3484" w:type="dxa"/>
          </w:tcPr>
          <w:p w14:paraId="399524DE">
            <w:r>
              <w:t>Polished Final Document and Code</w:t>
            </w:r>
          </w:p>
        </w:tc>
      </w:tr>
    </w:tbl>
    <w:p w14:paraId="2DCD0177"/>
    <w:p w14:paraId="48711ED9">
      <w:pPr>
        <w:pStyle w:val="40"/>
        <w:ind w:left="432"/>
        <w:rPr>
          <w:b/>
          <w:bCs/>
        </w:rPr>
      </w:pPr>
    </w:p>
    <w:p w14:paraId="1F8850B4">
      <w:pPr>
        <w:pStyle w:val="3"/>
      </w:pPr>
      <w:bookmarkStart w:id="40" w:name="_Toc194656923"/>
      <w:r>
        <w:t>5.3</w:t>
      </w:r>
      <w:r>
        <w:tab/>
      </w:r>
      <w:r>
        <w:t>Risk Management Plan</w:t>
      </w:r>
      <w:bookmarkEnd w:id="40"/>
    </w:p>
    <w:tbl>
      <w:tblPr>
        <w:tblStyle w:val="22"/>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1352"/>
        <w:gridCol w:w="1985"/>
        <w:gridCol w:w="3118"/>
      </w:tblGrid>
      <w:tr w14:paraId="1D1F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3C1BF50C">
            <w:pPr>
              <w:jc w:val="center"/>
            </w:pPr>
            <w:r>
              <w:t>Risk</w:t>
            </w:r>
          </w:p>
          <w:p w14:paraId="4740E69D">
            <w:pPr>
              <w:jc w:val="center"/>
            </w:pPr>
          </w:p>
        </w:tc>
        <w:tc>
          <w:tcPr>
            <w:tcW w:w="1352" w:type="dxa"/>
          </w:tcPr>
          <w:p w14:paraId="1FDBE9C8">
            <w:pPr>
              <w:jc w:val="center"/>
            </w:pPr>
            <w:r>
              <w:t>Impact</w:t>
            </w:r>
          </w:p>
        </w:tc>
        <w:tc>
          <w:tcPr>
            <w:tcW w:w="1985" w:type="dxa"/>
          </w:tcPr>
          <w:p w14:paraId="52A461D7">
            <w:pPr>
              <w:jc w:val="center"/>
            </w:pPr>
            <w:r>
              <w:t>Likelihood</w:t>
            </w:r>
          </w:p>
        </w:tc>
        <w:tc>
          <w:tcPr>
            <w:tcW w:w="3118" w:type="dxa"/>
          </w:tcPr>
          <w:p w14:paraId="074A5A30">
            <w:pPr>
              <w:jc w:val="center"/>
            </w:pPr>
            <w:r>
              <w:t>Mitigation Strategy</w:t>
            </w:r>
          </w:p>
        </w:tc>
      </w:tr>
      <w:tr w14:paraId="4469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1FFE63BA">
            <w:r>
              <w:t>Delay In data collection</w:t>
            </w:r>
          </w:p>
        </w:tc>
        <w:tc>
          <w:tcPr>
            <w:tcW w:w="1352" w:type="dxa"/>
          </w:tcPr>
          <w:p w14:paraId="7D449715">
            <w:pPr>
              <w:jc w:val="center"/>
            </w:pPr>
            <w:r>
              <w:t>High</w:t>
            </w:r>
          </w:p>
        </w:tc>
        <w:tc>
          <w:tcPr>
            <w:tcW w:w="1985" w:type="dxa"/>
          </w:tcPr>
          <w:p w14:paraId="4B64E987">
            <w:pPr>
              <w:jc w:val="center"/>
            </w:pPr>
            <w:r>
              <w:t>Medium</w:t>
            </w:r>
          </w:p>
        </w:tc>
        <w:tc>
          <w:tcPr>
            <w:tcW w:w="3118" w:type="dxa"/>
          </w:tcPr>
          <w:p w14:paraId="795FC545">
            <w:r>
              <w:t>Start early; prepare alternate sources</w:t>
            </w:r>
          </w:p>
        </w:tc>
      </w:tr>
      <w:tr w14:paraId="1D2A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64C67426">
            <w:r>
              <w:t>Limited access to research resources</w:t>
            </w:r>
          </w:p>
        </w:tc>
        <w:tc>
          <w:tcPr>
            <w:tcW w:w="1352" w:type="dxa"/>
          </w:tcPr>
          <w:p w14:paraId="2C62B3D7">
            <w:pPr>
              <w:jc w:val="center"/>
            </w:pPr>
            <w:r>
              <w:t>Medium</w:t>
            </w:r>
          </w:p>
        </w:tc>
        <w:tc>
          <w:tcPr>
            <w:tcW w:w="1985" w:type="dxa"/>
          </w:tcPr>
          <w:p w14:paraId="619A175F">
            <w:pPr>
              <w:jc w:val="center"/>
            </w:pPr>
            <w:r>
              <w:t>Medium</w:t>
            </w:r>
          </w:p>
        </w:tc>
        <w:tc>
          <w:tcPr>
            <w:tcW w:w="3118" w:type="dxa"/>
          </w:tcPr>
          <w:p w14:paraId="6F7F704D">
            <w:r>
              <w:t>Use multiple libraries and online databases</w:t>
            </w:r>
          </w:p>
        </w:tc>
      </w:tr>
      <w:tr w14:paraId="4A9B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6BFA3F82">
            <w:r>
              <w:t>Technical issues</w:t>
            </w:r>
          </w:p>
        </w:tc>
        <w:tc>
          <w:tcPr>
            <w:tcW w:w="1352" w:type="dxa"/>
          </w:tcPr>
          <w:p w14:paraId="7A6345ED">
            <w:pPr>
              <w:jc w:val="center"/>
            </w:pPr>
            <w:r>
              <w:t>High</w:t>
            </w:r>
          </w:p>
        </w:tc>
        <w:tc>
          <w:tcPr>
            <w:tcW w:w="1985" w:type="dxa"/>
          </w:tcPr>
          <w:p w14:paraId="4D7E7DEC">
            <w:pPr>
              <w:jc w:val="center"/>
            </w:pPr>
            <w:r>
              <w:t>Low</w:t>
            </w:r>
          </w:p>
        </w:tc>
        <w:tc>
          <w:tcPr>
            <w:tcW w:w="3118" w:type="dxa"/>
          </w:tcPr>
          <w:p w14:paraId="08B1A513">
            <w:r>
              <w:t>Regular backups and cloud storage</w:t>
            </w:r>
          </w:p>
        </w:tc>
      </w:tr>
      <w:tr w14:paraId="59CD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6F7B1AC4">
            <w:r>
              <w:t>Team member unavailability</w:t>
            </w:r>
          </w:p>
        </w:tc>
        <w:tc>
          <w:tcPr>
            <w:tcW w:w="1352" w:type="dxa"/>
          </w:tcPr>
          <w:p w14:paraId="60BEB24F">
            <w:pPr>
              <w:jc w:val="center"/>
            </w:pPr>
            <w:r>
              <w:t>Medium</w:t>
            </w:r>
          </w:p>
        </w:tc>
        <w:tc>
          <w:tcPr>
            <w:tcW w:w="1985" w:type="dxa"/>
          </w:tcPr>
          <w:p w14:paraId="0ECB6A20">
            <w:pPr>
              <w:jc w:val="center"/>
            </w:pPr>
            <w:r>
              <w:t>Medium</w:t>
            </w:r>
          </w:p>
        </w:tc>
        <w:tc>
          <w:tcPr>
            <w:tcW w:w="3118" w:type="dxa"/>
          </w:tcPr>
          <w:p w14:paraId="2CB316E8">
            <w:r>
              <w:t>Have overlapping task coverage and flexible deadlines</w:t>
            </w:r>
          </w:p>
        </w:tc>
      </w:tr>
      <w:tr w14:paraId="0456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4501A351">
            <w:r>
              <w:t>Incomplete analysis due to time constraints</w:t>
            </w:r>
          </w:p>
        </w:tc>
        <w:tc>
          <w:tcPr>
            <w:tcW w:w="1352" w:type="dxa"/>
          </w:tcPr>
          <w:p w14:paraId="6AE3244E">
            <w:pPr>
              <w:jc w:val="center"/>
            </w:pPr>
            <w:r>
              <w:t>High</w:t>
            </w:r>
          </w:p>
        </w:tc>
        <w:tc>
          <w:tcPr>
            <w:tcW w:w="1985" w:type="dxa"/>
          </w:tcPr>
          <w:p w14:paraId="26F4A1EC">
            <w:pPr>
              <w:jc w:val="center"/>
            </w:pPr>
            <w:r>
              <w:t>Medium</w:t>
            </w:r>
          </w:p>
        </w:tc>
        <w:tc>
          <w:tcPr>
            <w:tcW w:w="3118" w:type="dxa"/>
          </w:tcPr>
          <w:p w14:paraId="11F4AFA2">
            <w:r>
              <w:t>Buffer time added in schedule; early-stage analysis prep</w:t>
            </w:r>
          </w:p>
        </w:tc>
      </w:tr>
    </w:tbl>
    <w:p w14:paraId="79108E45"/>
    <w:p w14:paraId="23E028E6">
      <w:pPr>
        <w:pStyle w:val="3"/>
      </w:pPr>
      <w:bookmarkStart w:id="41" w:name="_Toc194656924"/>
      <w:r>
        <w:t>5.4</w:t>
      </w:r>
      <w:r>
        <w:tab/>
      </w:r>
      <w:r>
        <w:t>Task and team Responsibilities</w:t>
      </w:r>
      <w:bookmarkEnd w:id="41"/>
    </w:p>
    <w:p w14:paraId="1B1D3F1E"/>
    <w:tbl>
      <w:tblPr>
        <w:tblStyle w:val="22"/>
        <w:tblW w:w="90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66D5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2880" w:type="dxa"/>
          </w:tcPr>
          <w:p w14:paraId="698DC982">
            <w:pPr>
              <w:jc w:val="center"/>
            </w:pPr>
            <w:r>
              <w:t>Task</w:t>
            </w:r>
          </w:p>
        </w:tc>
        <w:tc>
          <w:tcPr>
            <w:tcW w:w="2880" w:type="dxa"/>
          </w:tcPr>
          <w:p w14:paraId="7F7864C7">
            <w:pPr>
              <w:jc w:val="center"/>
            </w:pPr>
            <w:r>
              <w:t>Responsible Members</w:t>
            </w:r>
          </w:p>
        </w:tc>
        <w:tc>
          <w:tcPr>
            <w:tcW w:w="2880" w:type="dxa"/>
          </w:tcPr>
          <w:p w14:paraId="48BF1D5B">
            <w:pPr>
              <w:jc w:val="center"/>
            </w:pPr>
            <w:r>
              <w:t>Timeline</w:t>
            </w:r>
          </w:p>
        </w:tc>
      </w:tr>
      <w:tr w14:paraId="05CE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880" w:type="dxa"/>
          </w:tcPr>
          <w:p w14:paraId="398AF2CD">
            <w:pPr>
              <w:jc w:val="center"/>
            </w:pPr>
            <w:r>
              <w:t>Project Planning &amp; Proposal writing</w:t>
            </w:r>
          </w:p>
        </w:tc>
        <w:tc>
          <w:tcPr>
            <w:tcW w:w="2880" w:type="dxa"/>
          </w:tcPr>
          <w:p w14:paraId="2291653C">
            <w:pPr>
              <w:jc w:val="center"/>
            </w:pPr>
            <w:r>
              <w:t>Ruly, Team Lead</w:t>
            </w:r>
          </w:p>
        </w:tc>
        <w:tc>
          <w:tcPr>
            <w:tcW w:w="2880" w:type="dxa"/>
          </w:tcPr>
          <w:p w14:paraId="3EE58291">
            <w:pPr>
              <w:jc w:val="center"/>
            </w:pPr>
            <w:r>
              <w:t>Week 1-2</w:t>
            </w:r>
          </w:p>
        </w:tc>
      </w:tr>
      <w:tr w14:paraId="01A1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2880" w:type="dxa"/>
          </w:tcPr>
          <w:p w14:paraId="6A42AAB5">
            <w:pPr>
              <w:jc w:val="center"/>
            </w:pPr>
            <w:r>
              <w:t>Literature Review</w:t>
            </w:r>
          </w:p>
        </w:tc>
        <w:tc>
          <w:tcPr>
            <w:tcW w:w="2880" w:type="dxa"/>
          </w:tcPr>
          <w:p w14:paraId="1A9BDE5D">
            <w:pPr>
              <w:jc w:val="center"/>
            </w:pPr>
            <w:r>
              <w:t>Anshul, Urva</w:t>
            </w:r>
          </w:p>
        </w:tc>
        <w:tc>
          <w:tcPr>
            <w:tcW w:w="2880" w:type="dxa"/>
          </w:tcPr>
          <w:p w14:paraId="68AE4BE2">
            <w:pPr>
              <w:jc w:val="center"/>
            </w:pPr>
            <w:r>
              <w:t>Week 3-5</w:t>
            </w:r>
          </w:p>
        </w:tc>
      </w:tr>
      <w:tr w14:paraId="7ABF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2880" w:type="dxa"/>
          </w:tcPr>
          <w:p w14:paraId="3E6003A7">
            <w:pPr>
              <w:jc w:val="center"/>
            </w:pPr>
            <w:r>
              <w:t>Methodology Design &amp; Data Collection</w:t>
            </w:r>
          </w:p>
        </w:tc>
        <w:tc>
          <w:tcPr>
            <w:tcW w:w="2880" w:type="dxa"/>
          </w:tcPr>
          <w:p w14:paraId="0478F903">
            <w:pPr>
              <w:jc w:val="center"/>
            </w:pPr>
            <w:r>
              <w:t>Krina, Nirali</w:t>
            </w:r>
          </w:p>
        </w:tc>
        <w:tc>
          <w:tcPr>
            <w:tcW w:w="2880" w:type="dxa"/>
          </w:tcPr>
          <w:p w14:paraId="2FF590C7">
            <w:pPr>
              <w:jc w:val="center"/>
            </w:pPr>
            <w:r>
              <w:t>Week 6-7</w:t>
            </w:r>
          </w:p>
        </w:tc>
      </w:tr>
      <w:tr w14:paraId="6E50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880" w:type="dxa"/>
          </w:tcPr>
          <w:p w14:paraId="636741BE">
            <w:pPr>
              <w:jc w:val="center"/>
            </w:pPr>
            <w:r>
              <w:t>Data Analysis</w:t>
            </w:r>
          </w:p>
        </w:tc>
        <w:tc>
          <w:tcPr>
            <w:tcW w:w="2880" w:type="dxa"/>
          </w:tcPr>
          <w:p w14:paraId="0B51F2A3">
            <w:pPr>
              <w:jc w:val="center"/>
            </w:pPr>
            <w:r>
              <w:t>Ruly, Nirali</w:t>
            </w:r>
          </w:p>
        </w:tc>
        <w:tc>
          <w:tcPr>
            <w:tcW w:w="2880" w:type="dxa"/>
          </w:tcPr>
          <w:p w14:paraId="61D61E2C">
            <w:pPr>
              <w:jc w:val="center"/>
            </w:pPr>
            <w:r>
              <w:t>Week 8-9</w:t>
            </w:r>
          </w:p>
        </w:tc>
      </w:tr>
      <w:tr w14:paraId="24E1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2880" w:type="dxa"/>
          </w:tcPr>
          <w:p w14:paraId="61D8244D">
            <w:pPr>
              <w:jc w:val="center"/>
            </w:pPr>
            <w:r>
              <w:t>Draft Report Writing</w:t>
            </w:r>
          </w:p>
        </w:tc>
        <w:tc>
          <w:tcPr>
            <w:tcW w:w="2880" w:type="dxa"/>
          </w:tcPr>
          <w:p w14:paraId="3BF57C15">
            <w:pPr>
              <w:jc w:val="center"/>
            </w:pPr>
            <w:r>
              <w:t>Urva, Anshul</w:t>
            </w:r>
          </w:p>
        </w:tc>
        <w:tc>
          <w:tcPr>
            <w:tcW w:w="2880" w:type="dxa"/>
          </w:tcPr>
          <w:p w14:paraId="53A610DD">
            <w:pPr>
              <w:jc w:val="center"/>
            </w:pPr>
            <w:r>
              <w:t>Week 10-11</w:t>
            </w:r>
          </w:p>
        </w:tc>
      </w:tr>
      <w:tr w14:paraId="491C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880" w:type="dxa"/>
          </w:tcPr>
          <w:p w14:paraId="0481DFB8">
            <w:pPr>
              <w:jc w:val="center"/>
            </w:pPr>
            <w:r>
              <w:t>Final Report Editing &amp; Submission</w:t>
            </w:r>
          </w:p>
        </w:tc>
        <w:tc>
          <w:tcPr>
            <w:tcW w:w="2880" w:type="dxa"/>
          </w:tcPr>
          <w:p w14:paraId="057054B6">
            <w:pPr>
              <w:jc w:val="center"/>
            </w:pPr>
            <w:r>
              <w:t>Anshul, Krina, Ruly, Qifeng Bi, Urva</w:t>
            </w:r>
          </w:p>
        </w:tc>
        <w:tc>
          <w:tcPr>
            <w:tcW w:w="2880" w:type="dxa"/>
          </w:tcPr>
          <w:p w14:paraId="416E8CCE">
            <w:pPr>
              <w:jc w:val="center"/>
            </w:pPr>
            <w:r>
              <w:t>Week 12-14</w:t>
            </w:r>
          </w:p>
        </w:tc>
      </w:tr>
    </w:tbl>
    <w:p w14:paraId="3EE71CAA">
      <w:pPr>
        <w:spacing w:before="100" w:beforeAutospacing="1" w:after="100" w:afterAutospacing="1" w:line="300" w:lineRule="auto"/>
        <w:ind w:firstLine="360"/>
        <w:rPr>
          <w:rStyle w:val="20"/>
          <w:b w:val="0"/>
          <w:sz w:val="28"/>
          <w:szCs w:val="28"/>
        </w:rPr>
      </w:pPr>
      <w:r>
        <w:rPr>
          <w:rStyle w:val="20"/>
          <w:sz w:val="28"/>
          <w:szCs w:val="28"/>
        </w:rPr>
        <w:br w:type="page"/>
      </w:r>
    </w:p>
    <w:p w14:paraId="03C32EBC">
      <w:pPr>
        <w:pStyle w:val="2"/>
        <w:rPr>
          <w:rStyle w:val="20"/>
          <w:b w:val="0"/>
        </w:rPr>
      </w:pPr>
      <w:bookmarkStart w:id="42" w:name="_Toc194656925"/>
      <w:r>
        <w:rPr>
          <w:rStyle w:val="20"/>
          <w:b/>
          <w:bCs w:val="0"/>
        </w:rPr>
        <w:t>6. References</w:t>
      </w:r>
      <w:bookmarkEnd w:id="42"/>
    </w:p>
    <w:p w14:paraId="17141AC1">
      <w:pPr>
        <w:pStyle w:val="52"/>
        <w:spacing w:before="100" w:beforeAutospacing="1" w:after="100" w:afterAutospacing="1" w:line="300" w:lineRule="auto"/>
        <w:ind w:left="720" w:hanging="720"/>
        <w:rPr>
          <w:rFonts w:ascii="Times New Roman" w:hAnsi="Times New Roman"/>
        </w:rPr>
      </w:pPr>
      <w:r>
        <w:rPr>
          <w:rFonts w:ascii="Times New Roman" w:hAnsi="Times New Roman"/>
        </w:rPr>
        <w:fldChar w:fldCharType="begin"/>
      </w:r>
      <w:r>
        <w:rPr>
          <w:rFonts w:ascii="Times New Roman" w:hAnsi="Times New Roman"/>
        </w:rPr>
        <w:instrText xml:space="preserve"> ADDIN EN.REFLIST </w:instrText>
      </w:r>
      <w:r>
        <w:rPr>
          <w:rFonts w:ascii="Times New Roman" w:hAnsi="Times New Roman"/>
        </w:rPr>
        <w:fldChar w:fldCharType="separate"/>
      </w:r>
      <w:r>
        <w:rPr>
          <w:rFonts w:ascii="Times New Roman" w:hAnsi="Times New Roman"/>
        </w:rPr>
        <w:t xml:space="preserve">Agrafioti, F., D. Hatzinakos, and A. K. Anderson. 2012. "ECG Pattern Analysis for Emotion Detection." IEEE Transactions on Affective Computing 3 (1): 102-115. </w:t>
      </w:r>
      <w:r>
        <w:fldChar w:fldCharType="begin"/>
      </w:r>
      <w:r>
        <w:instrText xml:space="preserve"> HYPERLINK "https://doi.org/10.1109/t-affc.2011.28" </w:instrText>
      </w:r>
      <w:r>
        <w:fldChar w:fldCharType="separate"/>
      </w:r>
      <w:r>
        <w:rPr>
          <w:rStyle w:val="19"/>
          <w:rFonts w:ascii="Times New Roman" w:hAnsi="Times New Roman"/>
        </w:rPr>
        <w:t>https://doi.org/10.1109/t-affc.2011.28</w:t>
      </w:r>
      <w:r>
        <w:rPr>
          <w:rStyle w:val="19"/>
          <w:rFonts w:ascii="Times New Roman" w:hAnsi="Times New Roman"/>
        </w:rPr>
        <w:fldChar w:fldCharType="end"/>
      </w:r>
      <w:r>
        <w:rPr>
          <w:rFonts w:ascii="Times New Roman" w:hAnsi="Times New Roman"/>
        </w:rPr>
        <w:t>.</w:t>
      </w:r>
    </w:p>
    <w:p w14:paraId="04C1C0A0">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Department of Health and Aged Care. 2025. </w:t>
      </w:r>
      <w:r>
        <w:rPr>
          <w:rFonts w:ascii="Times New Roman" w:hAnsi="Times New Roman" w:eastAsiaTheme="minorHAnsi"/>
        </w:rPr>
        <w:t>My Health Records Act 2012</w:t>
      </w:r>
      <w:r>
        <w:rPr>
          <w:rFonts w:ascii="Times New Roman" w:hAnsi="Times New Roman"/>
        </w:rPr>
        <w:t>.</w:t>
      </w:r>
      <w:r>
        <w:fldChar w:fldCharType="begin"/>
      </w:r>
      <w:r>
        <w:instrText xml:space="preserve"> HYPERLINK "https://www.legislation.gov.au/C2012A00063/latest/downloads" </w:instrText>
      </w:r>
      <w:r>
        <w:fldChar w:fldCharType="separate"/>
      </w:r>
      <w:r>
        <w:rPr>
          <w:rFonts w:ascii="Times New Roman" w:hAnsi="Times New Roman" w:eastAsiaTheme="minorHAnsi"/>
        </w:rPr>
        <w:t>https://www.legislation.gov.au/C2012A00063/latest/downloads</w:t>
      </w:r>
      <w:r>
        <w:rPr>
          <w:rFonts w:ascii="Times New Roman" w:hAnsi="Times New Roman" w:eastAsiaTheme="minorHAnsi"/>
        </w:rPr>
        <w:fldChar w:fldCharType="end"/>
      </w:r>
      <w:r>
        <w:rPr>
          <w:rFonts w:ascii="Times New Roman" w:hAnsi="Times New Roman"/>
        </w:rPr>
        <w:t>.</w:t>
      </w:r>
    </w:p>
    <w:p w14:paraId="18077552">
      <w:pPr>
        <w:pStyle w:val="52"/>
        <w:spacing w:before="100" w:beforeAutospacing="1" w:after="100" w:afterAutospacing="1" w:line="300" w:lineRule="auto"/>
        <w:ind w:left="720" w:hanging="720"/>
        <w:rPr>
          <w:rFonts w:ascii="Times New Roman" w:hAnsi="Times New Roman"/>
        </w:rPr>
      </w:pPr>
      <w:r>
        <w:rPr>
          <w:rFonts w:ascii="Times New Roman" w:hAnsi="Times New Roman" w:eastAsiaTheme="minorHAnsi"/>
        </w:rPr>
        <w:t>ECG Interpretation</w:t>
      </w:r>
      <w:r>
        <w:rPr>
          <w:rFonts w:ascii="Times New Roman" w:hAnsi="Times New Roman"/>
        </w:rPr>
        <w:t xml:space="preserve">. 2008. </w:t>
      </w:r>
      <w:r>
        <w:rPr>
          <w:rFonts w:ascii="Times New Roman" w:hAnsi="Times New Roman" w:eastAsiaTheme="minorHAnsi"/>
        </w:rPr>
        <w:t>Lippincott Manual of Nursing Practice Series</w:t>
      </w:r>
      <w:r>
        <w:rPr>
          <w:rFonts w:ascii="Times New Roman" w:hAnsi="Times New Roman"/>
        </w:rPr>
        <w:t>. Philadelphia: Lippincott Williams &amp; Wilkins.</w:t>
      </w:r>
    </w:p>
    <w:p w14:paraId="5EC89FA5">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Hong, Shenda, Can Wang, and Zhaoji Fu. 2020. “Cardioid: Learning to Identification from Electrocardiogram Data.” </w:t>
      </w:r>
      <w:r>
        <w:rPr>
          <w:rFonts w:ascii="Times New Roman" w:hAnsi="Times New Roman" w:eastAsiaTheme="minorHAnsi"/>
        </w:rPr>
        <w:t>Neurocomputing</w:t>
      </w:r>
      <w:r>
        <w:rPr>
          <w:rFonts w:ascii="Times New Roman" w:hAnsi="Times New Roman"/>
        </w:rPr>
        <w:t xml:space="preserve"> 412: 11–18. </w:t>
      </w:r>
      <w:r>
        <w:fldChar w:fldCharType="begin"/>
      </w:r>
      <w:r>
        <w:instrText xml:space="preserve"> HYPERLINK "https://doi.org/10.1016/j.neucom.2020.05.099" \t "_new" </w:instrText>
      </w:r>
      <w:r>
        <w:fldChar w:fldCharType="separate"/>
      </w:r>
      <w:r>
        <w:rPr>
          <w:rFonts w:ascii="Times New Roman" w:hAnsi="Times New Roman" w:eastAsiaTheme="minorHAnsi"/>
        </w:rPr>
        <w:t>https://doi.org/10.1016/j.neucom.2020.05.099</w:t>
      </w:r>
      <w:r>
        <w:rPr>
          <w:rFonts w:ascii="Times New Roman" w:hAnsi="Times New Roman" w:eastAsiaTheme="minorHAnsi"/>
        </w:rPr>
        <w:fldChar w:fldCharType="end"/>
      </w:r>
      <w:r>
        <w:rPr>
          <w:rFonts w:ascii="Times New Roman" w:hAnsi="Times New Roman"/>
        </w:rPr>
        <w:t>.</w:t>
      </w:r>
    </w:p>
    <w:p w14:paraId="0EB55D4A">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Huang, Pei, Linke Guo, Ming Li, and Yuguang Fang. 2019. “Practical Privacy-Preserving ECG-Based Authentication for IoT-Based Healthcare.” </w:t>
      </w:r>
      <w:r>
        <w:rPr>
          <w:rFonts w:ascii="Times New Roman" w:hAnsi="Times New Roman" w:eastAsiaTheme="minorHAnsi"/>
        </w:rPr>
        <w:t>IEEE Internet of Things Journal</w:t>
      </w:r>
      <w:r>
        <w:rPr>
          <w:rFonts w:ascii="Times New Roman" w:hAnsi="Times New Roman"/>
        </w:rPr>
        <w:t xml:space="preserve"> 6 (5): 9200–9210.</w:t>
      </w:r>
    </w:p>
    <w:p w14:paraId="57FFD0D9">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Ibaida, Ayman, and Ibrahim Khalil. 2013. “Wavelet-Based ECG Steganography for Protecting Patient Confidential Information in Point-of-Care Systems.” </w:t>
      </w:r>
      <w:r>
        <w:rPr>
          <w:rFonts w:ascii="Times New Roman" w:hAnsi="Times New Roman" w:eastAsiaTheme="minorHAnsi"/>
        </w:rPr>
        <w:t>IEEE Transactions on Biomedical Engineering</w:t>
      </w:r>
      <w:r>
        <w:rPr>
          <w:rFonts w:ascii="Times New Roman" w:hAnsi="Times New Roman"/>
        </w:rPr>
        <w:t xml:space="preserve"> 60 (12): 3322–3330.</w:t>
      </w:r>
    </w:p>
    <w:p w14:paraId="3A332ADA">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Ingale, Mohit, Renato Cordeiro, Siddartha Thentu, Younghee Park, and Nima Karimian. 2020. “ECG Biometric Authentication: A Comparative Analysis.” </w:t>
      </w:r>
      <w:r>
        <w:rPr>
          <w:rFonts w:ascii="Times New Roman" w:hAnsi="Times New Roman" w:eastAsiaTheme="minorHAnsi"/>
        </w:rPr>
        <w:t>IEEE Access</w:t>
      </w:r>
      <w:r>
        <w:rPr>
          <w:rFonts w:ascii="Times New Roman" w:hAnsi="Times New Roman"/>
        </w:rPr>
        <w:t xml:space="preserve"> 8: 117853–117866.</w:t>
      </w:r>
    </w:p>
    <w:p w14:paraId="6BBAC10B">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Liu, Shiya, Yue Yao, Chaoyue Xing, and Tom Gedeon. 2020. “Disguising Personal Identity Information in EEG Signals.” In </w:t>
      </w:r>
      <w:r>
        <w:rPr>
          <w:rFonts w:ascii="Times New Roman" w:hAnsi="Times New Roman" w:eastAsiaTheme="majorEastAsia"/>
          <w:i/>
          <w:iCs/>
        </w:rPr>
        <w:t>Neural Information Processing: 27th International Conference, ICONIP 2020, Bangkok, Thailand, November 18–22, 2020, Proceedings, Part V</w:t>
      </w:r>
      <w:r>
        <w:rPr>
          <w:rFonts w:ascii="Times New Roman" w:hAnsi="Times New Roman"/>
        </w:rPr>
        <w:t xml:space="preserve">, 27:87–95. Springer International Publishing.OVIC. 2019. </w:t>
      </w:r>
      <w:r>
        <w:rPr>
          <w:rFonts w:ascii="Times New Roman" w:hAnsi="Times New Roman" w:eastAsiaTheme="minorHAnsi"/>
        </w:rPr>
        <w:t>Biometrics and Privacy – Issues and Challenges</w:t>
      </w:r>
      <w:r>
        <w:rPr>
          <w:rFonts w:ascii="Times New Roman" w:hAnsi="Times New Roman"/>
        </w:rPr>
        <w:t xml:space="preserve">. </w:t>
      </w:r>
      <w:r>
        <w:fldChar w:fldCharType="begin"/>
      </w:r>
      <w:r>
        <w:instrText xml:space="preserve"> HYPERLINK "https://ovic.vic.gov.au/privacy/resources-for-organisations/biometrics-and-privacy-issues-and-challenges/" \t "_new" </w:instrText>
      </w:r>
      <w:r>
        <w:fldChar w:fldCharType="separate"/>
      </w:r>
      <w:r>
        <w:rPr>
          <w:rFonts w:ascii="Times New Roman" w:hAnsi="Times New Roman" w:eastAsiaTheme="minorHAnsi"/>
        </w:rPr>
        <w:t>https://ovic.vic.gov.au/privacy/resources-for-organisations/biometrics-and-privacy-issues-and-challenges/</w:t>
      </w:r>
      <w:r>
        <w:rPr>
          <w:rFonts w:ascii="Times New Roman" w:hAnsi="Times New Roman" w:eastAsiaTheme="minorHAnsi"/>
        </w:rPr>
        <w:fldChar w:fldCharType="end"/>
      </w:r>
      <w:r>
        <w:rPr>
          <w:rFonts w:ascii="Times New Roman" w:hAnsi="Times New Roman"/>
        </w:rPr>
        <w:t>.</w:t>
      </w:r>
    </w:p>
    <w:p w14:paraId="106C6D9F">
      <w:pPr>
        <w:pStyle w:val="52"/>
        <w:spacing w:before="100" w:beforeAutospacing="1" w:after="100" w:afterAutospacing="1" w:line="300" w:lineRule="auto"/>
        <w:ind w:left="720" w:hanging="720"/>
        <w:rPr>
          <w:rFonts w:ascii="Times New Roman" w:hAnsi="Times New Roman"/>
        </w:rPr>
      </w:pPr>
      <w:r>
        <w:rPr>
          <w:rFonts w:ascii="Times New Roman" w:hAnsi="Times New Roman"/>
        </w:rPr>
        <w:t>Meltzer, David, and David Luengo. 2025. "ECG-Based Biometric Recognition: A Survey of Methods and Databases." Sensors (Basel, Switzerland) 25 (6): 1864.</w:t>
      </w:r>
    </w:p>
    <w:p w14:paraId="3A28A764">
      <w:pPr>
        <w:pStyle w:val="52"/>
        <w:spacing w:before="100" w:beforeAutospacing="1" w:after="100" w:afterAutospacing="1" w:line="300" w:lineRule="auto"/>
        <w:ind w:left="720" w:hanging="720"/>
        <w:rPr>
          <w:rFonts w:ascii="Times New Roman" w:hAnsi="Times New Roman"/>
        </w:rPr>
      </w:pPr>
      <w:r>
        <w:rPr>
          <w:rFonts w:ascii="Times New Roman" w:hAnsi="Times New Roman"/>
        </w:rPr>
        <w:t>Odinaka, Ikenna, Po-Hsiang Lai, Alan D Kaplan, Joseph A O'Sullivan, Erik J Sirevaag, and John W Rohrbaugh. 2012. "ECG biometric recognition: A comparative analysis." IEEE Transactions on Information Forensics and Security 7 (6): 1812-1824.</w:t>
      </w:r>
    </w:p>
    <w:p w14:paraId="0E395D08">
      <w:pPr>
        <w:pStyle w:val="52"/>
        <w:spacing w:before="100" w:beforeAutospacing="1" w:after="100" w:afterAutospacing="1" w:line="300" w:lineRule="auto"/>
        <w:ind w:left="720" w:hanging="720"/>
        <w:rPr>
          <w:rFonts w:ascii="Times New Roman" w:hAnsi="Times New Roman"/>
        </w:rPr>
      </w:pPr>
      <w:r>
        <w:rPr>
          <w:rFonts w:ascii="Times New Roman" w:hAnsi="Times New Roman"/>
        </w:rPr>
        <w:t>Pereira, Teresa MC, Raquel C Conceição, Vitor Sencadas, and Raquel Sebastião. 2023. "Biometric recognition: A systematic review on electrocardiogram data acquisition methods." Sensors 23 (3): 1507.</w:t>
      </w:r>
    </w:p>
    <w:p w14:paraId="0DF50977">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Wang, Yongjin, Foteini Agrafioti, Dimitrios Hatzinakos, and Konstantinos N. Plataniotis. 2007. "Analysis of Human Electrocardiogram for Biometric Recognition." EURASIP Journal on Advances in Signal Processing 2008 (1). </w:t>
      </w:r>
      <w:r>
        <w:fldChar w:fldCharType="begin"/>
      </w:r>
      <w:r>
        <w:instrText xml:space="preserve"> HYPERLINK "https://doi.org/10.1155/2008/148658" </w:instrText>
      </w:r>
      <w:r>
        <w:fldChar w:fldCharType="separate"/>
      </w:r>
      <w:r>
        <w:rPr>
          <w:rStyle w:val="19"/>
          <w:rFonts w:ascii="Times New Roman" w:hAnsi="Times New Roman"/>
        </w:rPr>
        <w:t>https://doi.org/10.1155/2008/148658</w:t>
      </w:r>
      <w:r>
        <w:rPr>
          <w:rStyle w:val="19"/>
          <w:rFonts w:ascii="Times New Roman" w:hAnsi="Times New Roman"/>
        </w:rPr>
        <w:fldChar w:fldCharType="end"/>
      </w:r>
      <w:r>
        <w:rPr>
          <w:rFonts w:ascii="Times New Roman" w:hAnsi="Times New Roman"/>
        </w:rPr>
        <w:t>.</w:t>
      </w:r>
      <w:r>
        <w:rPr>
          <w:rFonts w:ascii="Times New Roman" w:hAnsi="Times New Roman"/>
        </w:rPr>
        <w:fldChar w:fldCharType="end"/>
      </w:r>
    </w:p>
    <w:p w14:paraId="01B05225">
      <w:pPr>
        <w:pStyle w:val="52"/>
        <w:spacing w:before="100" w:beforeAutospacing="1" w:after="100" w:afterAutospacing="1" w:line="300" w:lineRule="auto"/>
        <w:ind w:left="720" w:hanging="720"/>
        <w:rPr>
          <w:rFonts w:ascii="Times New Roman" w:hAnsi="Times New Roman"/>
        </w:rPr>
      </w:pPr>
      <w:r>
        <w:rPr>
          <w:rFonts w:ascii="Times New Roman" w:hAnsi="Times New Roman"/>
        </w:rPr>
        <w:t xml:space="preserve">Yang, Wencheng, and Song Wang. 2021. “A Privacy-Preserving ECG-Based Authentication System for Securing Wireless Body Sensor Networks.” </w:t>
      </w:r>
      <w:r>
        <w:rPr>
          <w:rFonts w:ascii="Times New Roman" w:hAnsi="Times New Roman" w:eastAsiaTheme="minorHAnsi"/>
        </w:rPr>
        <w:t>IEEE Internet of Things Journal</w:t>
      </w:r>
      <w:r>
        <w:rPr>
          <w:rFonts w:ascii="Times New Roman" w:hAnsi="Times New Roman"/>
        </w:rPr>
        <w:t xml:space="preserve"> 9 (8): 6148–6158.</w:t>
      </w:r>
      <w:bookmarkStart w:id="43" w:name="_Toc194656926"/>
    </w:p>
    <w:p w14:paraId="254197B6">
      <w:pPr>
        <w:spacing w:before="100" w:beforeAutospacing="1" w:after="100" w:afterAutospacing="1" w:line="300" w:lineRule="auto"/>
        <w:rPr>
          <w:b/>
          <w:sz w:val="28"/>
          <w:szCs w:val="28"/>
          <w:lang w:val="en-AU"/>
        </w:rPr>
      </w:pPr>
      <w:r>
        <w:rPr>
          <w:b/>
          <w:sz w:val="28"/>
          <w:szCs w:val="28"/>
          <w:lang w:val="en-AU"/>
        </w:rPr>
        <w:t>7. Append</w:t>
      </w:r>
      <w:bookmarkEnd w:id="43"/>
      <w:r>
        <w:rPr>
          <w:b/>
          <w:sz w:val="28"/>
          <w:szCs w:val="28"/>
          <w:lang w:val="en-AU"/>
        </w:rPr>
        <w:t xml:space="preserve">ices </w:t>
      </w:r>
    </w:p>
    <w:p w14:paraId="30F6FC39">
      <w:pPr>
        <w:spacing w:before="100" w:beforeAutospacing="1" w:after="100" w:afterAutospacing="1" w:line="300" w:lineRule="auto"/>
        <w:rPr>
          <w:b/>
          <w:sz w:val="28"/>
          <w:szCs w:val="28"/>
          <w:lang w:val="en-AU"/>
        </w:rPr>
      </w:pPr>
    </w:p>
    <w:p w14:paraId="5C0EF59D">
      <w:pPr>
        <w:pStyle w:val="3"/>
        <w:ind w:left="720"/>
        <w:rPr>
          <w:lang w:val="en-AU"/>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0"/>
    <w:family w:val="roman"/>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Yu Gothic"/>
    <w:panose1 w:val="00000000000000000000"/>
    <w:charset w:val="8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Aptos">
    <w:altName w:val="Arial"/>
    <w:panose1 w:val="00000000000000000000"/>
    <w:charset w:val="00"/>
    <w:family w:val="swiss"/>
    <w:pitch w:val="default"/>
    <w:sig w:usb0="00000000" w:usb1="00000000" w:usb2="00000000" w:usb3="00000000" w:csb0="0000019F" w:csb1="00000000"/>
  </w:font>
  <w:font w:name="Trebuchet MS">
    <w:panose1 w:val="020B0603020202020204"/>
    <w:charset w:val="00"/>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6A5A2">
    <w:pPr>
      <w:pStyle w:val="14"/>
      <w:spacing w:line="14" w:lineRule="auto"/>
      <w:rPr>
        <w:sz w:val="20"/>
      </w:rPr>
    </w:pPr>
    <w:r>
      <w:rPr>
        <w:sz w:val="20"/>
        <w:lang w:val="en-AU" w:eastAsia="en-AU"/>
      </w:rPr>
      <mc:AlternateContent>
        <mc:Choice Requires="wps">
          <w:drawing>
            <wp:anchor distT="0" distB="0" distL="0" distR="0" simplePos="0" relativeHeight="251660288" behindDoc="1" locked="0" layoutInCell="1" allowOverlap="1">
              <wp:simplePos x="0" y="0"/>
              <wp:positionH relativeFrom="page">
                <wp:posOffset>3800475</wp:posOffset>
              </wp:positionH>
              <wp:positionV relativeFrom="page">
                <wp:posOffset>10045065</wp:posOffset>
              </wp:positionV>
              <wp:extent cx="187325" cy="21145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87325" cy="211454"/>
                      </a:xfrm>
                      <a:prstGeom prst="rect">
                        <a:avLst/>
                      </a:prstGeom>
                    </wps:spPr>
                    <wps:txbx>
                      <w:txbxContent>
                        <w:p w14:paraId="02627627">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18</w:t>
                          </w:r>
                          <w:r>
                            <w:rPr>
                              <w:rFonts w:ascii="Trebuchet MS"/>
                              <w:spacing w:val="-5"/>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299.25pt;margin-top:790.95pt;height:16.65pt;width:14.75pt;mso-position-horizontal-relative:page;mso-position-vertical-relative:page;z-index:-251656192;mso-width-relative:page;mso-height-relative:page;" filled="f" stroked="f" coordsize="21600,21600" o:gfxdata="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LmHcdoAAAANAQAADwAAAAAAAAABACAAAAAiAAAAZHJzL2Rvd25yZXYueG1sUEsBAhQAFAAAAAgA&#10;h07iQDKDTWOxAQAAdQMAAA4AAAAAAAAAAQAgAAAAKQEAAGRycy9lMm9Eb2MueG1sUEsFBgAAAAAG&#10;AAYAWQEAAEwFAAAAAA==&#10;">
              <v:fill on="f" focussize="0,0"/>
              <v:stroke on="f"/>
              <v:imagedata o:title=""/>
              <o:lock v:ext="edit" aspectratio="f"/>
              <v:textbox inset="0mm,0mm,0mm,0mm">
                <w:txbxContent>
                  <w:p w14:paraId="02627627">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18</w:t>
                    </w:r>
                    <w:r>
                      <w:rPr>
                        <w:rFonts w:ascii="Trebuchet MS"/>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4B4C1">
    <w:pPr>
      <w:pStyle w:val="14"/>
      <w:spacing w:line="14" w:lineRule="auto"/>
      <w:rPr>
        <w:sz w:val="20"/>
      </w:rPr>
    </w:pPr>
    <w:r>
      <w:rPr>
        <w:sz w:val="20"/>
        <w:lang w:val="en-AU" w:eastAsia="en-AU"/>
      </w:rPr>
      <mc:AlternateContent>
        <mc:Choice Requires="wps">
          <w:drawing>
            <wp:anchor distT="0" distB="0" distL="0" distR="0" simplePos="0" relativeHeight="251659264" behindDoc="1" locked="0" layoutInCell="1" allowOverlap="1">
              <wp:simplePos x="0" y="0"/>
              <wp:positionH relativeFrom="page">
                <wp:posOffset>3571875</wp:posOffset>
              </wp:positionH>
              <wp:positionV relativeFrom="page">
                <wp:posOffset>10045065</wp:posOffset>
              </wp:positionV>
              <wp:extent cx="187325" cy="211455"/>
              <wp:effectExtent l="0" t="0" r="0" b="0"/>
              <wp:wrapNone/>
              <wp:docPr id="9" name="Textbox 9"/>
              <wp:cNvGraphicFramePr/>
              <a:graphic xmlns:a="http://schemas.openxmlformats.org/drawingml/2006/main">
                <a:graphicData uri="http://schemas.microsoft.com/office/word/2010/wordprocessingShape">
                  <wps:wsp>
                    <wps:cNvSpPr txBox="1"/>
                    <wps:spPr>
                      <a:xfrm>
                        <a:off x="0" y="0"/>
                        <a:ext cx="187325" cy="211454"/>
                      </a:xfrm>
                      <a:prstGeom prst="rect">
                        <a:avLst/>
                      </a:prstGeom>
                    </wps:spPr>
                    <wps:txbx>
                      <w:txbxContent>
                        <w:p w14:paraId="3510C1E5">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20</w:t>
                          </w:r>
                          <w:r>
                            <w:rPr>
                              <w:rFonts w:ascii="Trebuchet MS"/>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281.25pt;margin-top:790.95pt;height:16.65pt;width:14.75pt;mso-position-horizontal-relative:page;mso-position-vertical-relative:page;z-index:-251657216;mso-width-relative:page;mso-height-relative:page;" filled="f" stroked="f" coordsize="21600,21600" o:gfxdata="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O4xSjaAAAADQEAAA8AAAAAAAAAAQAgAAAAIgAAAGRycy9kb3ducmV2LnhtbFBLAQIUABQAAAAI&#10;AIdO4kAo2EQcsgEAAHMDAAAOAAAAAAAAAAEAIAAAACkBAABkcnMvZTJvRG9jLnhtbFBLBQYAAAAA&#10;BgAGAFkBAABNBQAAAAA=&#10;">
              <v:fill on="f" focussize="0,0"/>
              <v:stroke on="f"/>
              <v:imagedata o:title=""/>
              <o:lock v:ext="edit" aspectratio="f"/>
              <v:textbox inset="0mm,0mm,0mm,0mm">
                <w:txbxContent>
                  <w:p w14:paraId="3510C1E5">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20</w:t>
                    </w:r>
                    <w:r>
                      <w:rPr>
                        <w:rFonts w:ascii="Trebuchet MS"/>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A7BC9"/>
    <w:multiLevelType w:val="multilevel"/>
    <w:tmpl w:val="1A7A7BC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AA64A4C"/>
    <w:multiLevelType w:val="multilevel"/>
    <w:tmpl w:val="2AA64A4C"/>
    <w:lvl w:ilvl="0" w:tentative="0">
      <w:start w:val="0"/>
      <w:numFmt w:val="bullet"/>
      <w:lvlText w:val="•"/>
      <w:lvlJc w:val="left"/>
      <w:pPr>
        <w:ind w:left="900" w:hanging="360"/>
      </w:pPr>
      <w:rPr>
        <w:rFonts w:hint="default" w:ascii="Calibri" w:hAnsi="Calibri" w:eastAsia="Calibri" w:cs="Calibri"/>
        <w:b w:val="0"/>
        <w:bCs w:val="0"/>
        <w:i w:val="0"/>
        <w:iCs w:val="0"/>
        <w:spacing w:val="0"/>
        <w:w w:val="71"/>
        <w:sz w:val="21"/>
        <w:szCs w:val="21"/>
        <w:lang w:val="en-US" w:eastAsia="en-US" w:bidi="ar-SA"/>
      </w:rPr>
    </w:lvl>
    <w:lvl w:ilvl="1" w:tentative="0">
      <w:start w:val="0"/>
      <w:numFmt w:val="bullet"/>
      <w:lvlText w:val="•"/>
      <w:lvlJc w:val="left"/>
      <w:pPr>
        <w:ind w:left="1796" w:hanging="360"/>
      </w:pPr>
      <w:rPr>
        <w:rFonts w:hint="default"/>
        <w:lang w:val="en-US" w:eastAsia="en-US" w:bidi="ar-SA"/>
      </w:rPr>
    </w:lvl>
    <w:lvl w:ilvl="2" w:tentative="0">
      <w:start w:val="0"/>
      <w:numFmt w:val="bullet"/>
      <w:lvlText w:val="•"/>
      <w:lvlJc w:val="left"/>
      <w:pPr>
        <w:ind w:left="2692" w:hanging="360"/>
      </w:pPr>
      <w:rPr>
        <w:rFonts w:hint="default"/>
        <w:lang w:val="en-US" w:eastAsia="en-US" w:bidi="ar-SA"/>
      </w:rPr>
    </w:lvl>
    <w:lvl w:ilvl="3" w:tentative="0">
      <w:start w:val="0"/>
      <w:numFmt w:val="bullet"/>
      <w:lvlText w:val="•"/>
      <w:lvlJc w:val="left"/>
      <w:pPr>
        <w:ind w:left="3588" w:hanging="360"/>
      </w:pPr>
      <w:rPr>
        <w:rFonts w:hint="default"/>
        <w:lang w:val="en-US" w:eastAsia="en-US" w:bidi="ar-SA"/>
      </w:rPr>
    </w:lvl>
    <w:lvl w:ilvl="4" w:tentative="0">
      <w:start w:val="0"/>
      <w:numFmt w:val="bullet"/>
      <w:lvlText w:val="•"/>
      <w:lvlJc w:val="left"/>
      <w:pPr>
        <w:ind w:left="4484" w:hanging="360"/>
      </w:pPr>
      <w:rPr>
        <w:rFonts w:hint="default"/>
        <w:lang w:val="en-US" w:eastAsia="en-US" w:bidi="ar-SA"/>
      </w:rPr>
    </w:lvl>
    <w:lvl w:ilvl="5" w:tentative="0">
      <w:start w:val="0"/>
      <w:numFmt w:val="bullet"/>
      <w:lvlText w:val="•"/>
      <w:lvlJc w:val="left"/>
      <w:pPr>
        <w:ind w:left="5380" w:hanging="360"/>
      </w:pPr>
      <w:rPr>
        <w:rFonts w:hint="default"/>
        <w:lang w:val="en-US" w:eastAsia="en-US" w:bidi="ar-SA"/>
      </w:rPr>
    </w:lvl>
    <w:lvl w:ilvl="6" w:tentative="0">
      <w:start w:val="0"/>
      <w:numFmt w:val="bullet"/>
      <w:lvlText w:val="•"/>
      <w:lvlJc w:val="left"/>
      <w:pPr>
        <w:ind w:left="6276" w:hanging="360"/>
      </w:pPr>
      <w:rPr>
        <w:rFonts w:hint="default"/>
        <w:lang w:val="en-US" w:eastAsia="en-US" w:bidi="ar-SA"/>
      </w:rPr>
    </w:lvl>
    <w:lvl w:ilvl="7" w:tentative="0">
      <w:start w:val="0"/>
      <w:numFmt w:val="bullet"/>
      <w:lvlText w:val="•"/>
      <w:lvlJc w:val="left"/>
      <w:pPr>
        <w:ind w:left="7172" w:hanging="360"/>
      </w:pPr>
      <w:rPr>
        <w:rFonts w:hint="default"/>
        <w:lang w:val="en-US" w:eastAsia="en-US" w:bidi="ar-SA"/>
      </w:rPr>
    </w:lvl>
    <w:lvl w:ilvl="8" w:tentative="0">
      <w:start w:val="0"/>
      <w:numFmt w:val="bullet"/>
      <w:lvlText w:val="•"/>
      <w:lvlJc w:val="left"/>
      <w:pPr>
        <w:ind w:left="8068"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cago 17th Author-Date&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dsttaxd455091ezvpover9lxa0a9tfffxxz&quot;&gt;STEM Library&lt;record-ids&gt;&lt;item&gt;82&lt;/item&gt;&lt;item&gt;83&lt;/item&gt;&lt;item&gt;84&lt;/item&gt;&lt;item&gt;97&lt;/item&gt;&lt;item&gt;98&lt;/item&gt;&lt;/record-ids&gt;&lt;/item&gt;&lt;/Libraries&gt;"/>
  </w:docVars>
  <w:rsids>
    <w:rsidRoot w:val="00AF3D2E"/>
    <w:rsid w:val="000036B1"/>
    <w:rsid w:val="00012E22"/>
    <w:rsid w:val="00017C23"/>
    <w:rsid w:val="000210A0"/>
    <w:rsid w:val="00023C2C"/>
    <w:rsid w:val="00027C5A"/>
    <w:rsid w:val="00063416"/>
    <w:rsid w:val="00075304"/>
    <w:rsid w:val="000C0634"/>
    <w:rsid w:val="000D42E0"/>
    <w:rsid w:val="00111EA1"/>
    <w:rsid w:val="00115540"/>
    <w:rsid w:val="00120E34"/>
    <w:rsid w:val="00122577"/>
    <w:rsid w:val="00180F4F"/>
    <w:rsid w:val="00192928"/>
    <w:rsid w:val="00193F9B"/>
    <w:rsid w:val="001A3CAF"/>
    <w:rsid w:val="001B7A47"/>
    <w:rsid w:val="001E5633"/>
    <w:rsid w:val="001F48F0"/>
    <w:rsid w:val="00215FC3"/>
    <w:rsid w:val="00226A58"/>
    <w:rsid w:val="00230D5B"/>
    <w:rsid w:val="0028109F"/>
    <w:rsid w:val="002819F5"/>
    <w:rsid w:val="00287EE6"/>
    <w:rsid w:val="002A3056"/>
    <w:rsid w:val="002C474A"/>
    <w:rsid w:val="003050F4"/>
    <w:rsid w:val="0034084D"/>
    <w:rsid w:val="00371A9B"/>
    <w:rsid w:val="0037332F"/>
    <w:rsid w:val="00375592"/>
    <w:rsid w:val="0040098E"/>
    <w:rsid w:val="004233CB"/>
    <w:rsid w:val="00452CA5"/>
    <w:rsid w:val="00463691"/>
    <w:rsid w:val="004776BD"/>
    <w:rsid w:val="0048584B"/>
    <w:rsid w:val="00487243"/>
    <w:rsid w:val="0049693E"/>
    <w:rsid w:val="004A43E1"/>
    <w:rsid w:val="004B2DC4"/>
    <w:rsid w:val="004B52C5"/>
    <w:rsid w:val="004B57DA"/>
    <w:rsid w:val="004D0276"/>
    <w:rsid w:val="004D54DB"/>
    <w:rsid w:val="004F599F"/>
    <w:rsid w:val="00506898"/>
    <w:rsid w:val="0053183D"/>
    <w:rsid w:val="00546C4A"/>
    <w:rsid w:val="00546FEC"/>
    <w:rsid w:val="0056376C"/>
    <w:rsid w:val="005829B3"/>
    <w:rsid w:val="005A3D20"/>
    <w:rsid w:val="005B1BE8"/>
    <w:rsid w:val="005B2869"/>
    <w:rsid w:val="00606197"/>
    <w:rsid w:val="006078E0"/>
    <w:rsid w:val="00622867"/>
    <w:rsid w:val="006714D3"/>
    <w:rsid w:val="00674CDA"/>
    <w:rsid w:val="006A72BC"/>
    <w:rsid w:val="006B637B"/>
    <w:rsid w:val="006D1672"/>
    <w:rsid w:val="006D5664"/>
    <w:rsid w:val="006D5DCD"/>
    <w:rsid w:val="007118DB"/>
    <w:rsid w:val="00744102"/>
    <w:rsid w:val="00750889"/>
    <w:rsid w:val="007745AE"/>
    <w:rsid w:val="00793693"/>
    <w:rsid w:val="00796374"/>
    <w:rsid w:val="007B27AD"/>
    <w:rsid w:val="007B5CF9"/>
    <w:rsid w:val="007D3FC9"/>
    <w:rsid w:val="007E06A2"/>
    <w:rsid w:val="00800265"/>
    <w:rsid w:val="00814CDF"/>
    <w:rsid w:val="00815F3B"/>
    <w:rsid w:val="0084193A"/>
    <w:rsid w:val="008674C4"/>
    <w:rsid w:val="0088172E"/>
    <w:rsid w:val="00884407"/>
    <w:rsid w:val="0088497F"/>
    <w:rsid w:val="008C4E03"/>
    <w:rsid w:val="008F667F"/>
    <w:rsid w:val="008F67BB"/>
    <w:rsid w:val="00905E49"/>
    <w:rsid w:val="00911315"/>
    <w:rsid w:val="00924A8E"/>
    <w:rsid w:val="00931039"/>
    <w:rsid w:val="0094348D"/>
    <w:rsid w:val="009812A2"/>
    <w:rsid w:val="009821CE"/>
    <w:rsid w:val="009932DF"/>
    <w:rsid w:val="009D172D"/>
    <w:rsid w:val="009D40B1"/>
    <w:rsid w:val="009D7BF2"/>
    <w:rsid w:val="00A15E7E"/>
    <w:rsid w:val="00A21068"/>
    <w:rsid w:val="00A22EEB"/>
    <w:rsid w:val="00A2434F"/>
    <w:rsid w:val="00A42E5C"/>
    <w:rsid w:val="00A8660E"/>
    <w:rsid w:val="00A95803"/>
    <w:rsid w:val="00AF3D2E"/>
    <w:rsid w:val="00B0421A"/>
    <w:rsid w:val="00B2673D"/>
    <w:rsid w:val="00B64472"/>
    <w:rsid w:val="00B705FF"/>
    <w:rsid w:val="00B81B4E"/>
    <w:rsid w:val="00C258BC"/>
    <w:rsid w:val="00C303AB"/>
    <w:rsid w:val="00C4032F"/>
    <w:rsid w:val="00C407A6"/>
    <w:rsid w:val="00C6211E"/>
    <w:rsid w:val="00C9024F"/>
    <w:rsid w:val="00CA3117"/>
    <w:rsid w:val="00CE75F7"/>
    <w:rsid w:val="00CF0BED"/>
    <w:rsid w:val="00D077C2"/>
    <w:rsid w:val="00D21E91"/>
    <w:rsid w:val="00D27699"/>
    <w:rsid w:val="00D41AB7"/>
    <w:rsid w:val="00D46596"/>
    <w:rsid w:val="00D51CA4"/>
    <w:rsid w:val="00D90D91"/>
    <w:rsid w:val="00D96FAF"/>
    <w:rsid w:val="00DB30AB"/>
    <w:rsid w:val="00DC0596"/>
    <w:rsid w:val="00DC1123"/>
    <w:rsid w:val="00E036BC"/>
    <w:rsid w:val="00E2646D"/>
    <w:rsid w:val="00E35B84"/>
    <w:rsid w:val="00E40561"/>
    <w:rsid w:val="00E60A6C"/>
    <w:rsid w:val="00E73758"/>
    <w:rsid w:val="00E84AB7"/>
    <w:rsid w:val="00EA50DE"/>
    <w:rsid w:val="00EA7460"/>
    <w:rsid w:val="00EF30C9"/>
    <w:rsid w:val="00F01280"/>
    <w:rsid w:val="00F34B90"/>
    <w:rsid w:val="00F83B04"/>
    <w:rsid w:val="00FA12E9"/>
    <w:rsid w:val="260F6E5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0" w:afterAutospacing="0" w:line="240" w:lineRule="auto"/>
      <w:ind w:firstLine="0"/>
    </w:pPr>
    <w:rPr>
      <w:rFonts w:ascii="Times New Roman" w:hAnsi="Times New Roman" w:eastAsia="Times New Roman" w:cs="Times New Roman"/>
      <w:kern w:val="0"/>
      <w:sz w:val="24"/>
      <w:szCs w:val="24"/>
      <w:lang w:val="en-US" w:eastAsia="zh-CN" w:bidi="ar-SA"/>
      <w14:ligatures w14:val="none"/>
    </w:rPr>
  </w:style>
  <w:style w:type="paragraph" w:styleId="2">
    <w:name w:val="heading 1"/>
    <w:basedOn w:val="1"/>
    <w:next w:val="1"/>
    <w:link w:val="27"/>
    <w:qFormat/>
    <w:uiPriority w:val="9"/>
    <w:pPr>
      <w:keepNext/>
      <w:keepLines/>
      <w:spacing w:before="360" w:after="80"/>
      <w:outlineLvl w:val="0"/>
    </w:pPr>
    <w:rPr>
      <w:b/>
      <w:sz w:val="28"/>
      <w:szCs w:val="28"/>
    </w:rPr>
  </w:style>
  <w:style w:type="paragraph" w:styleId="3">
    <w:name w:val="heading 2"/>
    <w:basedOn w:val="1"/>
    <w:next w:val="1"/>
    <w:link w:val="28"/>
    <w:unhideWhenUsed/>
    <w:qFormat/>
    <w:uiPriority w:val="9"/>
    <w:pPr>
      <w:keepNext/>
      <w:keepLines/>
      <w:spacing w:before="160" w:after="80"/>
      <w:outlineLvl w:val="1"/>
    </w:pPr>
    <w:rPr>
      <w:rFonts w:eastAsiaTheme="majorEastAsia" w:cstheme="majorBidi"/>
      <w:b/>
      <w:szCs w:val="32"/>
    </w:rPr>
  </w:style>
  <w:style w:type="paragraph" w:styleId="4">
    <w:name w:val="heading 3"/>
    <w:basedOn w:val="1"/>
    <w:next w:val="1"/>
    <w:link w:val="29"/>
    <w:unhideWhenUsed/>
    <w:qFormat/>
    <w:uiPriority w:val="9"/>
    <w:pPr>
      <w:keepNext/>
      <w:keepLines/>
      <w:spacing w:before="160" w:after="80"/>
      <w:outlineLvl w:val="2"/>
    </w:pPr>
    <w:rPr>
      <w:rFonts w:eastAsiaTheme="majorEastAsia" w:cstheme="majorBidi"/>
      <w:b/>
      <w:szCs w:val="28"/>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9"/>
    <w:semiHidden/>
    <w:unhideWhenUsed/>
    <w:qFormat/>
    <w:uiPriority w:val="99"/>
    <w:rPr>
      <w:rFonts w:ascii="Tahoma" w:hAnsi="Tahoma" w:cs="Tahoma"/>
      <w:sz w:val="16"/>
      <w:szCs w:val="16"/>
    </w:rPr>
  </w:style>
  <w:style w:type="paragraph" w:styleId="14">
    <w:name w:val="Body Text"/>
    <w:basedOn w:val="1"/>
    <w:link w:val="46"/>
    <w:qFormat/>
    <w:uiPriority w:val="1"/>
    <w:pPr>
      <w:widowControl w:val="0"/>
      <w:autoSpaceDE w:val="0"/>
      <w:autoSpaceDN w:val="0"/>
    </w:pPr>
    <w:rPr>
      <w:rFonts w:ascii="Segoe UI" w:hAnsi="Segoe UI" w:eastAsia="Segoe UI" w:cs="Segoe UI"/>
      <w:sz w:val="21"/>
      <w:szCs w:val="21"/>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7">
    <w:name w:val="footer"/>
    <w:basedOn w:val="1"/>
    <w:link w:val="57"/>
    <w:unhideWhenUsed/>
    <w:qFormat/>
    <w:uiPriority w:val="99"/>
    <w:pPr>
      <w:tabs>
        <w:tab w:val="center" w:pos="4513"/>
        <w:tab w:val="right" w:pos="9026"/>
      </w:tabs>
    </w:pPr>
  </w:style>
  <w:style w:type="paragraph" w:styleId="18">
    <w:name w:val="header"/>
    <w:basedOn w:val="1"/>
    <w:link w:val="56"/>
    <w:unhideWhenUsed/>
    <w:qFormat/>
    <w:uiPriority w:val="99"/>
    <w:pPr>
      <w:tabs>
        <w:tab w:val="center" w:pos="4513"/>
        <w:tab w:val="right" w:pos="9026"/>
      </w:tabs>
    </w:p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character" w:styleId="20">
    <w:name w:val="Strong"/>
    <w:basedOn w:val="11"/>
    <w:qFormat/>
    <w:uiPriority w:val="22"/>
    <w:rPr>
      <w:b/>
      <w:bCs/>
    </w:rPr>
  </w:style>
  <w:style w:type="paragraph" w:styleId="21">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Title"/>
    <w:basedOn w:val="1"/>
    <w:next w:val="1"/>
    <w:link w:val="36"/>
    <w:qFormat/>
    <w:uiPriority w:val="1"/>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40"/>
    </w:pPr>
  </w:style>
  <w:style w:type="paragraph" w:styleId="26">
    <w:name w:val="toc 3"/>
    <w:basedOn w:val="1"/>
    <w:next w:val="1"/>
    <w:autoRedefine/>
    <w:unhideWhenUsed/>
    <w:qFormat/>
    <w:uiPriority w:val="39"/>
    <w:pPr>
      <w:spacing w:after="100"/>
      <w:ind w:left="480"/>
    </w:pPr>
  </w:style>
  <w:style w:type="character" w:customStyle="1" w:styleId="27">
    <w:name w:val="Heading 1 Char"/>
    <w:basedOn w:val="11"/>
    <w:link w:val="2"/>
    <w:qFormat/>
    <w:uiPriority w:val="9"/>
    <w:rPr>
      <w:rFonts w:ascii="Times New Roman" w:hAnsi="Times New Roman" w:eastAsia="Times New Roman" w:cs="Times New Roman"/>
      <w:b/>
      <w:kern w:val="0"/>
      <w:sz w:val="28"/>
      <w:szCs w:val="28"/>
      <w:lang w:val="en-US" w:eastAsia="zh-CN"/>
      <w14:ligatures w14:val="none"/>
    </w:rPr>
  </w:style>
  <w:style w:type="character" w:customStyle="1" w:styleId="28">
    <w:name w:val="Heading 2 Char"/>
    <w:basedOn w:val="11"/>
    <w:link w:val="3"/>
    <w:uiPriority w:val="9"/>
    <w:rPr>
      <w:rFonts w:ascii="Times New Roman" w:hAnsi="Times New Roman" w:eastAsiaTheme="majorEastAsia" w:cstheme="majorBidi"/>
      <w:b/>
      <w:kern w:val="0"/>
      <w:sz w:val="24"/>
      <w:szCs w:val="32"/>
      <w:lang w:val="en-US" w:eastAsia="zh-CN"/>
      <w14:ligatures w14:val="none"/>
    </w:rPr>
  </w:style>
  <w:style w:type="character" w:customStyle="1" w:styleId="29">
    <w:name w:val="Heading 3 Char"/>
    <w:basedOn w:val="11"/>
    <w:link w:val="4"/>
    <w:qFormat/>
    <w:uiPriority w:val="9"/>
    <w:rPr>
      <w:rFonts w:ascii="Times New Roman" w:hAnsi="Times New Roman" w:eastAsiaTheme="majorEastAsia" w:cstheme="majorBidi"/>
      <w:b/>
      <w:kern w:val="0"/>
      <w:sz w:val="24"/>
      <w:szCs w:val="28"/>
      <w:lang w:val="en-US" w:eastAsia="zh-CN"/>
      <w14:ligatures w14:val="none"/>
    </w:rPr>
  </w:style>
  <w:style w:type="character" w:customStyle="1" w:styleId="30">
    <w:name w:val="Heading 4 Char"/>
    <w:basedOn w:val="11"/>
    <w:link w:val="5"/>
    <w:semiHidden/>
    <w:qFormat/>
    <w:uiPriority w:val="9"/>
    <w:rPr>
      <w:rFonts w:eastAsiaTheme="majorEastAsia" w:cstheme="majorBidi"/>
      <w:i/>
      <w:iCs/>
      <w:color w:val="104862" w:themeColor="accent1" w:themeShade="BF"/>
    </w:rPr>
  </w:style>
  <w:style w:type="character" w:customStyle="1" w:styleId="31">
    <w:name w:val="Heading 5 Char"/>
    <w:basedOn w:val="11"/>
    <w:link w:val="6"/>
    <w:semiHidden/>
    <w:qFormat/>
    <w:uiPriority w:val="9"/>
    <w:rPr>
      <w:rFonts w:eastAsiaTheme="majorEastAsia" w:cstheme="majorBidi"/>
      <w:color w:val="104862"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Unresolved Mention1"/>
    <w:basedOn w:val="11"/>
    <w:semiHidden/>
    <w:unhideWhenUsed/>
    <w:qFormat/>
    <w:uiPriority w:val="99"/>
    <w:rPr>
      <w:color w:val="605E5C"/>
      <w:shd w:val="clear" w:color="auto" w:fill="E1DFDD"/>
    </w:rPr>
  </w:style>
  <w:style w:type="character" w:customStyle="1" w:styleId="46">
    <w:name w:val="Body Text Char"/>
    <w:basedOn w:val="11"/>
    <w:link w:val="14"/>
    <w:qFormat/>
    <w:uiPriority w:val="1"/>
    <w:rPr>
      <w:rFonts w:ascii="Segoe UI" w:hAnsi="Segoe UI" w:eastAsia="Segoe UI" w:cs="Segoe UI"/>
      <w:kern w:val="0"/>
      <w:sz w:val="21"/>
      <w:szCs w:val="21"/>
      <w:lang w:val="en-US"/>
      <w14:ligatures w14:val="none"/>
    </w:rPr>
  </w:style>
  <w:style w:type="paragraph" w:customStyle="1" w:styleId="47">
    <w:name w:val="Table Paragraph"/>
    <w:basedOn w:val="1"/>
    <w:qFormat/>
    <w:uiPriority w:val="1"/>
    <w:pPr>
      <w:widowControl w:val="0"/>
      <w:autoSpaceDE w:val="0"/>
      <w:autoSpaceDN w:val="0"/>
      <w:ind w:left="56"/>
    </w:pPr>
    <w:rPr>
      <w:rFonts w:ascii="Segoe UI" w:hAnsi="Segoe UI" w:eastAsia="Segoe UI" w:cs="Segoe UI"/>
    </w:rPr>
  </w:style>
  <w:style w:type="character" w:customStyle="1" w:styleId="48">
    <w:name w:val="cursor-pointer"/>
    <w:basedOn w:val="11"/>
    <w:qFormat/>
    <w:uiPriority w:val="0"/>
  </w:style>
  <w:style w:type="character" w:customStyle="1" w:styleId="49">
    <w:name w:val="Balloon Text Char"/>
    <w:basedOn w:val="11"/>
    <w:link w:val="13"/>
    <w:semiHidden/>
    <w:qFormat/>
    <w:uiPriority w:val="99"/>
    <w:rPr>
      <w:rFonts w:ascii="Tahoma" w:hAnsi="Tahoma" w:cs="Tahoma"/>
      <w:sz w:val="16"/>
      <w:szCs w:val="16"/>
    </w:rPr>
  </w:style>
  <w:style w:type="paragraph" w:customStyle="1" w:styleId="50">
    <w:name w:val="EndNote Bibliography Title"/>
    <w:basedOn w:val="1"/>
    <w:link w:val="51"/>
    <w:qFormat/>
    <w:uiPriority w:val="0"/>
    <w:pPr>
      <w:jc w:val="center"/>
    </w:pPr>
    <w:rPr>
      <w:rFonts w:ascii="Aptos" w:hAnsi="Aptos"/>
    </w:rPr>
  </w:style>
  <w:style w:type="character" w:customStyle="1" w:styleId="51">
    <w:name w:val="EndNote Bibliography Title Char"/>
    <w:basedOn w:val="11"/>
    <w:link w:val="50"/>
    <w:qFormat/>
    <w:uiPriority w:val="0"/>
    <w:rPr>
      <w:rFonts w:ascii="Aptos" w:hAnsi="Aptos"/>
      <w:lang w:val="en-US"/>
    </w:rPr>
  </w:style>
  <w:style w:type="paragraph" w:customStyle="1" w:styleId="52">
    <w:name w:val="EndNote Bibliography"/>
    <w:basedOn w:val="1"/>
    <w:link w:val="53"/>
    <w:qFormat/>
    <w:uiPriority w:val="0"/>
    <w:rPr>
      <w:rFonts w:ascii="Aptos" w:hAnsi="Aptos"/>
    </w:rPr>
  </w:style>
  <w:style w:type="character" w:customStyle="1" w:styleId="53">
    <w:name w:val="EndNote Bibliography Char"/>
    <w:basedOn w:val="11"/>
    <w:link w:val="52"/>
    <w:qFormat/>
    <w:uiPriority w:val="0"/>
    <w:rPr>
      <w:rFonts w:ascii="Aptos" w:hAnsi="Aptos"/>
      <w:lang w:val="en-US"/>
    </w:rPr>
  </w:style>
  <w:style w:type="character" w:customStyle="1" w:styleId="54">
    <w:name w:val="Unresolved Mention"/>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line="259" w:lineRule="auto"/>
      <w:outlineLvl w:val="9"/>
    </w:pPr>
    <w:rPr>
      <w:sz w:val="32"/>
      <w:szCs w:val="32"/>
      <w:lang w:eastAsia="en-US"/>
    </w:rPr>
  </w:style>
  <w:style w:type="character" w:customStyle="1" w:styleId="56">
    <w:name w:val="Header Char"/>
    <w:basedOn w:val="11"/>
    <w:link w:val="18"/>
    <w:qFormat/>
    <w:uiPriority w:val="99"/>
    <w:rPr>
      <w:rFonts w:ascii="Times New Roman" w:hAnsi="Times New Roman" w:eastAsia="Times New Roman" w:cs="Times New Roman"/>
      <w:kern w:val="0"/>
      <w:sz w:val="24"/>
      <w:szCs w:val="24"/>
      <w:lang w:val="en-US" w:eastAsia="zh-CN"/>
      <w14:ligatures w14:val="none"/>
    </w:rPr>
  </w:style>
  <w:style w:type="character" w:customStyle="1" w:styleId="57">
    <w:name w:val="Footer Char"/>
    <w:basedOn w:val="11"/>
    <w:link w:val="17"/>
    <w:qFormat/>
    <w:uiPriority w:val="99"/>
    <w:rPr>
      <w:rFonts w:ascii="Times New Roman" w:hAnsi="Times New Roman" w:eastAsia="Times New Roman" w:cs="Times New Roman"/>
      <w:kern w:val="0"/>
      <w:sz w:val="24"/>
      <w:szCs w:val="24"/>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ustomXml" Target="ink/ink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9.png"/><Relationship Id="rId40" Type="http://schemas.openxmlformats.org/officeDocument/2006/relationships/image" Target="media/image18.jpeg"/><Relationship Id="rId4" Type="http://schemas.openxmlformats.org/officeDocument/2006/relationships/endnotes" Target="endnotes.xml"/><Relationship Id="rId39" Type="http://schemas.openxmlformats.org/officeDocument/2006/relationships/image" Target="media/image17.jpeg"/><Relationship Id="rId38" Type="http://schemas.openxmlformats.org/officeDocument/2006/relationships/image" Target="media/image16.jpeg"/><Relationship Id="rId37" Type="http://schemas.openxmlformats.org/officeDocument/2006/relationships/customXml" Target="ink/ink15.xml"/><Relationship Id="rId36" Type="http://schemas.openxmlformats.org/officeDocument/2006/relationships/image" Target="media/image15.png"/><Relationship Id="rId35" Type="http://schemas.openxmlformats.org/officeDocument/2006/relationships/customXml" Target="ink/ink14.xml"/><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png"/><Relationship Id="rId30" Type="http://schemas.openxmlformats.org/officeDocument/2006/relationships/customXml" Target="ink/ink13.xml"/><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customXml" Target="ink/ink12.xml"/><Relationship Id="rId27" Type="http://schemas.openxmlformats.org/officeDocument/2006/relationships/image" Target="media/image9.png"/><Relationship Id="rId26" Type="http://schemas.openxmlformats.org/officeDocument/2006/relationships/customXml" Target="ink/ink11.xml"/><Relationship Id="rId25" Type="http://schemas.openxmlformats.org/officeDocument/2006/relationships/image" Target="media/image8.png"/><Relationship Id="rId24" Type="http://schemas.openxmlformats.org/officeDocument/2006/relationships/customXml" Target="ink/ink10.xml"/><Relationship Id="rId23" Type="http://schemas.openxmlformats.org/officeDocument/2006/relationships/customXml" Target="ink/ink9.xml"/><Relationship Id="rId22" Type="http://schemas.openxmlformats.org/officeDocument/2006/relationships/image" Target="media/image7.png"/><Relationship Id="rId21" Type="http://schemas.openxmlformats.org/officeDocument/2006/relationships/customXml" Target="ink/ink8.xml"/><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customXml" Target="ink/ink7.xml"/><Relationship Id="rId18" Type="http://schemas.openxmlformats.org/officeDocument/2006/relationships/image" Target="media/image5.png"/><Relationship Id="rId17" Type="http://schemas.openxmlformats.org/officeDocument/2006/relationships/customXml" Target="ink/ink6.xml"/><Relationship Id="rId16" Type="http://schemas.openxmlformats.org/officeDocument/2006/relationships/image" Target="media/image4.png"/><Relationship Id="rId15" Type="http://schemas.openxmlformats.org/officeDocument/2006/relationships/customXml" Target="ink/ink5.xml"/><Relationship Id="rId14" Type="http://schemas.openxmlformats.org/officeDocument/2006/relationships/image" Target="media/image3.png"/><Relationship Id="rId13" Type="http://schemas.openxmlformats.org/officeDocument/2006/relationships/customXml" Target="ink/ink4.xml"/><Relationship Id="rId12" Type="http://schemas.openxmlformats.org/officeDocument/2006/relationships/image" Target="media/image2.png"/><Relationship Id="rId11" Type="http://schemas.openxmlformats.org/officeDocument/2006/relationships/customXml" Target="ink/ink3.xml"/><Relationship Id="rId10" Type="http://schemas.openxmlformats.org/officeDocument/2006/relationships/customXml" Target="ink/ink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9:03"/>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10.000 0.000 1,'0.000'0.000'0,"0.000"0.000"0,0.000 0.000 52,0.000 0.000 37,0.000 0.000-89,0.000 0.000 95,0.000 0.000-95,0.000 0.000 90,0.000 0.000-90,0.000 0.000 99,0.000 0.000-99,0.000 0.000 77,0.000 0.000-77,0.000 0.000 58,0.000 0.000-58,0.000 0.000 48,0.000 0.000-48,0.000 0.000 50,0.000 0.000-50,0.000 0.000 39,0.000 0.000-39,0.000 0.000 27,0.000 0.000-27,0.000 0.000 19,0.000 0.000-19,0.000 0.000 34,0.000 0.000-34,0.000 0.000 41,0.000 0.000-41,0.000 0.000 64,0.000 0.000-64,0.000 0.000 58,0.000 0.000-58,0.000 0.000 44,0.000 0.000-44,0.000 0.000 24,0.000 0.000-24,0.000 0.000 22,0.000 0.000-22,0.000 0.000 5,0.000 0.000-5,0.000 0.000 8,0.000 0.000-8,0.000 0.000 1,0.000 0.000-1,0.000 0.000 17,0.000 0.000-17,0.000 0.000 13,0.000 0.000-13,0.000 0.000 47,0.000 0.000-47,0.000 0.000 50,0.000 0.000-50,0.000 0.000 47,0.000 0.000-47,0.000 0.000 27,0.000 0.000-27,0.000 0.000 26,0.000 0.000-26,0.000 0.000 16,0.000 0.000-16,0.000 0.000 6,0.000 0.000-6,0.000 0.000 7,0.000 0.000-7,0.000 0.000 13,-2.000 8.000-13,2.000-8.000 5,-2.000 1.000-5,2.000-1.000 9,-2.000 1.000-9,2.000-1.000 10,0.000 0.000-10,-2.000 1.000 14,2.000-1.000-14,0.000 0.000 7,0.000 0.000-7,-1.000 1.000-1,1.000-1.000 1,0.000 0.000 0,0.000 0.000 0,0.000 0.000 5,0.000-2.000-5,0.000 2.000-2,0.000 0.000 2,0.000 0.000-2,0.000-1.000 2,0.000 1.000 0,0.000 0.000 0,0.000 0.000 0,1.000-2.000 0,-1.000 2.000 0,0.000 0.000 0,0.000 0.000 4,0.000 0.000-4,0.000 0.000 4,2.000-1.000-4,-2.000 1.000 7,0.000 0.000-7,0.000 0.000 7,1.000 0.000-7,-1.000 0.000 12,0.000 0.000-12,0.000 0.000 20,1.000 1.000-20,-1.000-1.000 16,0.000 2.000-16,0.000-2.000 7,0.000 2.000-7,0.000-2.000 17,0.000 1.000-17,0.000-1.000 2,-1.000 3.000-2,1.000-3.000 8,-2.000 1.000-8,2.000-1.000 2,-1.000 1.000-2,1.000-1.000-20,0.000 0.000 20,0.000 0.000-66,-2.000 0.000 66,2.000 0.000-192,0.000 0.000 192,0.000 0.000-526,0.000 0.000 526,0.000 0.000-331,0.000 0.000 331,0.000 0.000-165,0.000 0.000 165</inkml:trace>
</inkml:ink>
</file>

<file path=word/ink/ink2.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9:01"/>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9.000 11.000 83,'0.000'0.000'26,"0.000"0.000"-41,0.000 0.000-16,0.000 0.000 23,0.000 0.000 8,0.000 0.000 50,0.000 0.000-50,0.000 0.000 110,0.000 0.000-110,0.000 0.000 186,0.000 0.000-186,0.000 0.000 187,0.000 0.000-187,0.000 0.000 173,0.000 0.000-173,0.000 0.000 116,0.000 0.000-116,0.000 0.000 77,0.000 0.000-77,0.000 0.000 43,0.000 0.000-43,0.000 0.000 22,0.000 0.000-22,0.000 0.000 25,0.000 0.000-25,0.000 0.000 40,0.000 0.000-40,0.000 0.000 49,0.000 0.000-49,0.000 0.000 55,0.000 0.000-55,0.000 0.000 55,0.000 0.000-55,0.000 0.000 57,0.000 0.000-57,0.000 0.000 41,0.000 0.000-41,0.000 0.000 46,0.000 0.000-46,0.000 0.000 35,0.000 0.000-35,0.000 0.000 44,0.000 0.000-44,-1.000-8.000 33,1.000 8.000-33,0.000 0.000 38,2.000-1.000-38,-2.000 1.000 26,0.000 0.000-26,1.000-1.000 30,-1.000 1.000-30,0.000 0.000 21,2.000 0.000-21,-2.000 0.000 26,0.000 0.000-26,0.000 0.000 17,2.000-1.000-17,-2.000 1.000 17,0.000 0.000-17,0.000 0.000 8,1.000 1.000-8,-1.000-1.000 16,0.000 1.000-16,0.000-1.000 8,0.000 1.000-8,0.000-1.000 13,0.000 3.000-13,0.000-3.000 12,-1.000 1.000-12,1.000-1.000 12,-2.000 1.000-12,2.000-1.000 14,-3.000 1.000-14,3.000-1.000 16,-2.000 1.000-16,2.000-1.000 12,-2.000 1.000-12,2.000-1.000 9,-2.000 0.000-9,2.000 0.000 7,-1.000 0.000-7,1.000 0.000 4,0.000 0.000-4,0.000 0.000 4,-2.000 0.000-4,2.000 0.000-5,0.000 0.000 5,0.000 0.000-4,-1.000-1.000 4,1.000 1.000 3,0.000 0.000-3,0.000 0.000-2,-1.000-1.000 2,1.000 1.000-3,0.000 0.000 3,1.000-1.000-1,-1.000 1.000 1,0.000 0.000 3,2.000-1.000-3,-2.000 1.000-7,2.000-1.000 7,-2.000 1.000 4,0.000 0.000-4,0.000 0.000-6,0.000 0.000 6,2.000-2.000 2,-2.000 2.000-2,0.000 0.000 2,2.000 0.000-2,-2.000 0.000-3,0.000 0.000 3,0.000 0.000 2,0.000 0.000-2,1.000 2.000 2,-1.000-2.000-2,0.000 0.000-5,0.000 0.000 5,0.000 1.000 7,0.000-1.000-7,0.000 0.000-11,-2.000 1.000 11,2.000-1.000-72,0.000 0.000 72,0.000 0.000-155,-1.000 1.000 155,1.000-1.000-349,0.000 0.000 349,0.000 0.000-606,0.000 0.000 606,0.000 0.000-303,0.000 0.000 303</inkml:trace>
</inkml:ink>
</file>

<file path=word/ink/ink3.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9:00"/>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3.000 15.000 103,'0.000'0.000'59,"0.000"0.000"-34,0.000 0.000-13,0.000 0.000-6,0.000 0.000-6,0.000 0.000 8,0.000 0.000-8,0.000 0.000 3,0.000 0.000-3,0.000 0.000 14,0.000 0.000-14,0.000 0.000 37,0.000 0.000-37,0.000 0.000 75,0.000 0.000-75,0.000 0.000 72,0.000 0.000-72,0.000 0.000 68,0.000 0.000-68,0.000 0.000 53,0.000 0.000-53,0.000 0.000 45,0.000 0.000-45,0.000 0.000 29,0.000 0.000-29,0.000 0.000 25,0.000 0.000-25,0.000 0.000 30,0.000 0.000-30,0.000 0.000 55,0.000 0.000-55,0.000 0.000 67,0.000 0.000-67,0.000 0.000 85,0.000 0.000-85,0.000 0.000 46,0.000 0.000-46,0.000 0.000 28,0.000 0.000-28,0.000 0.000 13,0.000 0.000-13,0.000 0.000 17,0.000 0.000-17,0.000 0.000 9,0.000 0.000-9,0.000 0.000 24,0.000 0.000-24,0.000 0.000 43,0.000 0.000-43,0.000 0.000 60,0.000 0.000-60,0.000 0.000 43,0.000 0.000-43,0.000 0.000 50,0.000 0.000-50,0.000 0.000 36,0.000 0.000-36,0.000 0.000 22,0.000 0.000-22,0.000 0.000 14,0.000 0.000-14,0.000 0.000 23,0.000 0.000-23,0.000 0.000 28,0.000 0.000-28,0.000 0.000 27,0.000 0.000-27,0.000 0.000 23,0.000 0.000-23,0.000 0.000 17,0.000 0.000-17,0.000 0.000 5,0.000 0.000-5,0.000 0.000 14,0.000 0.000-14,8.000-3.000 1,-8.000 3.000-1,2.000 0.000 9,0.000-1.000-9,1.000 1.000 2,-2.000-1.000-2,0.000 1.000 6,1.000 0.000-6,0.000-1.000 1,-1.000 1.000-1,1.000-1.000 5,0.000 0.000-5,-1.000 1.000 6,-1.000 0.000-6,3.000-1.000 23,-3.000 1.000-23,2.000-1.000 30,-2.000 1.000-30,2.000 0.000 29,-2.000 0.000-29,1.000-2.000 12,-1.000 2.000-12,0.000 0.000 12,2.000 0.000-12,-2.000 0.000 9,0.000 0.000-9,2.000 0.000 9,-2.000 0.000-9,1.000 0.000 2,-1.000 0.000-2,0.000 0.000 5,2.000-1.000-5,-2.000 1.000 18,0.000 0.000-18,0.000 0.000 34,2.000-1.000-34,-2.000 1.000 32,0.000 0.000-32,0.000 0.000 32,2.000 0.000-32,-2.000 0.000 21,0.000 0.000-21,0.000 0.000 13,0.000 0.000-13,0.000 0.000 4,0.000 0.000-4,0.000 0.000-3,0.000 0.000 3,0.000 0.000-9,0.000 0.000 9,0.000 0.000-3,0.000 0.000 3,0.000 0.000-1,0.000 0.000 1,0.000 0.000 3,0.000 0.000-3,0.000 0.000-5,0.000 0.000 5,0.000 0.000 5,0.000 0.000-5,0.000 0.000 1,0.000 0.000-1,0.000 0.000 8,0.000 0.000-8,0.000 0.000-1,0.000 0.000 1,0.000 0.000-1,0.000 0.000 1,0.000 0.000-5,0.000 0.000 5,0.000 0.000-3,0.000 0.000 3,0.000 0.000 1,0.000 0.000-1,0.000 0.000 1,0.000 0.000-1,0.000 0.000-4,0.000 0.000 4,0.000 0.000 2,0.000 0.000-2,0.000 0.000 4,0.000 0.000-4,0.000 0.000 12,0.000 0.000-12,0.000 0.000 10,1.000-1.000-10,-1.000 1.000 12,0.000 0.000-12,0.000 0.000 6,2.000 0.000-6,-2.000 0.000 8,0.000 0.000-8,0.000 0.000 5,1.000 0.000-5,-1.000 0.000 2,0.000 0.000-2,0.000 0.000 4,2.000 0.000-4,-2.000 0.000 9,0.000 0.000-9,0.000 0.000 2,0.000 0.000-2,0.000 0.000 2,0.000 0.000-2,0.000 0.000-4,0.000 0.000 4,0.000 0.000 5,0.000 0.000-5,0.000 0.000 3,0.000 0.000-3,0.000 0.000-1,0.000 0.000 1,0.000 0.000-1,0.000 0.000 1,0.000 0.000 4,0.000 0.000-4,0.000 0.000 0,0.000 0.000 0,-2.000 0.000 0,2.000 0.000 0,-1.000 0.000 4,1.000 0.000-4,-2.000 0.000 3,2.000 0.000-3,-1.000 1.000-3,1.000-1.000 3,-2.000 1.000-2,2.000-1.000 2,-2.000 0.000-3,2.000 0.000 3,-2.000 1.000 4,2.000-1.000-4,-2.000 0.000-2,2.000 0.000 2,-2.000 1.000 0,2.000-1.000 0,-2.000 0.000 3,2.000 0.000-3,-3.000 0.000-3,3.000 0.000 3,-2.000 1.000 0,2.000-1.000 0,-2.000 0.000 2,2.000 0.000-2,-2.000 1.000-4,2.000-1.000 4,0.000 0.000-3,-2.000 1.000 3,2.000-1.000-8,0.000 0.000 8,-2.000 0.000 0,2.000 0.000 0,-1.000 0.000-4,1.000 0.000 4,-2.000 0.000-4,2.000 0.000 4,-2.000 0.000-6,2.000 0.000 6,-1.000 0.000-1,1.000 0.000 1,-2.000 1.000 1,2.000-1.000-1,-1.000 1.000 2,1.000-1.000-2,-2.000 1.000-1,2.000-1.000 1,-2.000 1.000-3,2.000-1.000 3,-2.000 1.000 1,2.000-1.000-1,0.000 0.000 2,-1.000 0.000-2,1.000 0.000 0,0.000 0.000 0,-2.000 0.000 6,2.000 0.000-6,0.000 0.000-6,0.000 0.000 6,-2.000 0.000 2,2.000 0.000-2,0.000 0.000-5,0.000 0.000 5,-1.000 0.000-2,1.000 0.000 2,0.000 0.000-3,0.000 0.000 3,-2.000 0.000 4,2.000 0.000-4,0.000 0.000-1,0.000 0.000 1,-2.000 0.000 8,2.000 0.000-8,0.000 0.000-5,0.000 0.000 5,0.000 0.000 3,0.000 0.000-3,0.000 0.000 2,0.000 0.000-2,0.000 0.000 0,0.000 0.000 0,0.000 0.000 1,0.000 0.000-1,0.000 0.000 1,0.000 0.000-1,0.000 0.000-3,0.000 0.000 3,0.000 0.000-3,2.000 0.000 3,-2.000 0.000 2,0.000 0.000-2,0.000 0.000 2,2.000 0.000-2,-2.000 0.000-5,2.000 0.000 5,-2.000 0.000-2,1.000 0.000 2,-1.000 0.000 2,3.000-2.000-2,-3.000 2.000 3,3.000 0.000-3,-2.000-1.000-1,1.000 1.000 1,-1.000-1.000-3,1.000 1.000 3,0.000-1.000-2,-2.000 1.000 2,3.000 0.000 3,-2.000-1.000-3,-1.000 1.000-4,2.000-1.000 4,-2.000 1.000 5,2.000 0.000-5,-2.000 0.000 0,2.000 0.000 0,-2.000 0.000 2,0.000 0.000-2,0.000 0.000-4,1.000 0.000 4,-1.000 0.000 7,0.000 0.000-7,0.000 0.000 0,2.000 0.000 0,-2.000 0.000 0,0.000 0.000 0,0.000 0.000-7,2.000 0.000 7,-2.000 0.000-22,0.000 0.000 22,0.000 0.000-66,0.000 0.000 66,0.000 0.000-124,0.000 0.000 124,0.000 0.000-216,0.000 0.000 216,0.000 0.000-549,0.000 0.000 549,0.000 0.000-396,0.000 0.000 396,0.000 0.000-198,0.000 0.000 198</inkml:trace>
</inkml:ink>
</file>

<file path=word/ink/ink4.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8:58"/>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0.000 0.000 317,'0.000'0.000'233,"0.000"0.000"-75,0.000 0.000-68,0.000 0.000-51,0.000 0.000-39,0.000 0.000 24,0.000 0.000-24,0.000 0.000 12,0.000 0.000-12,0.000 0.000 13,0.000 0.000-13,0.000 0.000 14,0.000 0.000-14,0.000 0.000 55,0.000 0.000-55,0.000 0.000 78,0.000 0.000-78,0.000 0.000 122,0.000 0.000-122,0.000 0.000 113,0.000 0.000-113,0.000 0.000 104,0.000 0.000-104,0.000 0.000 77,0.000 0.000-77,0.000 0.000 71,0.000 0.000-71,0.000 0.000 39,0.000 0.000-39,0.000 0.000 36,0.000 0.000-36,0.000 0.000 19,0.000 0.000-19,0.000 0.000 21,0.000 0.000-21,0.000 0.000 5,0.000 0.000-5,0.000 0.000 7,0.000 0.000-7,0.000 0.000 5,0.000 0.000-5,0.000 0.000 18,0.000 0.000-18,0.000 0.000 24,0.000 0.000-24,0.000 0.000 29,0.000 0.000-29,0.000 0.000 20,0.000 0.000-20,0.000 0.000 14,0.000 0.000-14,0.000 0.000 10,0.000 0.000-10,0.000 0.000 9,0.000 0.000-9,0.000 0.000 13,0.000 0.000-13,0.000 0.000 8,0.000 0.000-8,0.000 0.000 7,0.000 0.000-7,0.000 0.000 11,0.000 0.000-11,0.000 0.000 7,0.000 0.000-7,0.000 0.000 18,0.000 0.000-18,0.000 0.000 3,0.000 0.000-3,0.000 0.000 2,0.000 0.000-2,0.000 0.000-4,0.000 0.000 4,0.000 0.000-37,0.000 0.000 37,0.000 0.000-95,0.000 0.000 95,0.000 0.000-275,0.000 0.000 275,0.000 0.000-684,0.000 0.000 684,0.000 0.000-375,0.000 0.000 375,0.000 0.000-188,0.000 0.000 188</inkml:trace>
</inkml:ink>
</file>

<file path=word/ink/ink5.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8:57"/>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54.000 235.000 240,'0.000'0.000'215,"0.000"0.000"-42,0.000 0.000-33,0.000 0.000-30,0.000 0.000-110,0.000 0.000 100,0.000 0.000-100,0.000 0.000 58,0.000 0.000-58,0.000 0.000 34,0.000 0.000-34,0.000 0.000 17,0.000 0.000-17,0.000 0.000 26,0.000 0.000-26,0.000 0.000 36,0.000 0.000-36,0.000 0.000 68,0.000 0.000-68,0.000 0.000 74,0.000 0.000-74,0.000 0.000 94,0.000 0.000-94,0.000 0.000 95,0.000 0.000-95,0.000 0.000 116,1.000-8.000-116,-1.000 8.000 100,1.000-1.000-100,-1.000 1.000 90,1.000-3.000-90,0.000 0.000 60,-1.000 1.000-60,1.000 0.000 49,0.000 0.000-49,-1.000-1.000 29,1.000 0.000-29,0.000 0.000 20,-1.000-2.000-20,1.000 1.000 10,-1.000 0.000-10,0.000 0.000 12,0.000 0.000-12,0.000 0.000 8,0.000-1.000-8,0.000 2.000 5,0.000-2.000-5,-1.000-1.000 0,1.000 2.000 0,-1.000-2.000 1,0.000 1.000-1,0.000-1.000 4,1.000 0.000-4,-1.000 1.000 4,-1.000-1.000-4,1.000 0.000-3,-1.000 0.000 3,2.000 1.000-2,-2.000-1.000 2,2.000 1.000 2,-1.000 1.000-2,-1.000 1.000-2,1.000 0.000 2,-1.000 0.000-6,1.000 0.000 6,-1.000 0.000 0,0.000 1.000 0,0.000 0.000-3,11.000 0.000 3,-10.000 1.000-1,-1.000 1.000 1,0.000 0.000-2,0.000 0.000 2,0.000 0.000 8,0.000 0.000-8,-1.000 0.000 0,2.000 0.000 0,-1.000 0.000-2,-1.000 0.000 2,1.000 1.000-5,1.000-1.000 5,-2.000 1.000 0,2.000-1.000 0,-1.000 1.000-4,1.000 1.000 4,-1.000-1.000-2,0.000 1.000 2,1.000 0.000-2,-1.000 0.000 2,1.000 1.000 5,-8.000 24.000-5,9.000-23.000 0,0.000 0.000 0,0.000 0.000 6,0.000-1.000-6,1.000 1.000 6,1.000-1.000-6,1.000-1.000 7,-1.000 1.000-7,1.000-1.000 3,1.000 0.000-3,-1.000-1.000 3,2.000 0.000-3,-1.000 0.000-1,1.000-1.000 1,-1.000 0.000-6,0.000 0.000 6,0.000 0.000-6,-1.000 0.000 6,1.000-1.000-3,-1.000 0.000 3,1.000 1.000 2,-2.000-1.000-2,1.000 0.000-2,0.000 0.000 2,0.000 0.000-2,0.000-1.000 2,-1.000 1.000 3,1.000-1.000-3,-1.000 1.000 3,1.000-1.000-3,-1.000 1.000-1,1.000 0.000 1,-1.000 0.000-6,0.000 0.000 6,-1.000 1.000-6,1.000 0.000 6,-2.000 0.000-10,2.000 0.000 10,-2.000 0.000 1,1.000 2.000-1,-1.000-2.000 2,0.000 3.000-2,0.000-1.000 11,-1.000 0.000-11,0.000 1.000 13,1.000 0.000-13,-1.000 0.000 21,0.000 0.000-21,1.000-2.000 16,0.000 1.000-16,0.000 0.000 16,0.000 0.000-16,0.000 1.000 12,0.000-1.000-12,0.000 1.000 18,0.000 0.000-18,0.000 0.000 13,0.000-1.000-13,1.000 0.000 17,-1.000 0.000-17,1.000 0.000 15,-1.000 1.000-15,1.000-1.000 25,-1.000 1.000-25,1.000 0.000 19,-1.000 0.000-19,0.000-1.000 18,1.000 1.000-18,0.000 0.000 19,-1.000-2.000-19,0.000-1.000 13,1.000 3.000-13,0.000-1.000 4,0.000-1.000-4,0.000 1.000 9,0.000 0.000-9,0.000 0.000 4,0.000-1.000-4,-1.000-1.000 2,3.000 2.000-2,-3.000-2.000 3,2.000 3.000-3,-2.000-3.000 11,2.000 2.000-11,-2.000-2.000 7,2.000 1.000-7,-2.000-1.000 15,2.000 2.000-15,-2.000-2.000 9,0.000 0.000-9,2.000 1.000 6,-2.000-1.000-6,2.000 0.000 6,-2.000 0.000-6,1.000 0.000 1,-1.000 0.000-1,3.000-2.000 9,-3.000 2.000-9,3.000-3.000 7,-2.000 1.000-7,0.000 0.000 0,0.000-1.000 0,-1.000 1.000 0,1.000 0.000 0,0.000-2.000-5,0.000 1.000 5,-1.000-1.000-2,0.000-1.000 2,1.000-1.000-2,-1.000 0.000 2,-1.000 0.000-1,1.000 1.000 1,-1.000-4.000-1,0.000 2.000 1,1.000 0.000-5,-1.000-1.000 5,1.000 1.000-10,-1.000 0.000 10,1.000-1.000-6,0.000 1.000 6,-1.000 0.000-12,1.000 0.000 12,-1.000 1.000-7,1.000 0.000 7,0.000 0.000-9,0.000 0.000 9,0.000 1.000-7,-1.000 0.000 7,1.000-1.000-9,-1.000 1.000 9,0.000 0.000-7,1.000-1.000 7,-1.000 1.000-10,0.000 0.000 10,1.000 0.000-15,-1.000 1.000 15,1.000 1.000-9,0.000 0.000 9,-1.000 0.000-4,0.000 1.000 4,1.000-1.000-8,-1.000 1.000 8,1.000 2.000 2,0.000-2.000-2,0.000 2.000-11,-1.000-2.000 11,1.000 2.000-9,0.000 0.000 9,0.000 0.000-12,-2.000 0.000 12,2.000 0.000-7,0.000 0.000 7,-1.000 3.000-8,1.000-3.000 8,0.000 2.000-1,0.000 0.000 1,0.000 1.000 4,0.000-1.000-4,0.000 2.000 9,0.000 0.000-9,0.000 1.000 7,0.000 0.000-7,0.000-1.000 13,0.000 1.000-13,1.000 1.000 12,-1.000-1.000-12,1.000 0.000 8,0.000 0.000-8,0.000 1.000 6,-1.000-1.000-6,1.000 0.000 8,0.000-1.000-8,0.000 2.000 7,0.000-2.000-7,0.000 0.000 7,0.000 1.000-7,-1.000 0.000 3,0.000 0.000-3,1.000 0.000 3,-1.000 0.000-3,1.000 0.000 4,-1.000-1.000-4,1.000 0.000 8,-1.000 0.000-8,0.000 0.000-4,1.000-1.000 4,-1.000 2.000 3,1.000-2.000-3,0.000 0.000-1,-1.000 0.000 1,1.000 1.000-1,0.000-1.000 1,0.000 0.000 2,0.000 0.000-2,0.000 0.000 5,0.000-1.000-5,-1.000 1.000-1,1.000-1.000 1,0.000 1.000 7,0.000 0.000-7,0.000-1.000 1,0.000-1.000-1,0.000 1.000 9,-1.000 0.000-9,1.000-1.000 4,-1.000-1.000-4,2.000 3.000 7,-2.000-3.000-7,2.000 2.000 8,-2.000-2.000-8,0.000 0.000 5,2.000 0.000-5,-2.000 0.000 3,2.000 0.000-3,-2.000 0.000 10,1.000 0.000-10,-1.000 0.000 4,1.000-2.000-4,-1.000 2.000 3,1.000-3.000-3,-1.000 1.000-2,1.000 0.000 2,-1.000 0.000 8,1.000 0.000-8,-1.000-1.000-2,0.000 0.000 2,0.000 0.000 3,0.000 0.000-3,0.000 1.000-1,0.000-1.000 1,0.000 0.000 4,0.000-1.000-4,0.000 0.000-4,0.000 0.000 4,0.000 1.000-1,0.000 0.000 1,1.000-2.000-5,-1.000 2.000 5,1.000-1.000-3,0.000 0.000 3,0.000 1.000-1,-1.000 1.000 1,0.000-1.000-2,1.000 1.000 2,0.000-1.000-4,0.000 1.000 4,-1.000 0.000 3,1.000 0.000-3,-1.000 0.000-4,1.000 0.000 4,0.000 0.000-2,0.000 1.000 2,1.000-1.000-6,-2.000 2.000 6,2.000-3.000 1,-2.000 3.000-1,3.000-2.000-9,-1.000 0.000 9,-2.000 2.000-4,3.000-1.000 4,-1.000 0.000-11,-1.000 1.000 11,2.000-1.000 3,0.000 1.000-3,-1.000 0.000-9,-1.000 0.000 9,2.000 0.000 1,-2.000 0.000-1,1.000 1.000 5,-2.000-1.000-5,2.000 3.000 13,-1.000-1.000-13,0.000 1.000 10,0.000-1.000-10,-1.000 1.000 12,0.000 0.000-12,1.000 0.000 13,-1.000 0.000-13,0.000 1.000 12,1.000 1.000-12,0.000-1.000 1,-1.000-1.000-1,0.000 1.000 3,0.000 0.000-3,0.000 0.000 1,0.000-1.000-1,0.000 0.000 6,0.000 1.000-6,0.000 0.000-2,0.000 0.000 2,0.000-1.000 8,0.000 2.000-8,0.000-2.000 7,0.000 0.000-7,0.000 1.000 19,0.000-2.000-19,0.000 1.000 13,0.000-1.000-13,0.000-1.000 26,0.000 1.000-26,0.000-2.000 21,0.000 2.000-21,0.000-2.000 21,0.000 0.000-21,0.000 0.000 19,0.000 0.000-19,0.000 0.000 16,1.000-2.000-16,-1.000 0.000 11,0.000-1.000-11,0.000 0.000 6,0.000-2.000-6,0.000 1.000 6,0.000 1.000-6,0.000-2.000 2,0.000 2.000-2,0.000-2.000 2,0.000 1.000-2,0.000 0.000-5,0.000 0.000 5,1.000-1.000 0,0.000 0.000 0,0.000 0.000-3,-1.000 2.000 3,1.000-2.000-6,0.000 2.000 6,1.000-1.000-4,0.000 0.000 4,0.000 0.000-6,1.000 1.000 6,-1.000 0.000-4,0.000-1.000 4,1.000 1.000-7,-1.000 0.000 7,0.000 1.000-4,1.000 0.000 4,0.000 0.000-9,0.000 0.000 9,-1.000 0.000-5,1.000 0.000 5,0.000 0.000-9,0.000 1.000 9,0.000-1.000-7,0.000 1.000 7,-1.000 1.000-8,1.000-1.000 8,-1.000 1.000-5,1.000 0.000 5,0.000 0.000-8,0.000 0.000 8,-1.000 0.000-5,0.000 1.000 5,0.000 0.000-4,0.000 1.000 4,-1.000 0.000 5,-1.000-2.000-5,3.000 3.000 5,-2.000-2.000-5,1.000 2.000 5,-2.000-1.000-5,1.000 1.000 2,0.000-2.000-2,0.000 1.000 7,0.000 1.000-7,-1.000 0.000 7,1.000-1.000-7,0.000 0.000 10,0.000 1.000-10,1.000 0.000 3,-1.000-1.000-3,0.000 1.000 10,1.000-1.000-10,-1.000 1.000 5,1.000-1.000-5,0.000 0.000 6,-1.000 0.000-6,1.000 1.000 2,0.000-1.000-2,0.000-1.000 10,0.000 1.000-10,0.000 1.000 13,0.000-2.000-13,1.000 1.000 11,-1.000-1.000-11,0.000 0.000 10,1.000 0.000-10,0.000-1.000 13,0.000 0.000-13,1.000-1.000 9,0.000 1.000-9,0.000-2.000 4,1.000 1.000-4,-1.000-1.000 5,0.000 0.000-5,0.000 0.000 7,0.000 0.000-7,1.000-1.000 8,-1.000 1.000-8,-1.000 0.000 6,2.000-1.000-6,-2.000 0.000-4,0.000 0.000 4,-1.000-1.000 0,1.000 2.000 0,-2.000-1.000-6,1.000-1.000 6,-1.000-1.000-11,-1.000 0.000 11,1.000 0.000-24,-1.000 0.000 24,0.000-1.000-21,0.000 0.000 21,0.000 0.000-20,0.000 1.000 20,0.000 0.000-12,0.000 0.000 12,-1.000 1.000-12,1.000-1.000 12,-1.000 2.000-1,0.000-1.000 1,0.000 1.000-2,-1.000 0.000 2,0.000 1.000 4,0.000-1.000-4,1.000 1.000-2,-1.000 0.000 2,-1.000 1.000 3,1.000 0.000-3,-1.000 0.000-2,1.000 0.000 2,0.000 1.000-2,-2.000 0.000 2,0.000 1.000 4,1.000 0.000-4,0.000 1.000 1,-1.000 0.000-1,1.000 0.000 4,0.000 1.000-4,0.000 0.000 8,-1.000 0.000-8,1.000 1.000 5,0.000 0.000-5,1.000 0.000 6,-1.000 0.000-6,1.000 0.000 2,0.000 1.000-2,0.000-1.000-2,0.000 1.000 2,1.000 1.000 2,0.000-2.000-2,0.000 0.000 3,0.000 0.000-3,1.000 0.000 0,0.000 0.000 0,0.000-1.000 6,0.000 1.000-6,0.000 0.000 2,1.000 0.000-2,0.000-1.000 1,0.000 1.000-1,-1.000 0.000 4,1.000-1.000-4,0.000 0.000 8,0.000 1.000-8,-1.000-1.000-1,1.000-1.000 1,0.000 1.000 9,0.000-1.000-9,1.000 1.000 10,0.000-1.000-10,-1.000-1.000 12,1.000 1.000-12,0.000-1.000 8,0.000-1.000-8,0.000 2.000 8,1.000-2.000-8,0.000 0.000 7,0.000 0.000-7,0.000-2.000 5,0.000 1.000-5,0.000-1.000-2,0.000 0.000 2,0.000-1.000-1,0.000 0.000 1,0.000-1.000 0,0.000 1.000 0,-1.000-1.000-5,1.000 0.000 5,-2.000-1.000-2,1.000 0.000 2,-1.000-1.000-10,0.000 0.000 10,0.000-1.000-18,0.000 1.000 18,0.000-1.000-13,0.000 1.000 13,0.000 0.000-19,0.000 0.000 19,0.000 0.000-8,0.000 1.000 8,0.000 0.000-1,-1.000 0.000 1,1.000 1.000 5,-1.000 0.000-5,0.000 1.000 2,0.000 0.000-2,0.000 0.000 2,0.000 1.000-2,0.000 0.000-5,0.000 2.000 5,0.000-2.000 4,0.000 2.000-4,0.000-2.000-2,0.000 2.000 2,0.000 0.000 8,0.000 0.000-8,0.000 0.000 9,0.000 0.000-9,0.000 0.000 17,0.000 0.000-17,0.000 0.000 7,0.000 0.000-7,0.000 0.000 13,2.000 3.000-13,-1.000-1.000 17,0.000 0.000-17,0.000 1.000 17,0.000 1.000-17,0.000-1.000 18,0.000 0.000-18,0.000 0.000 27,1.000 1.000-27,-2.000 1.000 20,1.000-1.000-20,0.000-1.000 19,-1.000 1.000-19,1.000 1.000 14,-1.000-2.000-14,1.000 1.000 17,0.000 0.000-17,0.000 0.000 13,-1.000 0.000-13,2.000-1.000 11,-1.000 1.000-11,0.000-1.000 13,1.000-1.000-13,-1.000 0.000 13,0.000 1.000-13,0.000-1.000 10,1.000 0.000-10,-1.000 0.000 15,1.000 0.000-15,-1.000 0.000 10,-1.000-2.000-10,3.000 3.000 17,-2.000-2.000-17,1.000 0.000 16,-2.000-1.000-16,3.000 1.000 18,-2.000-1.000-18,1.000 0.000 7,0.000 0.000-7,0.000 0.000 4,0.000 0.000-4,1.000-1.000-13,-1.000 0.000 13,0.000 0.000-33,0.000 0.000 33,0.000 0.000-48,0.000 0.000 48,0.000 0.000-79,1.000 0.000 79,-2.000 0.000-118,-1.000 1.000 118,2.000-2.000-248,-2.000 2.000 248,0.000 0.000-408,2.000-2.000 408,-2.000 2.000-944,0.000-2.000 944,0.000 2.000-472,0.000 0.000 472</inkml:trace>
</inkml:ink>
</file>

<file path=word/ink/ink6.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8:54"/>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223.000 75.000 199,'0.000'0.000'173,"0.000"0.000"-34,0.000 0.000-3,0.000 0.000-27,0.000 0.000-109,0.000 0.000 94,0.000 0.000-94,0.000 0.000 67,0.000 0.000-67,0.000 0.000 73,0.000 0.000-73,0.000 0.000 52,0.000 0.000-52,0.000 0.000 58,0.000 0.000-58,0.000 0.000 58,0.000 0.000-58,0.000 0.000 83,0.000 0.000-83,0.000 0.000 62,0.000 0.000-62,0.000 0.000 72,-5.000 11.000-72,5.000-8.000 65,0.000 0.000-65,-1.000 0.000 68,0.000 0.000-68,0.000 0.000 57,0.000 0.000-57,1.000 0.000 59,-1.000 1.000-59,0.000 0.000 41,0.000 0.000-41,1.000 0.000 38,-1.000-1.000-38,0.000 2.000 26,1.000-1.000-26,-1.000 1.000 22,0.000 0.000-22,0.000-1.000 12,0.000 0.000-12,1.000 0.000 21,-1.000 1.000-21,0.000 0.000 6,0.000-1.000-6,0.000 1.000 14,-1.000-1.000-14,1.000 1.000 4,-1.000-1.000-4,1.000 1.000 16,-1.000-1.000-16,0.000 1.000 10,1.000-2.000-10,-1.000 0.000 14,0.000 1.000-14,1.000-1.000 16,0.000-1.000-16,0.000 0.000 20,0.000 0.000-20,1.000-2.000 19,-1.000 2.000-19,1.000-2.000 11,-1.000 2.000-11,1.000-2.000 7,0.000 0.000-7,0.000 0.000 6,-2.000 1.000-6,2.000-1.000 9,0.000 0.000-9,0.000 0.000 10,-2.000 1.000-10,2.000-1.000 4,-1.000 0.000-4,1.000 0.000 11,0.000 0.000-11,-3.000-1.000-4,3.000 1.000 4,0.000 0.000 2,-1.000-1.000-2,1.000 1.000-1,0.000 0.000 1,0.000 0.000-2,-2.000-2.000 2,2.000 2.000-1,0.000 0.000 1,0.000 0.000 0,0.000-2.000 0,0.000 2.000-6,0.000 0.000 6,0.000 0.000-2,1.000-2.000 2,-1.000 2.000-4,0.000 0.000 4,2.000-2.000 4,-2.000 2.000-4,2.000-1.000 4,-2.000 1.000-4,2.000-2.000 3,0.000 1.000-3,-2.000 1.000-3,3.000-2.000 3,-3.000 2.000 0,3.000-2.000 0,-2.000 1.000 0,1.000 1.000 0,-1.000 0.000-3,1.000 0.000 3,0.000 0.000 2,-2.000 0.000-2,2.000 0.000 11,-2.000 0.000-11,3.000 0.000 9,-3.000 0.000-9,2.000 0.000 8,-2.000 0.000-8,1.000 2.000 5,-1.000-2.000-5,2.000 1.000 11,-2.000-1.000-11,2.000 3.000 10,-2.000-3.000-10,2.000 3.000 5,-2.000-3.000-5,3.000 1.000 8,-3.000-1.000-8,0.000 0.000 12,1.000 1.000-12,-1.000-1.000 8,1.000 1.000-8,-1.000-1.000 13,1.000 1.000-13,0.000 0.000 14,0.000 0.000-14,1.000 0.000 22,0.000 1.000-22,-2.000-1.000 20,2.000 0.000-20,-1.000 0.000 25,0.000 1.000-25,1.000-1.000 14,-2.000 0.000-14,2.000 1.000 16,-1.000-1.000-16,0.000 0.000 4,1.000 0.000-4,13.000 11.000 14,-12.000-12.000-14,-1.000 1.000 0,1.000 0.000 0,-1.000-1.000 8,1.000 0.000-8,1.000 0.000 3,-2.000-1.000-3,1.000 1.000 14,-1.000-1.000-14,1.000 1.000 9,-1.000-1.000-9,1.000 0.000 16,0.000 0.000-16,-1.000 0.000 16,-1.000-1.000-16,1.000 1.000 19,0.000-1.000-19,0.000-1.000 15,-1.000 1.000-15,1.000-2.000 13,0.000 1.000-13,0.000-1.000 6,0.000 0.000-6,1.000 0.000 6,-1.000-1.000-6,0.000-1.000 3,0.000 0.000-3,0.000 0.000-3,-1.000 0.000 3,1.000-1.000-15,-1.000 1.000 15,0.000 1.000-7,0.000-1.000 7,-1.000-1.000-8,0.000 1.000 8,0.000 0.000-1,0.000-1.000 1,-1.000 0.000-4,0.000 0.000 4,1.000-1.000 6,-1.000 2.000-6,0.000-2.000-4,0.000 0.000 4,0.000 1.000 2,0.000-1.000-2,0.000 2.000-1,1.000-2.000 1,-2.000 2.000-5,1.000 0.000 5,-1.000-1.000-5,1.000 2.000 5,-1.000-1.000-4,0.000 2.000 4,-1.000-1.000-8,-1.000 1.000 8,0.000 0.000 2,1.000 2.000-2,-2.000-1.000-1,1.000 2.000 1,-1.000-2.000 5,0.000 1.000-5,-1.000 0.000 4,1.000 0.000-4,-1.000 1.000 6,1.000 0.000-6,-1.000 0.000-2,0.000 1.000 2,1.000 0.000-5,-1.000 0.000 5,1.000 0.000-7,-1.000 0.000 7,1.000 0.000-2,-1.000 1.000 2,0.000 0.000-7,0.000 1.000 7,1.000 0.000-2,-2.000 0.000 2,0.000 0.000-4,0.000 1.000 4,0.000 0.000-7,-1.000 1.000 7,1.000 1.000-6,0.000-1.000 6,0.000 0.000-4,1.000 1.000 4,0.000 0.000-4,0.000-1.000 4,1.000 1.000 0,0.000-2.000 0,1.000 2.000-5,-1.000 0.000 5,2.000 0.000-8,-1.000-1.000 8,1.000 1.000-5,0.000 0.000 5,1.000 0.000 3,-1.000 1.000-3,0.000 0.000-1,0.000 1.000 1,-1.000 0.000-3,1.000 0.000 3,0.000 1.000 0,-2.000-1.000 0,1.000 1.000 5,0.000-1.000-5,-1.000 1.000 0,0.000 0.000 0,0.000-1.000 6,2.000 1.000-6,-1.000 0.000 3,1.000-1.000-3,0.000 0.000 7,1.000-1.000-7,-1.000 0.000 5,2.000 1.000-5,0.000 0.000 8,0.000-1.000-8,1.000 1.000 1,0.000-1.000-1,0.000 1.000 9,0.000-1.000-9,0.000 2.000 2,0.000-2.000-2,0.000 2.000 10,0.000-1.000-10,0.000-1.000 11,0.000-1.000-11,0.000 0.000 28,0.000 0.000-28,0.000 0.000 20,1.000-1.000-20,0.000 0.000 18,0.000 0.000-18,1.000-1.000 13,0.000 1.000-13,0.000-2.000 13,1.000 1.000-13,0.000-1.000 10,0.000 0.000-10,0.000 0.000 6,0.000-1.000-6,0.000 0.000 9,0.000 1.000-9,0.000-1.000 11,0.000 0.000-11,0.000 1.000 3,0.000-1.000-3,0.000-1.000 10,0.000 1.000-10,-1.000-1.000 5,0.000 0.000-5,1.000 0.000 10,0.000 0.000-10,-1.000 0.000-1,1.000 0.000 1,-1.000-1.000 7,1.000 1.000-7,1.000-1.000 4,0.000 0.000-4,-1.000 0.000 1,1.000 1.000-1,0.000-2.000 7,1.000 0.000-7,0.000 0.000 8,1.000 0.000-8,0.000 0.000 8,0.000 0.000-8,0.000-1.000 18,1.000 1.000-18,1.000-1.000 12,-1.000-1.000-12,0.000 0.000 21,1.000 1.000-21,1.000-1.000 14,0.000 1.000-14,-1.000 0.000 8,2.000 0.000-8,0.000-1.000 5,0.000 0.000-5,3.000-1.000 7,-1.000 0.000-7,1.000-1.000 6,-1.000 1.000-6,-1.000 1.000 8,-1.000 0.000-8,2.000-2.000 12,0.000 1.000-12,0.000 0.000 22,1.000-1.000-22,5.000-1.000 18,-1.000 1.000-18,-2.000 1.000 22,0.000 1.000-22,0.000-1.000 13,-1.000 0.000-13,1.000 1.000 14,8.000-6.000-14,-4.000 2.000 15,-7.000 4.000-15,-2.000 1.000 14,3.000-2.000-14,6.000 0.000 18,-4.000 0.000-18,1.000 1.000 30,-3.000-1.000-30,0.000-1.000 20,-1.000 1.000-20,1.000 1.000 19,0.000-1.000-19,3.000 0.000 12,-2.000 1.000-12,0.000 0.000 9,-2.000 0.000-9,0.000 0.000 8,-3.000 1.000-8,1.000 0.000 8,-2.000-1.000-8,-1.000 1.000 4,-2.000 1.000-4,0.000 1.000 11,0.000-1.000-11,-1.000 0.000 5,-1.000 1.000-5,0.000 1.000 3,1.000 0.000-3,-2.000-1.000 1,-2.000 1.000-1,3.000 0.000 0,-2.000 1.000 0,-1.000-1.000-14,0.000 0.000 14,0.000 0.000-36,0.000 0.000 36,0.000 0.000-57,0.000 0.000 57,0.000 0.000-89,0.000 0.000 89,0.000 0.000-123,-2.000 0.000 123,0.000 0.000-184,-1.000 1.000 184,0.000 1.000-231,-1.000-1.000 231,-1.000 0.000-406,2.000 0.000 406,-1.000 0.000-622,-1.000 0.000 622,0.000 0.000-535,0.000 0.000 535,-2.000 0.000-267,7.000-1.000 267</inkml:trace>
</inkml:ink>
</file>

<file path=word/ink/ink7.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8:52"/>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0.000 0.000 1</inkml:trace>
</inkml:ink>
</file>

<file path=word/ink/ink8.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8:52"/>
    </inkml:context>
    <inkml:brush xml:id="br0">
      <inkml:brushProperty name="width" value="0.01764" units="cm"/>
      <inkml:brushProperty name="height" value="0.01764" units="cm"/>
      <inkml:brushProperty name="color" value="#000000"/>
      <inkml:brushProperty name="fitToCurve" value="1"/>
    </inkml:brush>
  </inkml:definitions>
  <inkml:trace contextRef="#ctx0" brushRef="#br0">22.000 151.000 294,'0.000'0.000'0,"0.000"0.000"156,0.000 0.000-16,0.000 0.000-46,0.000 0.000-94,0.000 0.000 56,0.000 0.000-56,0.000 0.000 29,0.000 0.000-29,0.000 0.000 10,0.000 0.000-10,0.000 0.000 10,0.000 0.000-10,0.000 0.000 33,0.000 0.000-33,0.000 0.000 63,0.000 0.000-63,0.000 0.000 91,0.000 0.000-91,0.000 0.000 97,0.000 0.000-97,0.000 0.000 115,0.000 0.000-115,0.000 0.000 111,0.000 0.000-111,2.000-9.000 123,-2.000 9.000-123,-2.000-1.000 74,2.000 1.000-74,-2.000-1.000 59,2.000 1.000-59,-3.000-1.000 33,3.000 1.000-33,-2.000-1.000 15,0.000 0.000-15,0.000 0.000 9,2.000 1.000-9,-2.000-2.000 12,2.000 2.000-12,-3.000-3.000 14,3.000 3.000-14,-2.000-2.000 15,1.000 0.000-15,0.000 1.000 20,1.000-1.000-20,-1.000 0.000 14,1.000 0.000-14,0.000 1.000 12,-1.000-1.000-12,1.000 2.000 5,0.000-3.000-5,0.000 1.000 7,0.000 2.000-7,1.000-2.000 2,-1.000 0.000-2,1.000 0.000 2,0.000 1.000-2,0.000-2.000 5,-1.000 2.000-5,2.000-1.000-1,-2.000 2.000 1,2.000-3.000 3,-2.000 3.000-3,3.000-3.000 0,-2.000 1.000 0,-1.000 2.000 9,3.000-2.000-9,-1.000 0.000 4,0.000-1.000-4,1.000 1.000 4,0.000 0.000-4,-1.000-1.000 0,2.000 1.000 0,-1.000 0.000 3,0.000-1.000-3,1.000 0.000 1,0.000 1.000-1,-1.000 0.000 4,1.000-1.000-4,-1.000 1.000-2,0.000 0.000 2,0.000-1.000 9,-1.000 1.000-9,1.000 0.000 0,-1.000 0.000 0,-1.000 0.000 7,1.000 0.000-7,0.000 0.000-1,-1.000-1.000 1,1.000 0.000 1,0.000 0.000-1,0.000 0.000 1,-1.000 0.000-1,0.000 1.000 1,1.000-1.000-1,-8.000-4.000-7,8.000 4.000 7,-1.000 0.000-6,0.000 1.000 6,-1.000 1.000-4,1.000 0.000 4,-1.000 1.000-5,1.000-2.000 5,-1.000 2.000-4,0.000-2.000 4,0.000 2.000 7,0.000 0.000-7,-1.000 1.000-4,1.000-1.000 4,0.000 1.000 11,0.000-1.000-11,0.000 0.000 10,0.000 0.000-10,-1.000 0.000 19,1.000 0.000-19,-1.000 0.000 25,1.000 0.000-25,0.000 0.000 34,-1.000 0.000-34,1.000 0.000 29,0.000 0.000-29,-1.000 1.000 41,1.000-1.000-41,-1.000 1.000 27,1.000 0.000-27,0.000-1.000 24,0.000 1.000-24,0.000 1.000 27,0.000-1.000-27,1.000 1.000 23,-1.000-1.000-23,1.000 1.000 28,-1.000 1.000-28,7.000 23.000 29,-6.000-20.000-29,0.000-1.000 29,1.000 1.000-29,-1.000-1.000 30,0.000 1.000-30,0.000 1.000 26,0.000-1.000-26,1.000 0.000 31,-1.000 1.000-31,0.000 0.000 24,1.000 0.000-24,-2.000-1.000 25,0.000 0.000-25,1.000 1.000 16,-1.000 0.000-16,0.000 0.000 19,0.000 1.000-19,0.000 14.000 12,0.000-10.000-12,0.000-6.000 20,-1.000 0.000-20,1.000 2.000 15,1.000-3.000-15,0.000 1.000 17,-1.000 0.000-17,1.000-1.000 10,0.000-3.000-10,0.000 1.000 10,0.000-1.000-10,1.000 0.000 12,-2.000 0.000-12,0.000 0.000 12,2.000 0.000-12,-2.000-2.000 7,1.000 2.000-7,-1.000 0.000 7,0.000 0.000-7,0.000 0.000 5,0.000-2.000-5,0.000 2.000-10,0.000-2.000 10,0.000 2.000-40,0.000-2.000 40,0.000 0.000-103,0.000 0.000 103,-2.000 0.000-157,2.000 0.000 157,0.000 0.000-313,-1.000-2.000 313,0.000 0.000-648,1.000 2.000 648,-1.000-3.000-562,1.000 1.000 562,-1.000 0.000-281,1.000 2.000 281</inkml:trace>
</inkml:ink>
</file>

<file path=word/ink/ink9.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6:38"/>
    </inkml:context>
    <inkml:brush xml:id="br0">
      <inkml:brushProperty name="width" value="0.00882" units="cm"/>
      <inkml:brushProperty name="height" value="0.00882" units="cm"/>
      <inkml:brushProperty name="color" value="#000000"/>
      <inkml:brushProperty name="fitToCurve" value="1"/>
    </inkml:brush>
  </inkml:definitions>
  <inkml:trace contextRef="#ctx0" brushRef="#br0">18.000 17.000 468,'0.000'0.000'226,"0.000"0.000"-113,0.000 0.000-57,0.000 0.000-24,0.000 0.000-32,0.000 0.000 31,0.000 0.000-31,0.000 0.000 27,0.000 0.000-27,0.000 0.000 51,0.000 0.000-51,0.000 0.000 57,0.000 0.000-57,0.000 0.000 73,0.000 0.000-73,0.000 0.000 44,0.000 0.000-44,0.000 0.000 37,0.000 0.000-37,0.000 0.000 41,0.000 0.000-41,0.000 0.000 58,0.000 0.000-58,0.000 0.000 50,0.000 0.000-50,0.000 0.000 54,0.000 0.000-54,0.000 0.000 52,-8.000-8.000-52,8.000 8.000 37,0.000 0.000-37,-2.000-2.000 15,2.000 2.000-15,0.000 0.000 13,0.000 0.000-13,-1.000-1.000 7,1.000 1.000-7,-1.000-2.000 35,1.000 2.000-35,0.000 0.000 43,0.000 0.000-43,-2.000-1.000 45,2.000 1.000-45,0.000 0.000 18,-1.000-2.000-18,1.000 2.000 13,0.000 0.000-13,-2.000-1.000 2,2.000 1.000-2,0.000 0.000-80,0.000 0.000 80,-1.000 0.000-471,1.000 0.000 471,0.000 0.000-574,0.000 0.000 574,0.000 0.000-287,0.000 0.000 287</inkml:trace>
</inkml:ink>
</file>

<file path=word/ink/ink10.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6:36"/>
    </inkml:context>
    <inkml:brush xml:id="br0">
      <inkml:brushProperty name="width" value="0.00882" units="cm"/>
      <inkml:brushProperty name="height" value="0.00882" units="cm"/>
      <inkml:brushProperty name="color" value="#000000"/>
      <inkml:brushProperty name="fitToCurve" value="1"/>
    </inkml:brush>
  </inkml:definitions>
  <inkml:trace contextRef="#ctx0" brushRef="#br0">10.000 0.000 1378,'0.000'0.000'0,"0.000"0.000"617,0.000 0.000-445,0.000 0.000-461,-9.000 6.000 289,9.000-6.000-939,-1.000 1.000 939,1.000-1.000-470,0.000 0.000 470</inkml:trace>
</inkml:ink>
</file>

<file path=word/ink/ink11.xml><?xml version="1.0" encoding="utf-8"?>
<inkml:ink xmlns:inkml="http://www.w3.org/2003/InkML">
  <inkml:definitions>
    <inkml:context xml:id="ctx0">
      <inkml:inkSource xml:id="inkSrc0">
        <inkml:traceFormat>
          <inkml:channel name="X" type="integer" max="19200" units="cm"/>
          <inkml:channel name="Y" type="integer" max="12032" units="cm"/>
          <inkml:channel name="F" type="integer" max="4096" units="dev"/>
        </inkml:traceFormat>
        <inkml:channelProperties>
          <inkml:channelProperty channel="X" name="resolution" value="635.7616" units="1/cm"/>
          <inkml:channelProperty channel="Y" name="resolution" value="636.61377" units="1/cm"/>
          <inkml:channelProperty channel="F" name="resolution" value="0.00016" units="1/dev"/>
        </inkml:channelProperties>
      </inkml:inkSource>
      <inkml:timestamp xml:id="ts0" timeString="2025-04-02T06:46:36"/>
    </inkml:context>
    <inkml:brush xml:id="br0">
      <inkml:brushProperty name="width" value="0.00882" units="cm"/>
      <inkml:brushProperty name="height" value="0.00882" units="cm"/>
      <inkml:brushProperty name="color" value="#000000"/>
      <inkml:brushProperty name="fitToCurve" value="1"/>
    </inkml:brush>
  </inkml:definitions>
  <inkml:trace contextRef="#ctx0" brushRef="#br0">110.000 532.000 310,'0.000'0.000'0,"0.000"0.000"141,0.000 0.000-69,0.000 0.000-43,0.000 0.000-29,0.000 0.000 18,0.000 0.000-18,0.000 0.000 28,0.000 0.000-28,0.000 0.000 55,0.000 0.000-55,0.000 0.000 76,0.000 0.000-76,0.000 0.000 114,0.000 0.000-114,3.000-9.000 125,-3.000 9.000-125,0.000-1.000 149,0.000 1.000-149,2.000-3.000 124,-2.000 3.000-124,1.000-2.000 111,-1.000 2.000-111,1.000-2.000 87,-1.000 2.000-87,1.000-2.000 94,-1.000 2.000-94,1.000-2.000 89,-1.000 2.000-89,1.000-2.000 105,-1.000 2.000-105,2.000-3.000 94,0.000 1.000-94,-1.000 0.000 87,1.000-1.000-87,0.000-1.000 68,0.000 1.000-68,0.000-1.000 66,0.000-2.000-66,1.000-1.000 53,0.000 1.000-53,0.000-1.000 50,0.000 0.000-50,0.000-2.000 41,0.000 0.000-41,-1.000-1.000 44,1.000 0.000-44,0.000-1.000 41,1.000-5.000-41,-1.000 1.000 44,5.000 2.000-44,-2.000-4.000 30,-5.000-2.000-30,4.000 1.000 21,-6.000 0.000-21,5.000 2.000 2,-6.000 0.000-2,5.000 4.000 4,-1.000-12.000-4,2.000 5.000-3,-6.000 9.000 3,4.000 1.000 1,-1.000 1.000-1,1.000-1.000 4,-5.000 2.000-4,5.000 0.000 1,-1.000 0.000-1,-1.000 1.000 5,1.000 2.000-5,-6.000-2.000-2,6.000 2.000 2,-1.000 1.000-11,0.000 3.000 11,0.000-3.000-8,0.000 2.000 8,3.000-1.000-13,-3.000 2.000 13,0.000-1.000-3,0.000 1.000 3,0.000 0.000-6,0.000 0.000 6,0.000 1.000-5,0.000 1.000 5,0.000 1.000-2,0.000-2.000 2,0.000-1.000 0,0.000 1.000 0,0.000 0.000-5,1.000 1.000 5,0.000 1.000-2,0.000 1.000 2,-1.000 1.000-7,1.000 0.000 7,1.000 2.000-7,-2.000 0.000 7,2.000 2.000-4,-1.000 0.000 4,0.000 1.000 3,1.000-1.000-3,-2.000 2.000-4,2.000-1.000 4,-1.000 1.000 4,1.000 0.000-4,-1.000 0.000 1,11.000 87.000-1,-11.000-89.000 6,0.000 0.000-6,0.000 2.000 8,0.000-1.000-8,0.000 0.000 12,0.000-1.000-12,0.000-1.000 6,0.000-1.000-6,1.000-1.000 4,-1.000 2.000-4,1.000-2.000 8,-1.000-3.000-8,0.000 0.000 17,1.000 1.000-17,0.000-2.000 19,-2.000-2.000-19,3.000 1.000 26,-1.000-1.000-26,1.000 0.000 20,-1.000 0.000-20,2.000-3.000 14,-1.000 1.000-14,0.000-3.000 7,-1.000-1.000-7,0.000 0.000 3,1.000-2.000-3,0.000-3.000 0,-2.000 0.000 0,0.000 5.000 0,1.000-8.000 0,0.000-3.000 2,-2.000 5.000-2,0.000-1.000 4,0.000-1.000-4,1.000-5.000-5,-1.000 2.000 5,1.000 0.000-3,0.000 2.000 3,-1.000 1.000-2,0.000 3.000 2,0.000 0.000-2,0.000 0.000 2,-1.000-4.000-9,-1.000 1.000 9,-1.000 0.000-1,0.000 1.000 1,-1.000 0.000-1,-1.000 1.000 1,1.000 0.000 0,0.000 2.000 0,-2.000-5.000-3,0.000 2.000 3,-1.000 0.000-8,1.000 2.000 8,0.000 1.000-14,1.000 1.000 14,-1.000 0.000-32,1.000-1.000 32,-2.000 4.000-46,2.000 3.000 46,-1.000 0.000-29,2.000 0.000 29,-4.000 1.000-23,0.000 2.000 23,0.000 0.000-6,1.000 0.000 6,-2.000 1.000-8,0.000 1.000 8,0.000 1.000-1,1.000 0.000 1,-1.000 0.000-5,2.000 1.000 5,-1.000 0.000-9,1.000 1.000 9,-2.000 3.000-11,1.000 0.000 11,0.000 0.000-3,1.000 0.000 3,-2.000 2.000-4,1.000-1.000 4,1.000 1.000 3,-1.000 0.000-3,2.000 1.000 1,2.000-3.000-1,-1.000 1.000 0,2.000 1.000 0,-2.000 5.000 1,4.000-3.000-1,-2.000 0.000-3,2.000-1.000 3,-1.000 0.000-14,1.000-1.000 14,-1.000 1.000-6,2.000 2.000 6,0.000 2.000-5,0.000-4.000 5,0.000 1.000-6,0.000 0.000 6,1.000 2.000-3,1.000-3.000 3,-1.000 1.000 3,1.000 2.000-3,-1.000-1.000 3,1.000-2.000-3,-1.000 0.000 11,1.000 1.000-11,1.000 1.000 7,0.000-3.000-7,0.000 1.000 8,0.000 2.000-8,0.000 0.000 5,1.000-3.000-5,0.000 0.000 5,0.000 1.000-5,1.000 3.000 12,-1.000-2.000-12,0.000 0.000 18,1.000-2.000-18,0.000 2.000 17,0.000-4.000-17,-1.000 2.000 21,1.000-1.000-21,0.000-1.000 21,0.000-1.000-21,0.000-1.000 32,-1.000 0.000-32,1.000 0.000 23,-1.000-3.000-23,2.000 2.000 33,-1.000-3.000-33,1.000 0.000 20,0.000-2.000-20,-1.000 0.000 12,1.000 0.000-12,0.000 0.000 10,0.000-1.000-10,0.000-1.000 10,0.000 1.000-10,0.000-3.000 6,-1.000 0.000-6,0.000-1.000 6,2.000 0.000-6,-3.000 2.000 0,-1.000 0.000 0,3.000-2.000 5,-1.000 1.000-5,7.000-7.000 0,-3.000 4.000 0,-3.000 1.000 2,0.000 1.000-2,2.000-4.000-1,-2.000 0.000 1,1.000 1.000 0,0.000 1.000 0,0.000-2.000 0,-2.000 0.000 0,1.000 0.000-4,1.000-2.000 4,-1.000 1.000-12,-2.000 4.000 12,-1.000-2.000-11,2.000 0.000 11,-1.000-6.000-8,-2.000 2.000 8,1.000 0.000 7,-1.000 1.000-7,0.000-2.000 1,-1.000 2.000-1,1.000-2.000-8,0.000 2.000 8,-1.000-3.000-10,-1.000 3.000 10,0.000 0.000-14,1.000 1.000 14,0.000 0.000-11,0.000 3.000 11,-1.000-2.000-2,0.000 1.000 2,0.000 0.000-14,-2.000 3.000 14,1.000 0.000-13,-1.000-1.000 13,0.000 1.000-16,0.000 1.000 16,-1.000 0.000-7,1.000 3.000 7,0.000 0.000-4,0.000-2.000 4,1.000 1.000-7,1.000 2.000 7,-4.000 0.000-16,3.000 0.000 16,-1.000 0.000-7,2.000 0.000 7,-2.000 1.000-1,1.000 1.000 1,0.000 0.000 8,0.000 1.000-8,1.000 1.000 7,0.000-1.000-7,0.000 0.000 2,0.000 3.000-2,0.000 2.000 5,0.000 1.000-5,0.000-1.000 3,1.000-2.000-3,-1.000 2.000 12,2.000 15.000-12,-1.000-5.000 11,0.000-5.000-11,0.000-1.000 1,0.000-4.000-1,0.000 1.000 8,-1.000 0.000-8,1.000 3.000 10,0.000-2.000-10,0.000 1.000 28,1.000-1.000-28,0.000-1.000 19,-1.000-1.000-19,1.000 1.000 22,-1.000-1.000-22,2.000 0.000 15,0.000-2.000-15,-1.000 1.000 13,1.000 0.000-13,0.000-1.000 7,-1.000-2.000-7,1.000 1.000 10,-1.000 0.000-10,0.000-1.000 12,0.000-2.000-12,0.000 0.000 13,-2.000 0.000-13,2.000-1.000 16,0.000-1.000-16,0.000-1.000 13,0.000 0.000-13,1.000 0.000 6,-1.000-1.000-6,0.000 1.000 10,1.000-2.000-10,-1.000 0.000-2,2.000-1.000 2,-1.000 0.000 0,1.000-1.000 0,0.000 0.000-6,0.000 1.000 6,0.000-1.000-6,0.000-1.000 6,-1.000 0.000-13,-1.000 0.000 13,1.000-1.000-5,6.000-14.000 5,-4.000 5.000-4,-2.000 8.000 4,0.000-1.000-19,-1.000-2.000 19,-1.000-1.000-15,0.000 3.000 15,-1.000 0.000-21,0.000 1.000 21,1.000-1.000-19,-1.000 1.000 19,0.000 0.000-15,0.000-1.000 15,0.000 0.000-22,0.000 2.000 22,-1.000 0.000-20,1.000 1.000 20,-1.000 0.000-15,-1.000 2.000 15,0.000-1.000-10,0.000 2.000 10,-1.000 1.000-21,1.000 0.000 21,0.000 2.000-18,-1.000 0.000 18,-2.000 2.000-11,1.000-1.000 11,0.000 2.000 0,-1.000 0.000 0,2.000-1.000 1,1.000-1.000-1,-2.000 2.000 2,0.000 1.000-2,0.000 1.000 2,-1.000-1.000-2,2.000 2.000 4,0.000 0.000-4,0.000 0.000 13,0.000 1.000-13,0.000 0.000 22,1.000-3.000-22,0.000 1.000 16,1.000 0.000-16,-1.000 1.000 17,2.000-1.000-17,-1.000 2.000 8,0.000-1.000-8,1.000-1.000 9,0.000 0.000-9,1.000 0.000 8,0.000-2.000-8,0.000 0.000 16,1.000-1.000-16,0.000 0.000 17,0.000-1.000-17,1.000 0.000 13,0.000-1.000-13,1.000 0.000 6,0.000-1.000-6,0.000 0.000-3,0.000-2.000 3,1.000 0.000-6,0.000 0.000 6,-1.000-1.000-3,2.000 0.000 3,-1.000 0.000-2,-1.000 0.000 2,1.000 0.000-8,0.000-1.000 8,1.000 0.000-6,-1.000-2.000 6,0.000 1.000-11,1.000 0.000 11,-1.000 1.000-21,1.000 0.000 21,-1.000 0.000-19,1.000 0.000 19,0.000 1.000-13,0.000-1.000 13,0.000 1.000-10,0.000 0.000 10,0.000 1.000-20,0.000 1.000 20,-1.000 0.000-34,0.000 1.000 34,-1.000-1.000-28,1.000 1.000 28,-1.000-1.000-19,-1.000 2.000 19,0.000 0.000-20,0.000 0.000 20,-2.000 1.000-9,1.000 0.000 9,-2.000-1.000-9,0.000 3.000 9,0.000-1.000 0,0.000 1.000 0,0.000 1.000 9,-2.000-1.000-9,1.000 1.000 10,-2.000-1.000-10,0.000 1.000 2,-2.000 0.000-2,1.000 0.000 9,-1.000 1.000-9,0.000-1.000-1,0.000-1.000 1,-1.000 0.000-5,0.000 1.000 5,0.000 1.000-15,1.000-2.000 15,0.000 1.000-15,-1.000 0.000 15,1.000 0.000-14,0.000 0.000 14,0.000 0.000-3,0.000 0.000 3,0.000-1.000 1,1.000 1.000-1,0.000 0.000 12,0.000 0.000-12,1.000 0.000 14,-1.000 0.000-14,1.000 0.000 14,1.000 0.000-14,-1.000 1.000 5,1.000-2.000-5,0.000 1.000 4,1.000 0.000-4,1.000 0.000 1,0.000 0.000-1,1.000 0.000 8,0.000 0.000-8,1.000-1.000 1,-1.000 1.000-1,1.000 0.000 12,1.000 0.000-12,0.000 0.000 23,0.000-1.000-23,0.000 1.000 32,1.000-1.000-32,-1.000-1.000 28,1.000 1.000-28,0.000-1.000 21,0.000 0.000-21,0.000-1.000 17,1.000 0.000-17,-1.000 0.000 13,1.000-1.000-13,0.000-1.000 0,0.000 0.000 0,1.000 1.000-1,0.000-1.000 1,-1.000-1.000-6,0.000 0.000 6,0.000 0.000-7,0.000-1.000 7,0.000-1.000-4,0.000 0.000 4,-1.000 0.000-5,1.000-1.000 5,-1.000 0.000-7,-1.000 0.000 7,1.000 0.000 1,-1.000-1.000-1,1.000-1.000-11,-1.000 1.000 11,-1.000 0.000-9,1.000-1.000 9,-1.000 1.000-20,1.000-1.000 20,-2.000 1.000-24,1.000-1.000 24,-1.000 1.000-26,1.000 1.000 26,-2.000-1.000-22,1.000 0.000 22,-1.000 0.000-21,0.000 1.000 21,0.000 0.000-14,0.000 1.000 14,-1.000 0.000-8,1.000-1.000 8,-2.000 2.000-4,2.000 0.000 4,-1.000 0.000-2,0.000 2.000 2,0.000-1.000 3,1.000 2.000-3,-1.000-2.000 6,1.000 2.000-6,-2.000 0.000 4,2.000 0.000-4,-3.000 2.000 6,3.000-2.000-6,-2.000 3.000 9,1.000-1.000-9,-2.000 2.000 2,3.000 0.000-2,-2.000 1.000 8,1.000 0.000-8,0.000 0.000 13,-1.000 0.000-13,2.000 0.000 21,-1.000 1.000-21,0.000 0.000 17,0.000 0.000-17,1.000 0.000 18,-1.000 1.000-18,1.000 1.000 23,0.000-2.000-23,0.000 1.000 19,0.000 0.000-19,0.000 0.000 11,0.000 0.000-11,0.000 0.000 14,0.000-1.000-14,2.000-1.000 12,0.000 0.000-12,-2.000 0.000 20,3.000-1.000-20,-2.000-1.000 13,1.000 0.000-13,0.000 0.000 22,-1.000-1.000-22,2.000-1.000 15,-1.000 0.000-15,1.000 0.000 7,0.000 0.000-7,-1.000-2.000 4,0.000 0.000-4,1.000 0.000-4,1.000-1.000 4,-1.000-2.000-7,1.000 0.000 7,-1.000 0.000-2,1.000-1.000 2,0.000-1.000-9,-1.000 0.000 9,0.000-1.000 0,0.000 0.000 0,0.000-1.000-6,0.000 0.000 6,0.000 0.000 6,0.000 1.000-6,-1.000-1.000-5,0.000-1.000 5,0.000 0.000-3,-1.000 0.000 3,1.000-1.000-10,-2.000 0.000 10,1.000 0.000-9,0.000-4.000 9,0.000 0.000-3,-1.000 3.000 3,0.000 1.000 0,1.000 2.000 0,-1.000 0.000-3,0.000 1.000 3,0.000 0.000 1,0.000-1.000-1,-1.000 1.000-7,1.000-1.000 7,-1.000 2.000-9,1.000 0.000 9,0.000 3.000-10,0.000-1.000 10,-1.000 0.000-4,0.000 1.000 4,1.000 1.000-3,0.000 0.000 3,0.000 2.000-9,-1.000-1.000 9,1.000 1.000-6,0.000 0.000 6,-2.000 1.000-5,2.000 1.000 5,0.000 0.000-1,-1.000 1.000 1,1.000 1.000 2,-1.000 0.000-2,1.000 0.000 3,-1.000 1.000-3,1.000 0.000 11,-1.000 0.000-11,0.000 2.000 1,0.000 0.000-1,1.000 1.000 7,-1.000 0.000-7,-1.000 2.000 4,1.000-2.000-4,0.000 1.000 9,0.000 1.000-9,1.000 0.000 6,-1.000-1.000-6,0.000 2.000 6,0.000-1.000-6,1.000-1.000 5,0.000 0.000-5,0.000 0.000 11,0.000 0.000-11,0.000-1.000 13,1.000 1.000-13,0.000-1.000 17,0.000 0.000-17,0.000 0.000 7,1.000-1.000-7,0.000 0.000 9,0.000 1.000-9,0.000-2.000 6,1.000 0.000-6,-1.000-1.000 10,1.000-1.000-10,-1.000 0.000 11,1.000 0.000-11,-1.000 0.000 15,1.000-1.000-15,-1.000-1.000 14,1.000-1.000-14,-1.000 1.000 22,1.000-1.000-22,-1.000-1.000 14,1.000 0.000-14,0.000 0.000 22,-1.000 0.000-22,1.000-1.000 9,1.000-1.000-9,-1.000 1.000 6,0.000-1.000-6,1.000 0.000 2,-1.000-2.000-2,2.000 0.000-2,-1.000 0.000 2,1.000-2.000-10,-1.000-1.000 10,1.000 1.000-4,-1.000 0.000 4,-1.000-2.000-9,1.000 1.000 9,0.000 1.000-8,0.000-2.000 8,-1.000 1.000-8,0.000 0.000 8,0.000 0.000-13,0.000 0.000 13,-1.000 0.000-20,0.000 0.000 20,0.000 1.000-20,-1.000 0.000 20,-1.000-1.000-22,2.000 1.000 22,-2.000 0.000-21,0.000 1.000 21,0.000 0.000-14,0.000 1.000 14,0.000 1.000-11,0.000-1.000 11,0.000 1.000-15,0.000 0.000 15,0.000 1.000-14,0.000 2.000 14,0.000-2.000-12,0.000 2.000 12,0.000 0.000-3,0.000 0.000 3,-1.000 2.000 6,1.000-2.000-6,-1.000 3.000 17,1.000 0.000-17,-1.000 1.000 12,1.000 0.000-12,0.000 0.000 12,0.000 1.000-12,0.000 1.000 13,0.000 0.000-13,0.000-1.000 12,1.000 0.000-12,-1.000 1.000 7,2.000-1.000-7,-2.000 1.000 17,2.000 0.000-17,-1.000 1.000 17,0.000-1.000-17,1.000 0.000 16,-1.000 1.000-16,1.000-2.000 8,1.000 1.000-8,0.000-1.000 13,0.000 1.000-13,1.000-2.000 4,0.000 1.000-4,0.000-1.000 7,0.000 1.000-7,0.000-2.000 8,0.000-1.000-8,0.000 0.000-2,0.000 0.000 2,0.000 0.000-5,0.000-1.000 5,-1.000 0.000-8,0.000 0.000 8,-1.000 0.000-4,0.000-1.000 4,-2.000 0.000-6,2.000 0.000 6,-2.000 0.000-17,0.000 0.000 17,0.000 0.000-26,-2.000 0.000 26,0.000 0.000-21,-2.000 0.000 21,1.000 0.000-25,-2.000 0.000 25,-2.000 1.000-30,-2.000 0.000 30,0.000 0.000-30,-1.000 0.000 30,-2.000 1.000-25,-4.000 0.000 25,-2.000 0.000-15,1.000 1.000 15,-3.000 1.000-13,1.000 0.000 13,-1.000-1.000-8,-8.000 3.000 8,2.000 0.000-18,5.000 1.000 18,1.000-1.000-13,-13.000 4.000 13,7.000-1.000-7,15.000-4.000 7,-2.000 0.000-3,-1.000 0.000 3,0.000 0.000-12,3.000-1.000 12,0.000 0.000-1,1.000 0.000 1,1.000 1.000-1,0.000 0.000 1,3.000-1.000 10,0.000-1.000-10,6.000-3.000 8,0.000 0.000-8,0.000 0.000 2,5.000-1.000-2,1.000 1.000 1,2.000 0.000-1,2.000 0.000-1,0.000-2.000 1,3.000-1.000-4,-1.000 0.000 4,0.000 0.000 3,1.000-1.000-3,6.000 0.000 11,-2.000 0.000-11,1.000 0.000 23,1.000-1.000-23,7.000-1.000 30,-3.000 1.000-30,1.000 0.000 48,-6.000-1.000-48,5.000-1.000 41,0.000 1.000-41,0.000 0.000 44,-1.000 2.000-44,1.000 0.000 34,-4.000-1.000-34,0.000 1.000 31,0.000-1.000-31,2.000 2.000 19,-3.000 0.000-19,0.000-1.000 20,-2.000 2.000-20,-1.000 0.000 14,-5.000 0.000-14,1.000 0.000 11,-2.000 0.000-11,-2.000-1.000-6,-1.000 1.000 6,0.000 0.000-35,-1.000 2.000 35,-1.000-1.000-73,-2.000 1.000 73,0.000 0.000-189,-2.000 0.000 189,0.000 0.000-398,0.000-2.000 398,-2.000 0.000-987,-1.000 2.000 987,-1.000-2.000-493,4.000 2.000 493</inkml:trace>
</inkml:ink>
</file>

<file path=word/ink/ink12.xml><?xml version="1.0" encoding="utf-8"?>
<inkml:ink xmlns:inkml="http://www.w3.org/2003/InkML">
  <inkml:definitions>
    <inkml:context xml:id="ctx0">
      <inkml:inkSource xml:id="inkSrc0">
        <inkml:traceFormat>
          <inkml:channel name="X" type="integer" max="3600" units="cm"/>
          <inkml:channel name="Y" type="integer" max="2256" units="cm"/>
          <inkml:channel name="F" type="integer" max="255" units="cm"/>
        </inkml:traceFormat>
        <inkml:channelProperties>
          <inkml:channelProperty channel="X" name="resolution" value="119.2053" units="1/cm"/>
          <inkml:channelProperty channel="Y" name="resolution" value="119.36508" units="1/cm"/>
          <inkml:channelProperty channel="F" name="resolution" value="10" units="1/cm"/>
        </inkml:channelProperties>
      </inkml:inkSource>
      <inkml:timestamp xml:id="ts0" timeString="2025-04-02T06:45:07"/>
    </inkml:context>
    <inkml:brush xml:id="br0">
      <inkml:brushProperty name="width" value="0.00882" units="cm"/>
      <inkml:brushProperty name="height" value="0.00882" units="cm"/>
      <inkml:brushProperty name="color" value="#000000"/>
      <inkml:brushProperty name="fitToCurve" value="1"/>
    </inkml:brush>
  </inkml:definitions>
  <inkml:trace contextRef="#ctx0" brushRef="#br0">0.000 0.000 249,'0.000'0.000'4,"0.000"0.000"-2,0.000 0.000-2,0.000 0.000 0,0.000 0.000 0,0.000 0.000-41,0.000 0.000 41</inkml:trace>
</inkml:ink>
</file>

<file path=word/ink/ink13.xml><?xml version="1.0" encoding="utf-8"?>
<inkml:ink xmlns:inkml="http://www.w3.org/2003/InkML">
  <inkml:definitions>
    <inkml:context xml:id="ctx0">
      <inkml:inkSource xml:id="inkSrc0">
        <inkml:traceFormat>
          <inkml:channel name="X" type="integer" max="3600" units="cm"/>
          <inkml:channel name="Y" type="integer" max="2256" units="cm"/>
          <inkml:channel name="F" type="integer" max="255" units="cm"/>
        </inkml:traceFormat>
        <inkml:channelProperties>
          <inkml:channelProperty channel="X" name="resolution" value="119.2053" units="1/cm"/>
          <inkml:channelProperty channel="Y" name="resolution" value="119.36508" units="1/cm"/>
          <inkml:channelProperty channel="F" name="resolution" value="10" units="1/cm"/>
        </inkml:channelProperties>
      </inkml:inkSource>
      <inkml:timestamp xml:id="ts0" timeString="2025-04-02T06:45:07"/>
    </inkml:context>
    <inkml:brush xml:id="br0">
      <inkml:brushProperty name="width" value="0.00882" units="cm"/>
      <inkml:brushProperty name="height" value="0.00882" units="cm"/>
      <inkml:brushProperty name="color" value="#000000"/>
      <inkml:brushProperty name="fitToCurve" value="1"/>
    </inkml:brush>
  </inkml:definitions>
  <inkml:trace contextRef="#ctx0" brushRef="#br0">0.000 0.000 240,'0.000'0.000'0,"0.000"0.000"0,0.000 0.000 0,0.000 0.000 0,0.000 0.000-2,0.000 0.000-20,0.000 0.000-32</inkml:trace>
</inkml:ink>
</file>

<file path=word/ink/ink14.xml><?xml version="1.0" encoding="utf-8"?>
<inkml:ink xmlns:inkml="http://www.w3.org/2003/InkML">
  <inkml:definitions>
    <inkml:context xml:id="ctx0">
      <inkml:inkSource xml:id="inkSrc0">
        <inkml:traceFormat>
          <inkml:channel name="X" type="integer" max="1920" units="cm"/>
          <inkml:channel name="Y" type="integer" max="1200" units="cm"/>
        </inkml:traceFormat>
        <inkml:channelProperties>
          <inkml:channelProperty channel="X" name="resolution" value="63.78738" units="1/cm"/>
          <inkml:channelProperty channel="Y" name="resolution" value="63.82979" units="1/cm"/>
        </inkml:channelProperties>
      </inkml:inkSource>
      <inkml:timestamp xml:id="ts0" timeString="2025-04-02T06:43:55"/>
    </inkml:context>
    <inkml:brush xml:id="br0">
      <inkml:brushProperty name="width" value="0.07" units="cm"/>
      <inkml:brushProperty name="height" value="0.07" units="cm"/>
      <inkml:brushProperty name="color" value="#000000"/>
      <inkml:brushProperty name="fitToCurve" value="1"/>
    </inkml:brush>
  </inkml:definitions>
  <inkml:trace contextRef="#ctx0" brushRef="#br0">0.000 0.000</inkml:trace>
</inkml:ink>
</file>

<file path=word/ink/ink15.xml><?xml version="1.0" encoding="utf-8"?>
<inkml:ink xmlns:inkml="http://www.w3.org/2003/InkML">
  <inkml:definitions>
    <inkml:context xml:id="ctx0">
      <inkml:inkSource xml:id="inkSrc0">
        <inkml:traceFormat>
          <inkml:channel name="X" type="integer" max="1920" units="cm"/>
          <inkml:channel name="Y" type="integer" max="1200" units="cm"/>
        </inkml:traceFormat>
        <inkml:channelProperties>
          <inkml:channelProperty channel="X" name="resolution" value="63.78738" units="1/cm"/>
          <inkml:channelProperty channel="Y" name="resolution" value="63.82979" units="1/cm"/>
        </inkml:channelProperties>
      </inkml:inkSource>
      <inkml:timestamp xml:id="ts0" timeString="2025-04-02T06:43:53"/>
    </inkml:context>
    <inkml:brush xml:id="br0">
      <inkml:brushProperty name="width" value="0.07" units="cm"/>
      <inkml:brushProperty name="height" value="0.07" units="cm"/>
      <inkml:brushProperty name="color" value="#000000"/>
      <inkml:brushProperty name="fitToCurve" value="1"/>
    </inkml:brush>
  </inkml:definitions>
  <inkml:trace contextRef="#ctx0" brushRef="#br0">0.000 0.000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96165A-29AA-4CC9-B9EF-8C7053929454}">
  <ds:schemaRefs/>
</ds:datastoreItem>
</file>

<file path=docProps/app.xml><?xml version="1.0" encoding="utf-8"?>
<Properties xmlns="http://schemas.openxmlformats.org/officeDocument/2006/extended-properties" xmlns:vt="http://schemas.openxmlformats.org/officeDocument/2006/docPropsVTypes">
  <Template>Normal</Template>
  <Pages>18</Pages>
  <Words>5031</Words>
  <Characters>28679</Characters>
  <Lines>238</Lines>
  <Paragraphs>67</Paragraphs>
  <TotalTime>3</TotalTime>
  <ScaleCrop>false</ScaleCrop>
  <LinksUpToDate>false</LinksUpToDate>
  <CharactersWithSpaces>33643</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2025-04-04T03:53:00Z</dcterms:created>
  <dc:creator>ruly wijaya</dc:creator>
  <cp:lastModifiedBy>n patel</cp:lastModifiedBy>
  <dcterms:modified xsi:type="dcterms:W3CDTF">2025-10-10T16:28:57Z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4511823EE0734628A15DBB4602161759_12</vt:lpwstr>
  </property>
</Properties>
</file>