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hd w:fill="4a86e8" w:val="clear"/>
        </w:rPr>
      </w:pPr>
      <w:bookmarkStart w:colFirst="0" w:colLast="0" w:name="_nrzmndt42w6r" w:id="0"/>
      <w:bookmarkEnd w:id="0"/>
      <w:r w:rsidDel="00000000" w:rsidR="00000000" w:rsidRPr="00000000">
        <w:rPr>
          <w:rFonts w:ascii="Times New Roman" w:cs="Times New Roman" w:eastAsia="Times New Roman" w:hAnsi="Times New Roman"/>
          <w:shd w:fill="4a86e8" w:val="clear"/>
          <w:rtl w:val="0"/>
        </w:rPr>
        <w:t xml:space="preserve">Module 12: Installation, Storage, and Compute with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two options are provided in the type of installation window during Windows Server 2016 installation?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Server Core: A minimal installation without a GUI, recommended for efficiency and security.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-Desktop Experience: A full installation with a GUI, suitable for users who prefer graphical management.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to configure a server step by step?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Install Windows Server 2016.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Set up network configuration.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 Assign a static IP address.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Join the server to a domain.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Configure roles and features via Server Manager.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Set up security policies and firewall rules.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 Install necessary updates and patches.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Create user accounts and assign permissions.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 Configure backups and monitoring.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3. What are the pre-installation tasks?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Verify hardware compatibility.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Choose the appropriate Windows Server edition.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Check disk space and storage requirements.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Backup existing data if upgrading.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Prepare installation media (USB/DVD/ISO).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4. What are the post-installation tasks?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Install drivers and updates.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Configure security settings.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Set up server roles and features.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Activate Windows Server.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Configure network settings.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 backup and disaster recovery plans.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5. What is the standard upgrade path for Windows Server?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Windows Server 2012 → Windows Server 2016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Windows Server 2008 R2 → Windows Server 2016 (via 2012 upgrade first)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Clean installation for older versions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6. What is the physical structure of AD?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Domain Controllers (DCs)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Sites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Replication links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7. What are the logical components of Active Directory?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Domains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Organizational Units (OUs)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Trees and Forests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Schema and Global Catalog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What is the full form of LDAP?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Lightweight Directory Access Protocol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What is the location of the AD database?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C:\Windows\NTDS\NTDS.dit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What is a child DC?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 domain controller that belongs to a subdomain within an Active Directory forest.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11. Explain the term forest in AD.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 collection of one or more AD domains that share a common schema and global catalog.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12. What is Active Directory? Check all that apply.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Windows-only implementation of a directory server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Microsoft’s implementation of a directory server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An LDAP-compatible directory server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13. When you create an Active Directory domain, what's the name of the default user account?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Administrator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14. AD domain provides which of the following advantages? Check all that apply.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Centralized authentication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More detailed logging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Centralized management with GPOs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15. Minimum hardware requirements for Windows Server 2016: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Processor: 1.4 GHz 64-bit processor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RAM: 512 MB (Server Core), 2 GB (Desktop Experience)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Storage: 32 GB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Network: Ethernet adapter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16. Editions of Windows Server 2016 and features: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Datacenter: Full features with unlimited VMs.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Standard: Supports two VMs, basic features.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Essentials: Best for small businesses (up to 25 users, 50 devices).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17. Steps for installing Windows Server 2016 using GUI mode: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 Boot from installation media.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 Select language and region.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 Choose "Windows Server (Desktop Experience)."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 Partition the disk and install.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 Set administrator password.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 Log in and configure settings via Server Manager.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18. Steps for installing Windows Server 2016 in Server Core mode: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 Boot from installation media.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 Select "Windows Server (Server Core)."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 Complete the installation.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 Configure networking and domain settings using PowerShell.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 Manage remotely using MMC or RSAT.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19. How to configure network settings during Windows Server 2016 installation?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Use sconfig in Server Core.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Set static IP via Control Panel in GUI.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Configure DNS settings.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20. How to promote a Windows Server to a domain controller?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 Install AD DS role in Server Manager.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 Run "dcpromo" command or use Server Manager.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 Configure domain and replication settings.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 Restart the server.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21. Steps for upgrading to Windows Server 2016: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 Backup your data.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 Run the setup and select "Upgrade."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 Follow on-screen prompts.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 Install updates after completion.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22. What is AD DS and its key components?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AD DS (Active Directory Domain Services) manages domain authentication.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Key components: **Schema, Global Catalog, Domains, OUs, Sites**.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23. How to create a new AD user account?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 Open Active Directory Users and Computers**.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. Navigate to the desired OU.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 Right-click and select New → User.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 Enter details and set a password.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 Configure group memberships.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24. Steps for creating and managing GPOs: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 Open Group Policy Management.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 Create a new GPO.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 Link it to an OU or domain.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 Edit settings in Group Policy Editor.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 Apply and verify.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25. What are Organizational Units (OUs)?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OUs help in structuring users, groups, and devices within a domain.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They enable delegation of administrative tasks.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26. How to delegate administrative privileges in Active Directory?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 Open Active Directory Users and Computers.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2. Right-click an OUand select Delegate Control.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Choose a user or group.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Assign necessary permissions.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 Finish and verify delegation settings.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