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hd w:fill="4a86e8" w:val="clear"/>
        </w:rPr>
      </w:pPr>
      <w:bookmarkStart w:colFirst="0" w:colLast="0" w:name="_v2xnbdjs6got" w:id="0"/>
      <w:bookmarkEnd w:id="0"/>
      <w:r w:rsidDel="00000000" w:rsidR="00000000" w:rsidRPr="00000000">
        <w:rPr>
          <w:shd w:fill="4a86e8" w:val="clear"/>
          <w:rtl w:val="0"/>
        </w:rPr>
        <w:t xml:space="preserve">Module 14: Identity with Windows Server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31. Installing and Configuring Hyper-V in Windows Server 2016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Server Manager → Click Manage → Select Add Roles and Features.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Choose Role-based or feature-based installation → Select the server.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 Hyper-V → Click Next and Install.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Restart the server if required.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Hyper-V Manager → Create Virtual Switches and Virtual Machines as needed.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32. Monitoring Server Performance &amp; Managing Event Logs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Performance Monitor to track CPU, RAM, Disk, and Network usage.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Task Manager for real-time monitoring.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Event Viewer (eventvwr.msc) to check logs for system, security, and application events.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Reliability Monitor for system health analysis.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33. Storage Options in Windows Server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Local Storage – Direct-attached drives.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Network-Attached Storage (NAS) – Shared storage over a network.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Storage Area Network (SAN) – High-performance storage with block-level access.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Storage Spaces – Software-based RAID solution.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ReFS &amp; NTFS – File systems with different benefits.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34. Role &amp; Configuration of File 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Stores and manages shared files across the network.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Configuration Steps: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Install File and Storage Services via Server Manager.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shared folders using Shared Folders MMC or File Explorer.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NTFS and Share permissions for access control.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Enable Shadow Copies for file recovery.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35. Implementing &amp; Managing Distributed File System (DFS)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Install DFS Namespaces and DFS Replication via Server Manager.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Open DFS Management → Create a Namespace.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 DFS folders and targets.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Configure DFS Replication to sync files between servers.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replication schedules and priorities.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36. Built-in Backup &amp; Recovery Options in Windows Server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Windows Server Backup – Used for full, incremental, and scheduled backups.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Volume Shadow Copy Service (VSS) – Allows point-in-time snapshots.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 Restore &amp; Recovery Drive – Restores critical system files.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Active Directory Recycle Bin – Restores deleted AD objects.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37. Configuring Windows Server Backup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Install Windows Server Backup (wbadmin).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Open Backup Console → Select Backup Schedule.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Choose Full Server, Custom, or System State.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Backup Storage (Disk, Network, or Volume).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backup frequency and enable retention policies.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38. Restoring Files and Folders Using Windows Server Backup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Open Windows Server Backup.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Click Recover → Select the backup source.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Choose Files and Folders or System State Recovery.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the version and destination to restore.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Complete the restoration process.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39. Common Troubleshooting for Windows Server Startup Issues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 Safe Mode (F8 or Shift+Restart).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Check Event Viewer for boot errors.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 Startup Repair from recovery options.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Run sfc /scannow and chkdsk.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Check Boot Configuration Data (BCD) using bcdedit.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40. Troubleshooting Network Connectivity Issues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Run ipconfig /all to check IP settings.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 ping, tracert, nslookup for network tests.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Check firewall settings and logs.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Restart DNS, DHCP, and network adapters.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Verify Group Policy and Network Policies.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41. Common Active Directory Issues &amp; Troubleshooting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Replication Errors → Use repadmin /replsummary.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User Login Issues → Check event logs and reset passwords.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Policy Not Applying → Run gpupdate /force and check gpresult.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Account Lockouts → Use netlogon.log and AD Lockout tools.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42. Troubleshooting Performance Problems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 Task Manager &amp; Resource Monitor for real-time analysis.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Run Performance Monitor (perfmon.msc) to analyze bottlenecks.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Check disk performance using chkdsk and Defragmentation.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Optimize services by disabling unnecessary ones.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Monitor Memory, CPU, and Network usage.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Let me know if you need more details!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