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076B" w14:textId="11086EDB" w:rsidR="00FB051F" w:rsidRPr="005C21D2" w:rsidRDefault="005C21D2" w:rsidP="005C21D2">
      <w:pPr>
        <w:jc w:val="center"/>
        <w:rPr>
          <w:b/>
          <w:bCs/>
          <w:sz w:val="24"/>
          <w:szCs w:val="24"/>
          <w:lang w:val="en-US"/>
        </w:rPr>
      </w:pPr>
      <w:r w:rsidRPr="005C21D2">
        <w:rPr>
          <w:b/>
          <w:bCs/>
          <w:sz w:val="24"/>
          <w:szCs w:val="24"/>
          <w:lang w:val="en-US"/>
        </w:rPr>
        <w:t xml:space="preserve">Profile of Honorary Secretary </w:t>
      </w:r>
    </w:p>
    <w:p w14:paraId="51FB08CA" w14:textId="77777777" w:rsidR="005C21D2" w:rsidRDefault="005C21D2" w:rsidP="005C21D2">
      <w:pPr>
        <w:jc w:val="both"/>
      </w:pPr>
    </w:p>
    <w:p w14:paraId="0FB57A1C" w14:textId="31A99662" w:rsidR="005C21D2" w:rsidRPr="005C21D2" w:rsidRDefault="005C21D2" w:rsidP="005C21D2">
      <w:pPr>
        <w:jc w:val="both"/>
      </w:pPr>
      <w:r w:rsidRPr="005C21D2">
        <w:t>Dr. Vishal H. Shah is a distinguished academician, engineering professional, and institution builder, presently serving as Assistant Professor in the Department of Electronics and Communication Engineering at Birla Institute of Technology, Mesra. He is also serving the institute as Associate Dean, alongside his academic responsibilities. His areas of academic interest include signal processing, image processing, machine learning, optimization, wireless communication, and biomedical signal processing.</w:t>
      </w:r>
    </w:p>
    <w:p w14:paraId="401A43A3" w14:textId="77777777" w:rsidR="005C21D2" w:rsidRPr="005C21D2" w:rsidRDefault="005C21D2" w:rsidP="005C21D2">
      <w:pPr>
        <w:jc w:val="both"/>
      </w:pPr>
    </w:p>
    <w:p w14:paraId="4AA19849" w14:textId="47FA768C" w:rsidR="005C21D2" w:rsidRPr="005C21D2" w:rsidRDefault="005C21D2" w:rsidP="005C21D2">
      <w:pPr>
        <w:jc w:val="both"/>
      </w:pPr>
      <w:r w:rsidRPr="005C21D2">
        <w:t>In addition to his academic and administrative responsibilities, Dr. Shah serves as the Secretary of The Institution of Engineers (India), Jharkhand State Centre, and has contributed meaningfully to strengthening professional engagement, institutional outreach, and alumni connect.</w:t>
      </w:r>
    </w:p>
    <w:p w14:paraId="345BFAB8" w14:textId="77777777" w:rsidR="005C21D2" w:rsidRPr="005C21D2" w:rsidRDefault="005C21D2" w:rsidP="005C21D2">
      <w:pPr>
        <w:jc w:val="both"/>
      </w:pPr>
    </w:p>
    <w:p w14:paraId="47AE2249" w14:textId="74467C55" w:rsidR="005C21D2" w:rsidRPr="005C21D2" w:rsidRDefault="005C21D2" w:rsidP="005C21D2">
      <w:pPr>
        <w:jc w:val="both"/>
      </w:pPr>
      <w:r w:rsidRPr="005C21D2">
        <w:t>Dr. Shah has also made notable scholarly contributions through his research publications in reputed journals and conferences, with work spanning areas such as embedded systems, EMI-EMC analysis, and related domains in electronics and communication engineering. Publicly indexed institute records list multiple publications under his profile, reflecting his sustained engagement with teaching, research, and knowledge creation.</w:t>
      </w:r>
    </w:p>
    <w:p w14:paraId="7E662242" w14:textId="77777777" w:rsidR="005C21D2" w:rsidRPr="005C21D2" w:rsidRDefault="005C21D2" w:rsidP="005C21D2">
      <w:pPr>
        <w:jc w:val="both"/>
      </w:pPr>
    </w:p>
    <w:p w14:paraId="2F3D32B7" w14:textId="5040D58A" w:rsidR="005C21D2" w:rsidRPr="005C21D2" w:rsidRDefault="005C21D2" w:rsidP="005C21D2">
      <w:pPr>
        <w:jc w:val="both"/>
      </w:pPr>
      <w:r w:rsidRPr="005C21D2">
        <w:t>Beyond academia and institutional leadership, Dr. Shah is widely admired for his exemplary service to society through the voluntary blood donation movement. He has personally donated blood 115 times, demonstrating an extraordinary spirit of compassion, humanitarian commitment, and selfless service. His remarkable example continues to inspire students, professionals, and the wider community to participate in this life-saving cause.</w:t>
      </w:r>
    </w:p>
    <w:p w14:paraId="59CF7051" w14:textId="77777777" w:rsidR="005C21D2" w:rsidRPr="005C21D2" w:rsidRDefault="005C21D2" w:rsidP="005C21D2">
      <w:pPr>
        <w:jc w:val="both"/>
      </w:pPr>
    </w:p>
    <w:p w14:paraId="0614CB77" w14:textId="3B9DE99D" w:rsidR="005C21D2" w:rsidRPr="005C21D2" w:rsidRDefault="005C21D2" w:rsidP="005C21D2">
      <w:pPr>
        <w:jc w:val="both"/>
      </w:pPr>
      <w:r w:rsidRPr="005C21D2">
        <w:t>Through his multifaceted contributions to engineering education, academic research, institutional development, professional service, and social welfare, Dr. Vishal H. Shah embodies the highest ideals of leadership, service, and social responsibility.</w:t>
      </w:r>
    </w:p>
    <w:p w14:paraId="66CE4741" w14:textId="77777777" w:rsidR="005C21D2" w:rsidRPr="005C21D2" w:rsidRDefault="005C21D2" w:rsidP="005C21D2">
      <w:pPr>
        <w:jc w:val="both"/>
      </w:pPr>
    </w:p>
    <w:p w14:paraId="239C7549" w14:textId="77777777" w:rsidR="005C21D2" w:rsidRPr="005C21D2" w:rsidRDefault="005C21D2" w:rsidP="005C21D2">
      <w:pPr>
        <w:jc w:val="both"/>
        <w:rPr>
          <w:lang w:val="en-US"/>
        </w:rPr>
      </w:pPr>
    </w:p>
    <w:sectPr w:rsidR="005C21D2" w:rsidRPr="005C2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D2"/>
    <w:rsid w:val="00234450"/>
    <w:rsid w:val="005C21D2"/>
    <w:rsid w:val="00694780"/>
    <w:rsid w:val="006F196D"/>
    <w:rsid w:val="00945092"/>
    <w:rsid w:val="00A1316B"/>
    <w:rsid w:val="00FB0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18C15"/>
  <w15:chartTrackingRefBased/>
  <w15:docId w15:val="{426CF731-F1D0-42A4-8349-FFACF842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1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1D2"/>
    <w:rPr>
      <w:rFonts w:eastAsiaTheme="majorEastAsia" w:cstheme="majorBidi"/>
      <w:color w:val="272727" w:themeColor="text1" w:themeTint="D8"/>
    </w:rPr>
  </w:style>
  <w:style w:type="paragraph" w:styleId="Title">
    <w:name w:val="Title"/>
    <w:basedOn w:val="Normal"/>
    <w:next w:val="Normal"/>
    <w:link w:val="TitleChar"/>
    <w:uiPriority w:val="10"/>
    <w:qFormat/>
    <w:rsid w:val="005C2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1D2"/>
    <w:pPr>
      <w:spacing w:before="160"/>
      <w:jc w:val="center"/>
    </w:pPr>
    <w:rPr>
      <w:i/>
      <w:iCs/>
      <w:color w:val="404040" w:themeColor="text1" w:themeTint="BF"/>
    </w:rPr>
  </w:style>
  <w:style w:type="character" w:customStyle="1" w:styleId="QuoteChar">
    <w:name w:val="Quote Char"/>
    <w:basedOn w:val="DefaultParagraphFont"/>
    <w:link w:val="Quote"/>
    <w:uiPriority w:val="29"/>
    <w:rsid w:val="005C21D2"/>
    <w:rPr>
      <w:i/>
      <w:iCs/>
      <w:color w:val="404040" w:themeColor="text1" w:themeTint="BF"/>
    </w:rPr>
  </w:style>
  <w:style w:type="paragraph" w:styleId="ListParagraph">
    <w:name w:val="List Paragraph"/>
    <w:basedOn w:val="Normal"/>
    <w:uiPriority w:val="34"/>
    <w:qFormat/>
    <w:rsid w:val="005C21D2"/>
    <w:pPr>
      <w:ind w:left="720"/>
      <w:contextualSpacing/>
    </w:pPr>
  </w:style>
  <w:style w:type="character" w:styleId="IntenseEmphasis">
    <w:name w:val="Intense Emphasis"/>
    <w:basedOn w:val="DefaultParagraphFont"/>
    <w:uiPriority w:val="21"/>
    <w:qFormat/>
    <w:rsid w:val="005C21D2"/>
    <w:rPr>
      <w:i/>
      <w:iCs/>
      <w:color w:val="2F5496" w:themeColor="accent1" w:themeShade="BF"/>
    </w:rPr>
  </w:style>
  <w:style w:type="paragraph" w:styleId="IntenseQuote">
    <w:name w:val="Intense Quote"/>
    <w:basedOn w:val="Normal"/>
    <w:next w:val="Normal"/>
    <w:link w:val="IntenseQuoteChar"/>
    <w:uiPriority w:val="30"/>
    <w:qFormat/>
    <w:rsid w:val="005C2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1D2"/>
    <w:rPr>
      <w:i/>
      <w:iCs/>
      <w:color w:val="2F5496" w:themeColor="accent1" w:themeShade="BF"/>
    </w:rPr>
  </w:style>
  <w:style w:type="character" w:styleId="IntenseReference">
    <w:name w:val="Intense Reference"/>
    <w:basedOn w:val="DefaultParagraphFont"/>
    <w:uiPriority w:val="32"/>
    <w:qFormat/>
    <w:rsid w:val="005C21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Sinha</dc:creator>
  <cp:keywords/>
  <dc:description/>
  <cp:lastModifiedBy>Kunal Sinha</cp:lastModifiedBy>
  <cp:revision>1</cp:revision>
  <dcterms:created xsi:type="dcterms:W3CDTF">2026-04-24T08:26:00Z</dcterms:created>
  <dcterms:modified xsi:type="dcterms:W3CDTF">2026-04-24T08:30:00Z</dcterms:modified>
</cp:coreProperties>
</file>