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6A2F1" w14:textId="77777777" w:rsidR="00040CC3" w:rsidRDefault="00040CC3">
      <w:pPr>
        <w:pStyle w:val="Title"/>
      </w:pPr>
      <w:r>
        <w:t>Conceptual Design Document: BOB Carry-Through DIM Support for Sweeps, GT, ESS, and PC Allocations</w:t>
      </w:r>
    </w:p>
    <w:p w14:paraId="5E16E6AD" w14:textId="77777777" w:rsidR="00A70CF8" w:rsidRDefault="00A70CF8" w:rsidP="00A70CF8">
      <w:pPr>
        <w:pStyle w:val="ListParagraph"/>
        <w:numPr>
          <w:ilvl w:val="0"/>
          <w:numId w:val="25"/>
        </w:numPr>
      </w:pPr>
      <w:r>
        <w:t>Conceptual design to support BOB as a carry-through dimension for Sweeps, GT, ESS, and PC allocations.</w:t>
      </w:r>
    </w:p>
    <w:p w14:paraId="2F9C5A62" w14:textId="77777777" w:rsidR="00A70CF8" w:rsidRDefault="00A70CF8" w:rsidP="00A70CF8">
      <w:pPr>
        <w:pStyle w:val="ListParagraph"/>
        <w:numPr>
          <w:ilvl w:val="0"/>
          <w:numId w:val="25"/>
        </w:numPr>
      </w:pPr>
      <w:r>
        <w:t>Focus on required model, cube, file, table, mapping, and TI process changes.</w:t>
      </w:r>
    </w:p>
    <w:p w14:paraId="5A8417C7" w14:textId="77777777" w:rsidR="00040CC3" w:rsidRDefault="00040CC3">
      <w:pPr>
        <w:pStyle w:val="Heading1"/>
        <w:rPr>
          <w:rFonts w:asciiTheme="minorHAnsi" w:hAnsiTheme="minorHAnsi" w:cstheme="minorBidi"/>
        </w:rPr>
      </w:pPr>
      <w:r>
        <w:rPr>
          <w:rFonts w:asciiTheme="minorHAnsi" w:hAnsiTheme="minorHAnsi" w:cstheme="minorBidi"/>
        </w:rPr>
        <w:t>Objectives and Scope</w:t>
      </w:r>
    </w:p>
    <w:p w14:paraId="38C95ED6" w14:textId="77777777" w:rsidR="00040CC3" w:rsidRDefault="00040CC3" w:rsidP="00040CC3">
      <w:pPr>
        <w:pStyle w:val="ListParagraph"/>
        <w:numPr>
          <w:ilvl w:val="0"/>
          <w:numId w:val="1"/>
        </w:numPr>
      </w:pPr>
      <w:r>
        <w:t>Review the existing allocation processes for Sweeps, GT, ESS, and PC at a high level.</w:t>
      </w:r>
    </w:p>
    <w:p w14:paraId="204818B4" w14:textId="77777777" w:rsidR="00040CC3" w:rsidRDefault="00040CC3" w:rsidP="00040CC3">
      <w:pPr>
        <w:pStyle w:val="ListParagraph"/>
        <w:numPr>
          <w:ilvl w:val="0"/>
          <w:numId w:val="1"/>
        </w:numPr>
      </w:pPr>
      <w:r>
        <w:t>Determine what is required to support BOB as a carry-through dimension across these allocation flows.</w:t>
      </w:r>
    </w:p>
    <w:p w14:paraId="08E86685" w14:textId="77777777" w:rsidR="00040CC3" w:rsidRDefault="00040CC3" w:rsidP="00040CC3">
      <w:pPr>
        <w:pStyle w:val="ListParagraph"/>
        <w:numPr>
          <w:ilvl w:val="0"/>
          <w:numId w:val="1"/>
        </w:numPr>
      </w:pPr>
      <w:r>
        <w:t xml:space="preserve">Identify required dimension changes, including </w:t>
      </w:r>
      <w:proofErr w:type="spellStart"/>
      <w:r>
        <w:t>BobID</w:t>
      </w:r>
      <w:proofErr w:type="spellEnd"/>
      <w:r>
        <w:t xml:space="preserve"> and Partner </w:t>
      </w:r>
      <w:proofErr w:type="spellStart"/>
      <w:r>
        <w:t>BobID</w:t>
      </w:r>
      <w:proofErr w:type="spellEnd"/>
      <w:r>
        <w:t>.</w:t>
      </w:r>
    </w:p>
    <w:p w14:paraId="56B1A779" w14:textId="77777777" w:rsidR="00040CC3" w:rsidRDefault="00040CC3" w:rsidP="00040CC3">
      <w:pPr>
        <w:pStyle w:val="ListParagraph"/>
        <w:numPr>
          <w:ilvl w:val="0"/>
          <w:numId w:val="1"/>
        </w:numPr>
      </w:pPr>
      <w:r>
        <w:t>Conceptually define new cube requirements, including an Actuals Allocation Detail cube.</w:t>
      </w:r>
    </w:p>
    <w:p w14:paraId="7872BEC5" w14:textId="77777777" w:rsidR="00040CC3" w:rsidRDefault="00040CC3" w:rsidP="00040CC3">
      <w:pPr>
        <w:pStyle w:val="ListParagraph"/>
        <w:numPr>
          <w:ilvl w:val="0"/>
          <w:numId w:val="1"/>
        </w:numPr>
      </w:pPr>
      <w:r>
        <w:t>Identify high-level TI process changes needed to preserve and pass BOB through the allocation chain.</w:t>
      </w:r>
    </w:p>
    <w:p w14:paraId="650D8865" w14:textId="77777777" w:rsidR="00040CC3" w:rsidRDefault="00040CC3" w:rsidP="00040CC3">
      <w:pPr>
        <w:pStyle w:val="ListParagraph"/>
        <w:numPr>
          <w:ilvl w:val="0"/>
          <w:numId w:val="1"/>
        </w:numPr>
      </w:pPr>
      <w:r>
        <w:t>Document opportunities to consolidate or eliminate the separate Sweeps source file and cube.</w:t>
      </w:r>
    </w:p>
    <w:p w14:paraId="53367C35" w14:textId="77777777" w:rsidR="00040CC3" w:rsidRDefault="00040CC3" w:rsidP="00040CC3">
      <w:pPr>
        <w:pStyle w:val="ListParagraph"/>
        <w:numPr>
          <w:ilvl w:val="0"/>
          <w:numId w:val="1"/>
        </w:numPr>
      </w:pPr>
      <w:r>
        <w:t>Capture future-proofing considerations if BOB-based allocation logic is introduced later.</w:t>
      </w:r>
    </w:p>
    <w:p w14:paraId="6C47DE35" w14:textId="77777777" w:rsidR="00040CC3" w:rsidRDefault="00040CC3" w:rsidP="00040CC3">
      <w:pPr>
        <w:pStyle w:val="ListParagraph"/>
        <w:numPr>
          <w:ilvl w:val="0"/>
          <w:numId w:val="1"/>
        </w:numPr>
      </w:pPr>
      <w:r>
        <w:t>Document risks, assumptions, dependencies, findings, recommendations, and follow-on PBIs.</w:t>
      </w:r>
    </w:p>
    <w:p w14:paraId="50BF90B7" w14:textId="77777777" w:rsidR="00040CC3" w:rsidRDefault="00040CC3">
      <w:pPr>
        <w:pStyle w:val="Heading1"/>
        <w:rPr>
          <w:rFonts w:asciiTheme="minorHAnsi" w:hAnsiTheme="minorHAnsi" w:cstheme="minorBidi"/>
        </w:rPr>
      </w:pPr>
      <w:r>
        <w:rPr>
          <w:rFonts w:asciiTheme="minorHAnsi" w:hAnsiTheme="minorHAnsi" w:cstheme="minorBidi"/>
        </w:rPr>
        <w:t>Target Conceptual Design</w:t>
      </w:r>
    </w:p>
    <w:p w14:paraId="3B0D8CF1" w14:textId="77777777" w:rsidR="00A70CF8" w:rsidRDefault="00A70CF8" w:rsidP="00A70CF8">
      <w:pPr>
        <w:pStyle w:val="ListParagraph"/>
        <w:numPr>
          <w:ilvl w:val="0"/>
          <w:numId w:val="27"/>
        </w:numPr>
      </w:pPr>
      <w:r>
        <w:t>Use BOB as a pass-through dimension across Sweeps, GT, ESS, and PC allocations.</w:t>
      </w:r>
    </w:p>
    <w:p w14:paraId="11E4CA40" w14:textId="77777777" w:rsidR="00A70CF8" w:rsidRDefault="00A70CF8" w:rsidP="00A70CF8">
      <w:pPr>
        <w:pStyle w:val="ListParagraph"/>
        <w:numPr>
          <w:ilvl w:val="0"/>
          <w:numId w:val="27"/>
        </w:numPr>
      </w:pPr>
      <w:r>
        <w:t xml:space="preserve">Create a new cube modeled after the existing Detail cube, with </w:t>
      </w:r>
      <w:proofErr w:type="spellStart"/>
      <w:r>
        <w:t>BobID</w:t>
      </w:r>
      <w:proofErr w:type="spellEnd"/>
      <w:r>
        <w:t xml:space="preserve"> added.</w:t>
      </w:r>
    </w:p>
    <w:p w14:paraId="112FC4C8" w14:textId="77777777" w:rsidR="00A70CF8" w:rsidRDefault="00A70CF8" w:rsidP="00A70CF8">
      <w:pPr>
        <w:pStyle w:val="ListParagraph"/>
        <w:numPr>
          <w:ilvl w:val="0"/>
          <w:numId w:val="27"/>
        </w:numPr>
      </w:pPr>
      <w:r>
        <w:t>Use the new Actual Allocation Detail cube as the central allocation-detail source.</w:t>
      </w:r>
    </w:p>
    <w:p w14:paraId="709CE3BA" w14:textId="77777777" w:rsidR="00A70CF8" w:rsidRDefault="00A70CF8" w:rsidP="00A70CF8">
      <w:pPr>
        <w:pStyle w:val="ListParagraph"/>
        <w:numPr>
          <w:ilvl w:val="0"/>
          <w:numId w:val="27"/>
        </w:numPr>
      </w:pPr>
      <w:r>
        <w:t xml:space="preserve">Use </w:t>
      </w:r>
      <w:r w:rsidRPr="00A70CF8">
        <w:rPr>
          <w:b/>
          <w:bCs/>
        </w:rPr>
        <w:t>Original Amount</w:t>
      </w:r>
      <w:r>
        <w:t xml:space="preserve"> from the new detail cube for PC, GT, ESS, and Entity Sweep processing.</w:t>
      </w:r>
    </w:p>
    <w:p w14:paraId="400F76B2" w14:textId="77777777" w:rsidR="00040CC3" w:rsidRDefault="00040CC3">
      <w:pPr>
        <w:pStyle w:val="Heading2"/>
        <w:rPr>
          <w:rFonts w:asciiTheme="minorHAnsi" w:hAnsiTheme="minorHAnsi" w:cstheme="minorBidi"/>
        </w:rPr>
      </w:pPr>
      <w:r>
        <w:rPr>
          <w:rFonts w:asciiTheme="minorHAnsi" w:hAnsiTheme="minorHAnsi" w:cstheme="minorBidi"/>
        </w:rPr>
        <w:t>Design Principles</w:t>
      </w:r>
    </w:p>
    <w:p w14:paraId="36261B3D" w14:textId="77777777" w:rsidR="00040CC3" w:rsidRDefault="00040CC3" w:rsidP="00040CC3">
      <w:pPr>
        <w:pStyle w:val="ListParagraph"/>
        <w:numPr>
          <w:ilvl w:val="0"/>
          <w:numId w:val="3"/>
        </w:numPr>
      </w:pPr>
      <w:r>
        <w:t>Preserve BOB and Partner BOB values across the full allocation chain.</w:t>
      </w:r>
    </w:p>
    <w:p w14:paraId="7D930D75" w14:textId="77777777" w:rsidR="00040CC3" w:rsidRDefault="00040CC3" w:rsidP="00040CC3">
      <w:pPr>
        <w:pStyle w:val="ListParagraph"/>
        <w:numPr>
          <w:ilvl w:val="0"/>
          <w:numId w:val="3"/>
        </w:numPr>
      </w:pPr>
      <w:r>
        <w:lastRenderedPageBreak/>
        <w:t>Reduce duplicate source files, staging structures, and redundant cubes where possible.</w:t>
      </w:r>
    </w:p>
    <w:p w14:paraId="0D783D5D" w14:textId="77777777" w:rsidR="00040CC3" w:rsidRDefault="00040CC3" w:rsidP="00040CC3">
      <w:pPr>
        <w:pStyle w:val="ListParagraph"/>
        <w:numPr>
          <w:ilvl w:val="0"/>
          <w:numId w:val="3"/>
        </w:numPr>
      </w:pPr>
      <w:r>
        <w:t>Design for future expansion if BOB becomes an allocation driver instead of only a carry-through attribute.</w:t>
      </w:r>
    </w:p>
    <w:p w14:paraId="2D51ED3B" w14:textId="77777777" w:rsidR="00040CC3" w:rsidRDefault="00040CC3">
      <w:pPr>
        <w:pStyle w:val="Heading1"/>
        <w:rPr>
          <w:rFonts w:asciiTheme="minorHAnsi" w:hAnsiTheme="minorHAnsi" w:cstheme="minorBidi"/>
        </w:rPr>
      </w:pPr>
      <w:r>
        <w:rPr>
          <w:rFonts w:asciiTheme="minorHAnsi" w:hAnsiTheme="minorHAnsi" w:cstheme="minorBidi"/>
        </w:rPr>
        <w:t>Required Dimension Changes</w:t>
      </w:r>
    </w:p>
    <w:p w14:paraId="51AC00DA" w14:textId="77777777" w:rsidR="00A70CF8" w:rsidRDefault="00A70CF8" w:rsidP="00A70CF8">
      <w:pPr>
        <w:pStyle w:val="ListParagraph"/>
        <w:numPr>
          <w:ilvl w:val="0"/>
          <w:numId w:val="28"/>
        </w:numPr>
      </w:pPr>
      <w:r>
        <w:t xml:space="preserve">Add support for </w:t>
      </w:r>
      <w:proofErr w:type="spellStart"/>
      <w:r w:rsidRPr="00A70CF8">
        <w:rPr>
          <w:b/>
          <w:bCs/>
        </w:rPr>
        <w:t>BobID</w:t>
      </w:r>
      <w:proofErr w:type="spellEnd"/>
      <w:r>
        <w:t xml:space="preserve"> and </w:t>
      </w:r>
      <w:r w:rsidRPr="00A70CF8">
        <w:rPr>
          <w:b/>
          <w:bCs/>
        </w:rPr>
        <w:t xml:space="preserve">Partner </w:t>
      </w:r>
      <w:proofErr w:type="spellStart"/>
      <w:r w:rsidRPr="00A70CF8">
        <w:rPr>
          <w:b/>
          <w:bCs/>
        </w:rPr>
        <w:t>BobID</w:t>
      </w:r>
      <w:proofErr w:type="spellEnd"/>
      <w:r>
        <w:t>.</w:t>
      </w:r>
    </w:p>
    <w:p w14:paraId="4EA97E97" w14:textId="77777777" w:rsidR="00A70CF8" w:rsidRDefault="00A70CF8" w:rsidP="00A70CF8">
      <w:pPr>
        <w:pStyle w:val="ListParagraph"/>
        <w:numPr>
          <w:ilvl w:val="0"/>
          <w:numId w:val="28"/>
        </w:numPr>
      </w:pPr>
      <w:r>
        <w:t xml:space="preserve">The current </w:t>
      </w:r>
      <w:proofErr w:type="spellStart"/>
      <w:r>
        <w:t>BobID</w:t>
      </w:r>
      <w:proofErr w:type="spellEnd"/>
      <w:r>
        <w:t xml:space="preserve"> dimension is maintained by the Entity Sweeps data load.</w:t>
      </w:r>
    </w:p>
    <w:p w14:paraId="576A4710" w14:textId="77777777" w:rsidR="00A70CF8" w:rsidRDefault="00A70CF8" w:rsidP="00A70CF8">
      <w:pPr>
        <w:pStyle w:val="ListParagraph"/>
        <w:numPr>
          <w:ilvl w:val="0"/>
          <w:numId w:val="28"/>
        </w:numPr>
      </w:pPr>
      <w:r>
        <w:t xml:space="preserve">Create a separate dimension build process for </w:t>
      </w:r>
      <w:proofErr w:type="spellStart"/>
      <w:r>
        <w:t>BobID</w:t>
      </w:r>
      <w:proofErr w:type="spellEnd"/>
      <w:r>
        <w:t xml:space="preserve"> and Partner </w:t>
      </w:r>
      <w:proofErr w:type="spellStart"/>
      <w:r>
        <w:t>BobID</w:t>
      </w:r>
      <w:proofErr w:type="spellEnd"/>
      <w:r>
        <w:t>.</w:t>
      </w:r>
    </w:p>
    <w:p w14:paraId="1B735DFC" w14:textId="77777777" w:rsidR="00040CC3" w:rsidRDefault="00040CC3">
      <w:pPr>
        <w:pStyle w:val="Heading2"/>
        <w:rPr>
          <w:rFonts w:asciiTheme="minorHAnsi" w:hAnsiTheme="minorHAnsi" w:cstheme="minorBidi"/>
        </w:rPr>
      </w:pPr>
      <w:r>
        <w:rPr>
          <w:rFonts w:asciiTheme="minorHAnsi" w:hAnsiTheme="minorHAnsi" w:cstheme="minorBidi"/>
        </w:rPr>
        <w:t>Dimension Design Considerations</w:t>
      </w:r>
    </w:p>
    <w:p w14:paraId="7A4665AF" w14:textId="77777777" w:rsidR="005F30BB" w:rsidRDefault="005F30BB" w:rsidP="005F30BB">
      <w:pPr>
        <w:pStyle w:val="ListParagraph"/>
        <w:numPr>
          <w:ilvl w:val="0"/>
          <w:numId w:val="4"/>
        </w:numPr>
      </w:pPr>
      <w:r>
        <w:t xml:space="preserve">The current </w:t>
      </w:r>
      <w:proofErr w:type="spellStart"/>
      <w:r>
        <w:t>BobID</w:t>
      </w:r>
      <w:proofErr w:type="spellEnd"/>
      <w:r>
        <w:t xml:space="preserve"> dimension is maintained through the Entity Sweeps data load and should be decoupled from that process.</w:t>
      </w:r>
    </w:p>
    <w:p w14:paraId="79B7F111" w14:textId="77777777" w:rsidR="005F30BB" w:rsidRDefault="005F30BB" w:rsidP="005F30BB">
      <w:pPr>
        <w:pStyle w:val="ListParagraph"/>
        <w:numPr>
          <w:ilvl w:val="0"/>
          <w:numId w:val="4"/>
        </w:numPr>
      </w:pPr>
      <w:r>
        <w:t xml:space="preserve">A separate dimension build process will be required for </w:t>
      </w:r>
      <w:proofErr w:type="spellStart"/>
      <w:r>
        <w:t>BobID</w:t>
      </w:r>
      <w:proofErr w:type="spellEnd"/>
      <w:r>
        <w:t xml:space="preserve"> and Partner </w:t>
      </w:r>
      <w:proofErr w:type="spellStart"/>
      <w:r>
        <w:t>BobID</w:t>
      </w:r>
      <w:proofErr w:type="spellEnd"/>
      <w:r>
        <w:t>.</w:t>
      </w:r>
    </w:p>
    <w:p w14:paraId="3F88E448" w14:textId="77777777" w:rsidR="005F30BB" w:rsidRDefault="005F30BB" w:rsidP="005F30BB">
      <w:pPr>
        <w:pStyle w:val="ListParagraph"/>
        <w:numPr>
          <w:ilvl w:val="0"/>
          <w:numId w:val="4"/>
        </w:numPr>
      </w:pPr>
      <w:r>
        <w:t>How dimension maintenance will be sourced and refreshed.</w:t>
      </w:r>
    </w:p>
    <w:p w14:paraId="01AA7168" w14:textId="77777777" w:rsidR="005F30BB" w:rsidRDefault="005F30BB" w:rsidP="005F30BB">
      <w:pPr>
        <w:pStyle w:val="ListParagraph"/>
        <w:numPr>
          <w:ilvl w:val="0"/>
          <w:numId w:val="4"/>
        </w:numPr>
      </w:pPr>
      <w:r>
        <w:t>What impact added dimensionality may have on cube size, sparsity, and TI run times.</w:t>
      </w:r>
    </w:p>
    <w:p w14:paraId="0B6A3E6A" w14:textId="77777777" w:rsidR="00040CC3" w:rsidRDefault="00040CC3">
      <w:pPr>
        <w:pStyle w:val="Heading1"/>
        <w:rPr>
          <w:rFonts w:asciiTheme="minorHAnsi" w:hAnsiTheme="minorHAnsi" w:cstheme="minorBidi"/>
        </w:rPr>
      </w:pPr>
      <w:r>
        <w:rPr>
          <w:rFonts w:asciiTheme="minorHAnsi" w:hAnsiTheme="minorHAnsi" w:cstheme="minorBidi"/>
        </w:rPr>
        <w:t>Cube Changes</w:t>
      </w:r>
    </w:p>
    <w:p w14:paraId="133EFD0A" w14:textId="1A1A5F8A" w:rsidR="00A70CF8" w:rsidRDefault="00A70CF8" w:rsidP="00A70CF8">
      <w:pPr>
        <w:pStyle w:val="ListParagraph"/>
        <w:numPr>
          <w:ilvl w:val="0"/>
          <w:numId w:val="29"/>
        </w:numPr>
      </w:pPr>
      <w:r>
        <w:t xml:space="preserve">Create a new </w:t>
      </w:r>
      <w:r w:rsidRPr="007774F7">
        <w:rPr>
          <w:b/>
          <w:bCs/>
          <w:highlight w:val="yellow"/>
        </w:rPr>
        <w:t>Actual Allocation Detail</w:t>
      </w:r>
      <w:r>
        <w:t xml:space="preserve"> cube modeled after the existing </w:t>
      </w:r>
      <w:r w:rsidR="007774F7">
        <w:t>Actua</w:t>
      </w:r>
      <w:r w:rsidR="00ED085B">
        <w:t>l Allocation</w:t>
      </w:r>
      <w:r w:rsidR="007774F7">
        <w:t xml:space="preserve">s </w:t>
      </w:r>
      <w:r>
        <w:t xml:space="preserve">Detail cube, with </w:t>
      </w:r>
      <w:proofErr w:type="spellStart"/>
      <w:r>
        <w:t>BobID</w:t>
      </w:r>
      <w:proofErr w:type="spellEnd"/>
      <w:r>
        <w:t xml:space="preserve"> added.</w:t>
      </w:r>
    </w:p>
    <w:p w14:paraId="727E227A" w14:textId="77777777" w:rsidR="00A70CF8" w:rsidRDefault="00A70CF8" w:rsidP="00A70CF8">
      <w:pPr>
        <w:pStyle w:val="ListParagraph"/>
        <w:numPr>
          <w:ilvl w:val="0"/>
          <w:numId w:val="29"/>
        </w:numPr>
      </w:pPr>
      <w:r>
        <w:t>Use the new cube as the common source for GT, ESS, PC, and Entity Sweep processing.</w:t>
      </w:r>
    </w:p>
    <w:p w14:paraId="6BFD84D9" w14:textId="1762E892" w:rsidR="00A70CF8" w:rsidRDefault="00A70CF8" w:rsidP="00A70CF8">
      <w:pPr>
        <w:pStyle w:val="ListParagraph"/>
        <w:numPr>
          <w:ilvl w:val="0"/>
          <w:numId w:val="29"/>
        </w:numPr>
      </w:pPr>
      <w:r>
        <w:t xml:space="preserve">Consolidate the actuals balance </w:t>
      </w:r>
      <w:proofErr w:type="gramStart"/>
      <w:r>
        <w:t xml:space="preserve">file, </w:t>
      </w:r>
      <w:r w:rsidR="00534AC8">
        <w:t>and</w:t>
      </w:r>
      <w:proofErr w:type="gramEnd"/>
      <w:r w:rsidR="00534AC8">
        <w:t xml:space="preserve"> </w:t>
      </w:r>
      <w:r>
        <w:t xml:space="preserve">sweep file </w:t>
      </w:r>
      <w:proofErr w:type="spellStart"/>
      <w:r>
        <w:t>file</w:t>
      </w:r>
      <w:proofErr w:type="spellEnd"/>
      <w:r>
        <w:t xml:space="preserve"> into one source file.</w:t>
      </w:r>
    </w:p>
    <w:p w14:paraId="77DE73A3" w14:textId="77777777" w:rsidR="00A70CF8" w:rsidRDefault="00A70CF8" w:rsidP="00A70CF8">
      <w:pPr>
        <w:pStyle w:val="ListParagraph"/>
        <w:numPr>
          <w:ilvl w:val="0"/>
          <w:numId w:val="29"/>
        </w:numPr>
      </w:pPr>
      <w:r>
        <w:t>Load all actuals data from one common table.</w:t>
      </w:r>
    </w:p>
    <w:p w14:paraId="2C072954" w14:textId="3331210E" w:rsidR="00A70CF8" w:rsidRDefault="00A70CF8" w:rsidP="00A70CF8">
      <w:pPr>
        <w:pStyle w:val="ListParagraph"/>
        <w:numPr>
          <w:ilvl w:val="0"/>
          <w:numId w:val="29"/>
        </w:numPr>
      </w:pPr>
      <w:r>
        <w:t xml:space="preserve">Delete the separate </w:t>
      </w:r>
      <w:r w:rsidRPr="00A70CF8">
        <w:rPr>
          <w:b/>
          <w:bCs/>
        </w:rPr>
        <w:t>Actual Allocation</w:t>
      </w:r>
      <w:r w:rsidR="00534AC8">
        <w:t xml:space="preserve"> and </w:t>
      </w:r>
      <w:r w:rsidRPr="00A70CF8">
        <w:rPr>
          <w:b/>
          <w:bCs/>
        </w:rPr>
        <w:t>Sweeps</w:t>
      </w:r>
      <w:r>
        <w:t xml:space="preserve"> tables.</w:t>
      </w:r>
    </w:p>
    <w:p w14:paraId="29C951C3" w14:textId="77777777" w:rsidR="00A70CF8" w:rsidRDefault="00A70CF8" w:rsidP="00A70CF8">
      <w:pPr>
        <w:pStyle w:val="ListParagraph"/>
        <w:numPr>
          <w:ilvl w:val="0"/>
          <w:numId w:val="29"/>
        </w:numPr>
      </w:pPr>
      <w:r>
        <w:t xml:space="preserve">Retire the </w:t>
      </w:r>
      <w:r w:rsidRPr="00A70CF8">
        <w:rPr>
          <w:b/>
          <w:bCs/>
        </w:rPr>
        <w:t>Actual BOB - Load Actual Data</w:t>
      </w:r>
      <w:r>
        <w:t xml:space="preserve"> and </w:t>
      </w:r>
      <w:r w:rsidRPr="00A70CF8">
        <w:rPr>
          <w:b/>
          <w:bCs/>
        </w:rPr>
        <w:t>Actual Allocation - Load Actual Data</w:t>
      </w:r>
      <w:r>
        <w:t xml:space="preserve"> TI processes.</w:t>
      </w:r>
    </w:p>
    <w:p w14:paraId="2B525BF1" w14:textId="18FE2134" w:rsidR="00A70CF8" w:rsidRDefault="00A70CF8" w:rsidP="00A70CF8">
      <w:pPr>
        <w:pStyle w:val="ListParagraph"/>
        <w:numPr>
          <w:ilvl w:val="0"/>
          <w:numId w:val="29"/>
        </w:numPr>
      </w:pPr>
      <w:r>
        <w:t>Create a one-time historical load from</w:t>
      </w:r>
      <w:r w:rsidR="000F6CAB">
        <w:t xml:space="preserve"> existing</w:t>
      </w:r>
      <w:r>
        <w:t xml:space="preserve"> </w:t>
      </w:r>
      <w:r w:rsidRPr="007774F7">
        <w:rPr>
          <w:b/>
          <w:bCs/>
          <w:highlight w:val="yellow"/>
        </w:rPr>
        <w:t>Actual Allocation</w:t>
      </w:r>
      <w:r w:rsidR="007774F7" w:rsidRPr="007774F7">
        <w:rPr>
          <w:b/>
          <w:bCs/>
          <w:highlight w:val="yellow"/>
        </w:rPr>
        <w:t xml:space="preserve"> Detail</w:t>
      </w:r>
      <w:r>
        <w:t xml:space="preserve"> to </w:t>
      </w:r>
      <w:r w:rsidR="000F6CAB">
        <w:t xml:space="preserve">new </w:t>
      </w:r>
      <w:r w:rsidRPr="00A70CF8">
        <w:rPr>
          <w:b/>
          <w:bCs/>
        </w:rPr>
        <w:t>Actual Allocation Detail</w:t>
      </w:r>
      <w:r>
        <w:t>.</w:t>
      </w:r>
    </w:p>
    <w:p w14:paraId="76DBC79C" w14:textId="77777777" w:rsidR="00040CC3" w:rsidRDefault="00040CC3">
      <w:pPr>
        <w:pStyle w:val="Heading1"/>
        <w:rPr>
          <w:rFonts w:asciiTheme="minorHAnsi" w:hAnsiTheme="minorHAnsi" w:cstheme="minorBidi"/>
        </w:rPr>
      </w:pPr>
      <w:r>
        <w:rPr>
          <w:rFonts w:asciiTheme="minorHAnsi" w:hAnsiTheme="minorHAnsi" w:cstheme="minorBidi"/>
        </w:rPr>
        <w:t>TI Process Impacts</w:t>
      </w:r>
    </w:p>
    <w:p w14:paraId="031DDBBF" w14:textId="77777777" w:rsidR="00A70CF8" w:rsidRDefault="00A70CF8" w:rsidP="00A70CF8">
      <w:pPr>
        <w:pStyle w:val="ListParagraph"/>
        <w:numPr>
          <w:ilvl w:val="0"/>
          <w:numId w:val="30"/>
        </w:numPr>
      </w:pPr>
      <w:r>
        <w:t xml:space="preserve">Create a new TI process to load directly to </w:t>
      </w:r>
      <w:r w:rsidRPr="00A70CF8">
        <w:rPr>
          <w:b/>
          <w:bCs/>
        </w:rPr>
        <w:t>Actual Allocation Detail Original Amount</w:t>
      </w:r>
      <w:r>
        <w:t>.</w:t>
      </w:r>
    </w:p>
    <w:p w14:paraId="2B83CEE8" w14:textId="77777777" w:rsidR="00A70CF8" w:rsidRDefault="00A70CF8" w:rsidP="00A70CF8">
      <w:pPr>
        <w:pStyle w:val="ListParagraph"/>
        <w:numPr>
          <w:ilvl w:val="0"/>
          <w:numId w:val="30"/>
        </w:numPr>
      </w:pPr>
      <w:r>
        <w:lastRenderedPageBreak/>
        <w:t xml:space="preserve">Update all PC, GT, ESS, and Sweeps allocation TI steps to use the new </w:t>
      </w:r>
      <w:r w:rsidRPr="00A70CF8">
        <w:rPr>
          <w:b/>
          <w:bCs/>
        </w:rPr>
        <w:t>Actual Allocation Detail</w:t>
      </w:r>
      <w:r>
        <w:t xml:space="preserve"> cube.</w:t>
      </w:r>
    </w:p>
    <w:p w14:paraId="7AA56DAD" w14:textId="77777777" w:rsidR="00A70CF8" w:rsidRDefault="00A70CF8" w:rsidP="00A70CF8">
      <w:pPr>
        <w:pStyle w:val="ListParagraph"/>
        <w:numPr>
          <w:ilvl w:val="0"/>
          <w:numId w:val="30"/>
        </w:numPr>
      </w:pPr>
      <w:r>
        <w:t>Update related extract TI processes to use the new cube.</w:t>
      </w:r>
    </w:p>
    <w:p w14:paraId="376D7D0F" w14:textId="77777777" w:rsidR="00A70CF8" w:rsidRDefault="00A70CF8" w:rsidP="00A70CF8">
      <w:pPr>
        <w:pStyle w:val="ListParagraph"/>
        <w:numPr>
          <w:ilvl w:val="0"/>
          <w:numId w:val="30"/>
        </w:numPr>
      </w:pPr>
      <w:r>
        <w:t xml:space="preserve">Create separate dimension build processes for </w:t>
      </w:r>
      <w:proofErr w:type="spellStart"/>
      <w:r>
        <w:t>BobID</w:t>
      </w:r>
      <w:proofErr w:type="spellEnd"/>
      <w:r>
        <w:t xml:space="preserve"> and Partner </w:t>
      </w:r>
      <w:proofErr w:type="spellStart"/>
      <w:r>
        <w:t>BobID</w:t>
      </w:r>
      <w:proofErr w:type="spellEnd"/>
      <w:r>
        <w:t>.</w:t>
      </w:r>
    </w:p>
    <w:p w14:paraId="7E6381FC" w14:textId="77777777" w:rsidR="00A70CF8" w:rsidRDefault="00A70CF8" w:rsidP="00A70CF8">
      <w:pPr>
        <w:pStyle w:val="ListParagraph"/>
        <w:numPr>
          <w:ilvl w:val="0"/>
          <w:numId w:val="30"/>
        </w:numPr>
      </w:pPr>
      <w:r>
        <w:t xml:space="preserve">Redo mapping so </w:t>
      </w:r>
      <w:proofErr w:type="spellStart"/>
      <w:r w:rsidRPr="00A70CF8">
        <w:rPr>
          <w:b/>
          <w:bCs/>
        </w:rPr>
        <w:t>BobID</w:t>
      </w:r>
      <w:proofErr w:type="spellEnd"/>
      <w:r>
        <w:t xml:space="preserve"> and </w:t>
      </w:r>
      <w:r w:rsidRPr="00A70CF8">
        <w:rPr>
          <w:b/>
          <w:bCs/>
        </w:rPr>
        <w:t>Client</w:t>
      </w:r>
      <w:r>
        <w:t xml:space="preserve"> map correctly in </w:t>
      </w:r>
      <w:r w:rsidRPr="00A70CF8">
        <w:rPr>
          <w:b/>
          <w:bCs/>
        </w:rPr>
        <w:t>Financial Summary</w:t>
      </w:r>
      <w:r>
        <w:t>.</w:t>
      </w:r>
    </w:p>
    <w:p w14:paraId="4A7EA312" w14:textId="77777777" w:rsidR="00A70CF8" w:rsidRDefault="00A70CF8" w:rsidP="00A70CF8">
      <w:pPr>
        <w:pStyle w:val="ListParagraph"/>
        <w:numPr>
          <w:ilvl w:val="0"/>
          <w:numId w:val="30"/>
        </w:numPr>
      </w:pPr>
      <w:r>
        <w:t>Adjust validation for the new consolidated load design.</w:t>
      </w:r>
    </w:p>
    <w:p w14:paraId="7742D38F" w14:textId="77777777" w:rsidR="00A70CF8" w:rsidRDefault="00A70CF8" w:rsidP="00A70CF8">
      <w:pPr>
        <w:pStyle w:val="ListParagraph"/>
        <w:numPr>
          <w:ilvl w:val="0"/>
          <w:numId w:val="30"/>
        </w:numPr>
      </w:pPr>
      <w:r>
        <w:t>Create a one-time historical load process for prior data conversion.</w:t>
      </w:r>
    </w:p>
    <w:p w14:paraId="0532DDD8" w14:textId="77777777" w:rsidR="00040CC3" w:rsidRDefault="00040CC3">
      <w:pPr>
        <w:pStyle w:val="Heading2"/>
        <w:rPr>
          <w:rFonts w:asciiTheme="minorHAnsi" w:hAnsiTheme="minorHAnsi" w:cstheme="minorBidi"/>
        </w:rPr>
      </w:pPr>
      <w:r>
        <w:rPr>
          <w:rFonts w:asciiTheme="minorHAnsi" w:hAnsiTheme="minorHAnsi" w:cstheme="minorBidi"/>
        </w:rPr>
        <w:t>High-Level TI Adjustment Categories</w:t>
      </w:r>
    </w:p>
    <w:p w14:paraId="68D05BC2" w14:textId="77777777" w:rsidR="00A70CF8" w:rsidRDefault="00A70CF8" w:rsidP="00A70CF8">
      <w:pPr>
        <w:pStyle w:val="ListParagraph"/>
        <w:numPr>
          <w:ilvl w:val="0"/>
          <w:numId w:val="6"/>
        </w:numPr>
      </w:pPr>
      <w:r>
        <w:t xml:space="preserve">Metadata processes to maintain </w:t>
      </w:r>
      <w:proofErr w:type="spellStart"/>
      <w:r>
        <w:t>BobID</w:t>
      </w:r>
      <w:proofErr w:type="spellEnd"/>
      <w:r>
        <w:t xml:space="preserve"> and Partner </w:t>
      </w:r>
      <w:proofErr w:type="spellStart"/>
      <w:r>
        <w:t>BobID</w:t>
      </w:r>
      <w:proofErr w:type="spellEnd"/>
      <w:r>
        <w:t xml:space="preserve"> structures.</w:t>
      </w:r>
    </w:p>
    <w:p w14:paraId="1C5D2188" w14:textId="77777777" w:rsidR="00A70CF8" w:rsidRDefault="00A70CF8" w:rsidP="00A70CF8">
      <w:pPr>
        <w:pStyle w:val="ListParagraph"/>
        <w:numPr>
          <w:ilvl w:val="0"/>
          <w:numId w:val="6"/>
        </w:numPr>
      </w:pPr>
      <w:r>
        <w:t>Source load processes to capture BOB-related values from input sources.</w:t>
      </w:r>
    </w:p>
    <w:p w14:paraId="3BDC2224" w14:textId="77777777" w:rsidR="00A70CF8" w:rsidRDefault="00A70CF8" w:rsidP="00A70CF8">
      <w:pPr>
        <w:pStyle w:val="ListParagraph"/>
        <w:numPr>
          <w:ilvl w:val="0"/>
          <w:numId w:val="6"/>
        </w:numPr>
      </w:pPr>
      <w:r>
        <w:t>Creation of a new TI process to load directly to Actual Allocation Detail Original Amount.</w:t>
      </w:r>
    </w:p>
    <w:p w14:paraId="0716A0B7" w14:textId="77777777" w:rsidR="00A70CF8" w:rsidRDefault="00A70CF8" w:rsidP="00A70CF8">
      <w:pPr>
        <w:pStyle w:val="ListParagraph"/>
        <w:numPr>
          <w:ilvl w:val="0"/>
          <w:numId w:val="6"/>
        </w:numPr>
      </w:pPr>
      <w:r>
        <w:t>Retirement of the Actual BOB - Load Actual Data TI process and Actual Allocation - Load Actual Data TI process.</w:t>
      </w:r>
    </w:p>
    <w:p w14:paraId="0A203399" w14:textId="77777777" w:rsidR="00A70CF8" w:rsidRDefault="00A70CF8" w:rsidP="00A70CF8">
      <w:pPr>
        <w:pStyle w:val="ListParagraph"/>
        <w:numPr>
          <w:ilvl w:val="0"/>
          <w:numId w:val="6"/>
        </w:numPr>
      </w:pPr>
      <w:r>
        <w:t>A one-time historical load process to copy data from Actual Allocation to Actual Allocation Detail.</w:t>
      </w:r>
    </w:p>
    <w:p w14:paraId="10682105" w14:textId="77777777" w:rsidR="00A70CF8" w:rsidRDefault="00A70CF8" w:rsidP="00A70CF8">
      <w:pPr>
        <w:pStyle w:val="ListParagraph"/>
        <w:numPr>
          <w:ilvl w:val="0"/>
          <w:numId w:val="6"/>
        </w:numPr>
      </w:pPr>
      <w:r>
        <w:t>Updates to all PC, GT, ESS, and Sweeps allocation TI steps so they use the new Actual Allocation Detail cube.</w:t>
      </w:r>
    </w:p>
    <w:p w14:paraId="05C76548" w14:textId="77777777" w:rsidR="00A70CF8" w:rsidRDefault="00A70CF8" w:rsidP="00A70CF8">
      <w:pPr>
        <w:pStyle w:val="ListParagraph"/>
        <w:numPr>
          <w:ilvl w:val="0"/>
          <w:numId w:val="6"/>
        </w:numPr>
      </w:pPr>
      <w:r>
        <w:t>Updates to related extract TI processes so they read from the new Actual Allocation Detail cube.</w:t>
      </w:r>
    </w:p>
    <w:p w14:paraId="4D8531EE" w14:textId="77777777" w:rsidR="00A70CF8" w:rsidRDefault="00A70CF8" w:rsidP="00A70CF8">
      <w:pPr>
        <w:pStyle w:val="ListParagraph"/>
        <w:numPr>
          <w:ilvl w:val="0"/>
          <w:numId w:val="6"/>
        </w:numPr>
      </w:pPr>
      <w:r>
        <w:t xml:space="preserve">Mapping changes to support </w:t>
      </w:r>
      <w:proofErr w:type="spellStart"/>
      <w:r>
        <w:t>BobID</w:t>
      </w:r>
      <w:proofErr w:type="spellEnd"/>
      <w:r>
        <w:t xml:space="preserve"> and Client in Financial Summary.</w:t>
      </w:r>
    </w:p>
    <w:p w14:paraId="09D948D6" w14:textId="77777777" w:rsidR="00A70CF8" w:rsidRDefault="00A70CF8" w:rsidP="00A70CF8">
      <w:pPr>
        <w:pStyle w:val="ListParagraph"/>
        <w:numPr>
          <w:ilvl w:val="0"/>
          <w:numId w:val="6"/>
        </w:numPr>
      </w:pPr>
      <w:r>
        <w:t>Validation and reconciliation changes required for the new consolidated load design.</w:t>
      </w:r>
    </w:p>
    <w:p w14:paraId="78B79330" w14:textId="77777777" w:rsidR="00A70CF8" w:rsidRDefault="00A70CF8" w:rsidP="00A70CF8">
      <w:pPr>
        <w:pStyle w:val="ListParagraph"/>
        <w:numPr>
          <w:ilvl w:val="0"/>
          <w:numId w:val="6"/>
        </w:numPr>
      </w:pPr>
      <w:r>
        <w:t>Validation and reconciliation steps to confirm no loss of allocation totals during redesign.</w:t>
      </w:r>
    </w:p>
    <w:p w14:paraId="2FC4551F" w14:textId="77777777" w:rsidR="00040CC3" w:rsidRDefault="00040CC3">
      <w:pPr>
        <w:pStyle w:val="Heading1"/>
        <w:rPr>
          <w:rFonts w:asciiTheme="minorHAnsi" w:hAnsiTheme="minorHAnsi" w:cstheme="minorBidi"/>
        </w:rPr>
      </w:pPr>
      <w:r>
        <w:rPr>
          <w:rFonts w:asciiTheme="minorHAnsi" w:hAnsiTheme="minorHAnsi" w:cstheme="minorBidi"/>
        </w:rPr>
        <w:t>Sweeps Consolidation Opportunities</w:t>
      </w:r>
    </w:p>
    <w:p w14:paraId="31D01CC7" w14:textId="77777777" w:rsidR="00A70CF8" w:rsidRDefault="00A70CF8" w:rsidP="00A70CF8">
      <w:pPr>
        <w:pStyle w:val="ListParagraph"/>
        <w:numPr>
          <w:ilvl w:val="0"/>
          <w:numId w:val="31"/>
        </w:numPr>
      </w:pPr>
      <w:r>
        <w:t>Eliminate the separate Sweeps source file and cube where feasible.</w:t>
      </w:r>
    </w:p>
    <w:p w14:paraId="17ECBAEA" w14:textId="3CD28FAC" w:rsidR="00A70CF8" w:rsidRDefault="00A70CF8" w:rsidP="00A70CF8">
      <w:pPr>
        <w:pStyle w:val="ListParagraph"/>
        <w:numPr>
          <w:ilvl w:val="0"/>
          <w:numId w:val="31"/>
        </w:numPr>
      </w:pPr>
      <w:r>
        <w:t xml:space="preserve">Move Sweeps detail into the shared </w:t>
      </w:r>
      <w:r w:rsidR="000F6CAB">
        <w:t xml:space="preserve">new </w:t>
      </w:r>
      <w:r w:rsidRPr="00A70CF8">
        <w:rPr>
          <w:b/>
          <w:bCs/>
        </w:rPr>
        <w:t>Actuals Allocation Detail</w:t>
      </w:r>
      <w:r>
        <w:t xml:space="preserve"> structure.</w:t>
      </w:r>
    </w:p>
    <w:p w14:paraId="6FCB5475" w14:textId="77777777" w:rsidR="00A70CF8" w:rsidRDefault="00A70CF8" w:rsidP="00A70CF8">
      <w:pPr>
        <w:pStyle w:val="ListParagraph"/>
        <w:numPr>
          <w:ilvl w:val="0"/>
          <w:numId w:val="31"/>
        </w:numPr>
      </w:pPr>
      <w:r>
        <w:t xml:space="preserve">Use </w:t>
      </w:r>
      <w:r w:rsidRPr="00A70CF8">
        <w:rPr>
          <w:b/>
          <w:bCs/>
        </w:rPr>
        <w:t>Original Amount</w:t>
      </w:r>
      <w:r>
        <w:t xml:space="preserve"> from the new detail cube for PC, GT, ESS, and Entity Sweep.</w:t>
      </w:r>
    </w:p>
    <w:p w14:paraId="66740835" w14:textId="77777777" w:rsidR="00A70CF8" w:rsidRDefault="00A70CF8" w:rsidP="00A70CF8">
      <w:pPr>
        <w:pStyle w:val="ListParagraph"/>
        <w:numPr>
          <w:ilvl w:val="0"/>
          <w:numId w:val="31"/>
        </w:numPr>
      </w:pPr>
      <w:r>
        <w:t>Consolidate source files and load all actuals data from one common table.</w:t>
      </w:r>
    </w:p>
    <w:p w14:paraId="0C6BD544" w14:textId="77777777" w:rsidR="00A70CF8" w:rsidRDefault="00A70CF8" w:rsidP="00A70CF8">
      <w:pPr>
        <w:pStyle w:val="ListParagraph"/>
        <w:numPr>
          <w:ilvl w:val="0"/>
          <w:numId w:val="31"/>
        </w:numPr>
      </w:pPr>
      <w:r>
        <w:t>Validate any unique Sweeps timing, transformation, reconciliation, or reporting requirements.</w:t>
      </w:r>
    </w:p>
    <w:p w14:paraId="6217C31D" w14:textId="77777777" w:rsidR="00040CC3" w:rsidRDefault="00040CC3">
      <w:pPr>
        <w:pStyle w:val="Heading1"/>
        <w:rPr>
          <w:rFonts w:asciiTheme="minorHAnsi" w:hAnsiTheme="minorHAnsi" w:cstheme="minorBidi"/>
        </w:rPr>
      </w:pPr>
      <w:r>
        <w:rPr>
          <w:rFonts w:asciiTheme="minorHAnsi" w:hAnsiTheme="minorHAnsi" w:cstheme="minorBidi"/>
        </w:rPr>
        <w:lastRenderedPageBreak/>
        <w:t>Future-Proofing Considerations</w:t>
      </w:r>
    </w:p>
    <w:p w14:paraId="6F5D37AB" w14:textId="77777777" w:rsidR="00A70CF8" w:rsidRDefault="00A70CF8" w:rsidP="00A70CF8">
      <w:pPr>
        <w:pStyle w:val="ListParagraph"/>
        <w:numPr>
          <w:ilvl w:val="0"/>
          <w:numId w:val="32"/>
        </w:numPr>
      </w:pPr>
      <w:r>
        <w:t>Design BOB support so it can remain a pass-through dimension now and support future allocation use cases later.</w:t>
      </w:r>
    </w:p>
    <w:p w14:paraId="662D9A46" w14:textId="77777777" w:rsidR="00A70CF8" w:rsidRDefault="00A70CF8" w:rsidP="00A70CF8">
      <w:pPr>
        <w:pStyle w:val="ListParagraph"/>
        <w:numPr>
          <w:ilvl w:val="0"/>
          <w:numId w:val="32"/>
        </w:numPr>
      </w:pPr>
      <w:r>
        <w:t>Use consistent dimension management across allocation streams.</w:t>
      </w:r>
    </w:p>
    <w:p w14:paraId="7E8452B5" w14:textId="77777777" w:rsidR="00A70CF8" w:rsidRDefault="00A70CF8" w:rsidP="00A70CF8">
      <w:pPr>
        <w:pStyle w:val="ListParagraph"/>
        <w:numPr>
          <w:ilvl w:val="0"/>
          <w:numId w:val="32"/>
        </w:numPr>
      </w:pPr>
      <w:r>
        <w:t>Define naming standards, default members, and data lineage with future extensibility in mind.</w:t>
      </w:r>
    </w:p>
    <w:p w14:paraId="10F7189D" w14:textId="77777777" w:rsidR="00040CC3" w:rsidRDefault="00040CC3">
      <w:pPr>
        <w:pStyle w:val="Heading1"/>
        <w:rPr>
          <w:rFonts w:asciiTheme="minorHAnsi" w:hAnsiTheme="minorHAnsi" w:cstheme="minorBidi"/>
        </w:rPr>
      </w:pPr>
      <w:r>
        <w:rPr>
          <w:rFonts w:asciiTheme="minorHAnsi" w:hAnsiTheme="minorHAnsi" w:cstheme="minorBidi"/>
        </w:rPr>
        <w:t>Risks, Assumptions, and Dependencies</w:t>
      </w:r>
    </w:p>
    <w:p w14:paraId="796886AD" w14:textId="77777777" w:rsidR="00CB720C" w:rsidRDefault="00CB720C" w:rsidP="00CB720C">
      <w:pPr>
        <w:pStyle w:val="ListParagraph"/>
        <w:numPr>
          <w:ilvl w:val="0"/>
          <w:numId w:val="7"/>
        </w:numPr>
      </w:pPr>
      <w:r w:rsidRPr="00CB720C">
        <w:rPr>
          <w:b/>
          <w:bCs/>
        </w:rPr>
        <w:t>Risks:</w:t>
      </w:r>
      <w:r>
        <w:t xml:space="preserve"> Increased dimensionality may affect cube size, sparsity, and process performance. Existing TI logic may contain hidden assumptions that break when new dimensions are introduced. Consolidating Sweeps may reveal dependencies not visible in a high-level review.</w:t>
      </w:r>
    </w:p>
    <w:p w14:paraId="3A038911" w14:textId="77777777" w:rsidR="00CB720C" w:rsidRDefault="00CB720C" w:rsidP="00CB720C">
      <w:pPr>
        <w:pStyle w:val="ListParagraph"/>
        <w:numPr>
          <w:ilvl w:val="0"/>
          <w:numId w:val="7"/>
        </w:numPr>
      </w:pPr>
      <w:r>
        <w:rPr>
          <w:b/>
          <w:bCs/>
        </w:rPr>
        <w:t>Assumptions:</w:t>
      </w:r>
      <w:r>
        <w:t xml:space="preserve"> BOB and Partner BOB values are available or can be derived reliably from source data. Existing allocation processes can consume a shared detail structure with manageable redesign effort. Business stakeholders will align </w:t>
      </w:r>
      <w:proofErr w:type="gramStart"/>
      <w:r>
        <w:t>on</w:t>
      </w:r>
      <w:proofErr w:type="gramEnd"/>
      <w:r>
        <w:t xml:space="preserve"> the intended pass-through behavior.</w:t>
      </w:r>
    </w:p>
    <w:p w14:paraId="34AE3282" w14:textId="77777777" w:rsidR="00CB720C" w:rsidRDefault="00CB720C" w:rsidP="00CB720C">
      <w:pPr>
        <w:pStyle w:val="ListParagraph"/>
        <w:numPr>
          <w:ilvl w:val="0"/>
          <w:numId w:val="7"/>
        </w:numPr>
      </w:pPr>
      <w:r>
        <w:rPr>
          <w:b/>
          <w:bCs/>
        </w:rPr>
        <w:t>Dependencies:</w:t>
      </w:r>
      <w:r>
        <w:t xml:space="preserve"> Source data availability, dimension governance, agreement on target cube design, TI development capacity, regression testing support, and prioritization of any follow-on PBIs.</w:t>
      </w:r>
    </w:p>
    <w:p w14:paraId="57795193" w14:textId="77777777" w:rsidR="00040CC3" w:rsidRDefault="00040CC3">
      <w:pPr>
        <w:pStyle w:val="Heading1"/>
        <w:rPr>
          <w:rFonts w:asciiTheme="minorHAnsi" w:hAnsiTheme="minorHAnsi" w:cstheme="minorBidi"/>
        </w:rPr>
      </w:pPr>
      <w:r>
        <w:rPr>
          <w:rFonts w:asciiTheme="minorHAnsi" w:hAnsiTheme="minorHAnsi" w:cstheme="minorBidi"/>
        </w:rPr>
        <w:t>Findings and Recommendations</w:t>
      </w:r>
    </w:p>
    <w:p w14:paraId="0530962C" w14:textId="3CF39C01" w:rsidR="00A70CF8" w:rsidRDefault="00A70CF8" w:rsidP="00A70CF8">
      <w:pPr>
        <w:pStyle w:val="ListParagraph"/>
        <w:numPr>
          <w:ilvl w:val="0"/>
          <w:numId w:val="33"/>
        </w:numPr>
      </w:pPr>
      <w:r>
        <w:t xml:space="preserve">Create a new </w:t>
      </w:r>
      <w:r w:rsidRPr="00A70CF8">
        <w:rPr>
          <w:b/>
          <w:bCs/>
        </w:rPr>
        <w:t>Actual Allocation Detail</w:t>
      </w:r>
      <w:r>
        <w:t xml:space="preserve"> cube modeled after the existing Detail cube, with </w:t>
      </w:r>
      <w:proofErr w:type="spellStart"/>
      <w:r>
        <w:t>BobID</w:t>
      </w:r>
      <w:proofErr w:type="spellEnd"/>
      <w:r>
        <w:t xml:space="preserve"> added.</w:t>
      </w:r>
    </w:p>
    <w:p w14:paraId="33FDC890" w14:textId="77777777" w:rsidR="00A70CF8" w:rsidRDefault="00A70CF8" w:rsidP="00A70CF8">
      <w:pPr>
        <w:pStyle w:val="ListParagraph"/>
        <w:numPr>
          <w:ilvl w:val="0"/>
          <w:numId w:val="33"/>
        </w:numPr>
      </w:pPr>
      <w:r>
        <w:t xml:space="preserve">Use </w:t>
      </w:r>
      <w:r w:rsidRPr="00A70CF8">
        <w:rPr>
          <w:b/>
          <w:bCs/>
        </w:rPr>
        <w:t>Original Amount</w:t>
      </w:r>
      <w:r>
        <w:t xml:space="preserve"> from the new detail cube for PC, GT, ESS, and Entity Sweep.</w:t>
      </w:r>
    </w:p>
    <w:p w14:paraId="2A041E16" w14:textId="026DB819" w:rsidR="00A70CF8" w:rsidRDefault="00A70CF8" w:rsidP="00A70CF8">
      <w:pPr>
        <w:pStyle w:val="ListParagraph"/>
        <w:numPr>
          <w:ilvl w:val="0"/>
          <w:numId w:val="33"/>
        </w:numPr>
      </w:pPr>
      <w:r>
        <w:t>Consolidate the actuals balance fil</w:t>
      </w:r>
      <w:r w:rsidR="00534AC8">
        <w:t xml:space="preserve">e and </w:t>
      </w:r>
      <w:r>
        <w:t>sweep file into one source file.</w:t>
      </w:r>
    </w:p>
    <w:p w14:paraId="7B02FE27" w14:textId="77777777" w:rsidR="00A70CF8" w:rsidRDefault="00A70CF8" w:rsidP="00A70CF8">
      <w:pPr>
        <w:pStyle w:val="ListParagraph"/>
        <w:numPr>
          <w:ilvl w:val="0"/>
          <w:numId w:val="33"/>
        </w:numPr>
      </w:pPr>
      <w:r>
        <w:t>Load all actuals data from one common table and delete the separate source tables.</w:t>
      </w:r>
    </w:p>
    <w:p w14:paraId="3CDD23A7" w14:textId="77777777" w:rsidR="00A70CF8" w:rsidRDefault="00A70CF8" w:rsidP="00A70CF8">
      <w:pPr>
        <w:pStyle w:val="ListParagraph"/>
        <w:numPr>
          <w:ilvl w:val="0"/>
          <w:numId w:val="33"/>
        </w:numPr>
      </w:pPr>
      <w:r>
        <w:t xml:space="preserve">Create separate dimension build processes for </w:t>
      </w:r>
      <w:proofErr w:type="spellStart"/>
      <w:r>
        <w:t>BobID</w:t>
      </w:r>
      <w:proofErr w:type="spellEnd"/>
      <w:r>
        <w:t xml:space="preserve"> and Partner </w:t>
      </w:r>
      <w:proofErr w:type="spellStart"/>
      <w:r>
        <w:t>BobID</w:t>
      </w:r>
      <w:proofErr w:type="spellEnd"/>
      <w:r>
        <w:t>.</w:t>
      </w:r>
    </w:p>
    <w:p w14:paraId="0AAD9B1B" w14:textId="411C5766" w:rsidR="00A70CF8" w:rsidRDefault="00A70CF8" w:rsidP="00A70CF8">
      <w:pPr>
        <w:pStyle w:val="ListParagraph"/>
        <w:numPr>
          <w:ilvl w:val="0"/>
          <w:numId w:val="33"/>
        </w:numPr>
      </w:pPr>
      <w:r>
        <w:t xml:space="preserve">Replace existing actual load TI processes with a direct load to </w:t>
      </w:r>
      <w:r w:rsidR="000F6CAB">
        <w:t xml:space="preserve">new </w:t>
      </w:r>
      <w:r w:rsidRPr="00A70CF8">
        <w:rPr>
          <w:b/>
          <w:bCs/>
        </w:rPr>
        <w:t>Actual Allocation Detail Original Amount</w:t>
      </w:r>
      <w:r>
        <w:t>.</w:t>
      </w:r>
    </w:p>
    <w:p w14:paraId="412421B1" w14:textId="2A7A9D5C" w:rsidR="00A70CF8" w:rsidRDefault="00A70CF8" w:rsidP="00A70CF8">
      <w:pPr>
        <w:pStyle w:val="ListParagraph"/>
        <w:numPr>
          <w:ilvl w:val="0"/>
          <w:numId w:val="33"/>
        </w:numPr>
      </w:pPr>
      <w:r>
        <w:t>Create a one-time historical load from</w:t>
      </w:r>
      <w:r w:rsidR="000F6CAB">
        <w:t xml:space="preserve"> existing</w:t>
      </w:r>
      <w:r>
        <w:t xml:space="preserve"> </w:t>
      </w:r>
      <w:r w:rsidRPr="00A70CF8">
        <w:rPr>
          <w:b/>
          <w:bCs/>
        </w:rPr>
        <w:t>Actual Allocation</w:t>
      </w:r>
      <w:r w:rsidR="000F6CAB">
        <w:rPr>
          <w:b/>
          <w:bCs/>
        </w:rPr>
        <w:t xml:space="preserve"> Detail</w:t>
      </w:r>
      <w:r>
        <w:t xml:space="preserve"> to</w:t>
      </w:r>
      <w:r w:rsidR="000F6CAB">
        <w:t xml:space="preserve"> new</w:t>
      </w:r>
      <w:r>
        <w:t xml:space="preserve"> </w:t>
      </w:r>
      <w:r w:rsidRPr="00A70CF8">
        <w:rPr>
          <w:b/>
          <w:bCs/>
        </w:rPr>
        <w:t>Actual Allocation Detail</w:t>
      </w:r>
      <w:r>
        <w:t>.</w:t>
      </w:r>
    </w:p>
    <w:p w14:paraId="222D56B3" w14:textId="77777777" w:rsidR="00A70CF8" w:rsidRDefault="00A70CF8" w:rsidP="00A70CF8">
      <w:pPr>
        <w:pStyle w:val="ListParagraph"/>
        <w:numPr>
          <w:ilvl w:val="0"/>
          <w:numId w:val="33"/>
        </w:numPr>
      </w:pPr>
      <w:r>
        <w:t xml:space="preserve">Redo mapping for </w:t>
      </w:r>
      <w:proofErr w:type="spellStart"/>
      <w:r>
        <w:t>BobID</w:t>
      </w:r>
      <w:proofErr w:type="spellEnd"/>
      <w:r>
        <w:t xml:space="preserve"> and Client in </w:t>
      </w:r>
      <w:r w:rsidRPr="00A70CF8">
        <w:rPr>
          <w:b/>
          <w:bCs/>
        </w:rPr>
        <w:t>Financial Summary</w:t>
      </w:r>
      <w:r>
        <w:t>.</w:t>
      </w:r>
    </w:p>
    <w:p w14:paraId="71B80598" w14:textId="445975B2" w:rsidR="00AF0A1B" w:rsidRDefault="00A70CF8" w:rsidP="00C073E1">
      <w:pPr>
        <w:pStyle w:val="ListParagraph"/>
        <w:numPr>
          <w:ilvl w:val="0"/>
          <w:numId w:val="33"/>
        </w:numPr>
      </w:pPr>
      <w:r>
        <w:t>Adjust validation for the new load design.</w:t>
      </w:r>
    </w:p>
    <w:sectPr w:rsidR="00AF0A1B" w:rsidSect="00040C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37C2"/>
    <w:multiLevelType w:val="multilevel"/>
    <w:tmpl w:val="9098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53D22"/>
    <w:multiLevelType w:val="multilevel"/>
    <w:tmpl w:val="133C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801F8"/>
    <w:multiLevelType w:val="multilevel"/>
    <w:tmpl w:val="4A88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1058D"/>
    <w:multiLevelType w:val="multilevel"/>
    <w:tmpl w:val="2702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160F5"/>
    <w:multiLevelType w:val="multilevel"/>
    <w:tmpl w:val="E5BA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E515D"/>
    <w:multiLevelType w:val="multilevel"/>
    <w:tmpl w:val="4296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76B35"/>
    <w:multiLevelType w:val="multilevel"/>
    <w:tmpl w:val="510A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1E1E90"/>
    <w:multiLevelType w:val="multilevel"/>
    <w:tmpl w:val="89AC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1832A0"/>
    <w:multiLevelType w:val="multilevel"/>
    <w:tmpl w:val="9EF8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843EA2"/>
    <w:multiLevelType w:val="multilevel"/>
    <w:tmpl w:val="2234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B63B0"/>
    <w:multiLevelType w:val="multilevel"/>
    <w:tmpl w:val="3B88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EA681B"/>
    <w:multiLevelType w:val="multilevel"/>
    <w:tmpl w:val="23CC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E52641"/>
    <w:multiLevelType w:val="multilevel"/>
    <w:tmpl w:val="6B20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D43619"/>
    <w:multiLevelType w:val="multilevel"/>
    <w:tmpl w:val="387A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35BCC"/>
    <w:multiLevelType w:val="multilevel"/>
    <w:tmpl w:val="CED4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6048A"/>
    <w:multiLevelType w:val="multilevel"/>
    <w:tmpl w:val="8AB4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F42868"/>
    <w:multiLevelType w:val="multilevel"/>
    <w:tmpl w:val="8A74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7C55DC"/>
    <w:multiLevelType w:val="multilevel"/>
    <w:tmpl w:val="3584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9236F0"/>
    <w:multiLevelType w:val="multilevel"/>
    <w:tmpl w:val="C548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5F190A"/>
    <w:multiLevelType w:val="multilevel"/>
    <w:tmpl w:val="30A4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BF7A8C"/>
    <w:multiLevelType w:val="multilevel"/>
    <w:tmpl w:val="4A54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960833"/>
    <w:multiLevelType w:val="multilevel"/>
    <w:tmpl w:val="7280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255E5C"/>
    <w:multiLevelType w:val="multilevel"/>
    <w:tmpl w:val="776C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BA67CB"/>
    <w:multiLevelType w:val="multilevel"/>
    <w:tmpl w:val="6928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3B4174"/>
    <w:multiLevelType w:val="multilevel"/>
    <w:tmpl w:val="9F76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2D643F"/>
    <w:multiLevelType w:val="multilevel"/>
    <w:tmpl w:val="2AA6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F7272F"/>
    <w:multiLevelType w:val="multilevel"/>
    <w:tmpl w:val="DC9E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C91ED2"/>
    <w:multiLevelType w:val="multilevel"/>
    <w:tmpl w:val="237E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1064EC"/>
    <w:multiLevelType w:val="multilevel"/>
    <w:tmpl w:val="E4F6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F65574"/>
    <w:multiLevelType w:val="multilevel"/>
    <w:tmpl w:val="23EE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0255B5"/>
    <w:multiLevelType w:val="multilevel"/>
    <w:tmpl w:val="7820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7F1767"/>
    <w:multiLevelType w:val="multilevel"/>
    <w:tmpl w:val="F5EA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143E7A"/>
    <w:multiLevelType w:val="multilevel"/>
    <w:tmpl w:val="3086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047176">
    <w:abstractNumId w:val="19"/>
  </w:num>
  <w:num w:numId="2" w16cid:durableId="2031568387">
    <w:abstractNumId w:val="23"/>
  </w:num>
  <w:num w:numId="3" w16cid:durableId="1646163151">
    <w:abstractNumId w:val="3"/>
  </w:num>
  <w:num w:numId="4" w16cid:durableId="1714649505">
    <w:abstractNumId w:val="9"/>
  </w:num>
  <w:num w:numId="5" w16cid:durableId="681905131">
    <w:abstractNumId w:val="13"/>
  </w:num>
  <w:num w:numId="6" w16cid:durableId="1362129971">
    <w:abstractNumId w:val="10"/>
  </w:num>
  <w:num w:numId="7" w16cid:durableId="1483887300">
    <w:abstractNumId w:val="18"/>
  </w:num>
  <w:num w:numId="8" w16cid:durableId="2121143180">
    <w:abstractNumId w:val="28"/>
  </w:num>
  <w:num w:numId="9" w16cid:durableId="1457329369">
    <w:abstractNumId w:val="21"/>
  </w:num>
  <w:num w:numId="10" w16cid:durableId="961694752">
    <w:abstractNumId w:val="25"/>
  </w:num>
  <w:num w:numId="11" w16cid:durableId="98108255">
    <w:abstractNumId w:val="15"/>
  </w:num>
  <w:num w:numId="12" w16cid:durableId="1636370232">
    <w:abstractNumId w:val="12"/>
  </w:num>
  <w:num w:numId="13" w16cid:durableId="872306835">
    <w:abstractNumId w:val="20"/>
  </w:num>
  <w:num w:numId="14" w16cid:durableId="358312580">
    <w:abstractNumId w:val="0"/>
  </w:num>
  <w:num w:numId="15" w16cid:durableId="1257641262">
    <w:abstractNumId w:val="31"/>
  </w:num>
  <w:num w:numId="16" w16cid:durableId="1871721131">
    <w:abstractNumId w:val="14"/>
  </w:num>
  <w:num w:numId="17" w16cid:durableId="618997492">
    <w:abstractNumId w:val="2"/>
  </w:num>
  <w:num w:numId="18" w16cid:durableId="35787343">
    <w:abstractNumId w:val="8"/>
  </w:num>
  <w:num w:numId="19" w16cid:durableId="1218203623">
    <w:abstractNumId w:val="16"/>
  </w:num>
  <w:num w:numId="20" w16cid:durableId="88738411">
    <w:abstractNumId w:val="32"/>
  </w:num>
  <w:num w:numId="21" w16cid:durableId="1763334237">
    <w:abstractNumId w:val="5"/>
  </w:num>
  <w:num w:numId="22" w16cid:durableId="463542550">
    <w:abstractNumId w:val="6"/>
  </w:num>
  <w:num w:numId="23" w16cid:durableId="650868003">
    <w:abstractNumId w:val="24"/>
  </w:num>
  <w:num w:numId="24" w16cid:durableId="1130828888">
    <w:abstractNumId w:val="30"/>
  </w:num>
  <w:num w:numId="25" w16cid:durableId="2000421441">
    <w:abstractNumId w:val="26"/>
  </w:num>
  <w:num w:numId="26" w16cid:durableId="1743913783">
    <w:abstractNumId w:val="22"/>
  </w:num>
  <w:num w:numId="27" w16cid:durableId="1490901617">
    <w:abstractNumId w:val="27"/>
  </w:num>
  <w:num w:numId="28" w16cid:durableId="1355616156">
    <w:abstractNumId w:val="29"/>
  </w:num>
  <w:num w:numId="29" w16cid:durableId="2114593619">
    <w:abstractNumId w:val="7"/>
  </w:num>
  <w:num w:numId="30" w16cid:durableId="1476021188">
    <w:abstractNumId w:val="1"/>
  </w:num>
  <w:num w:numId="31" w16cid:durableId="1640694834">
    <w:abstractNumId w:val="17"/>
  </w:num>
  <w:num w:numId="32" w16cid:durableId="191499825">
    <w:abstractNumId w:val="11"/>
  </w:num>
  <w:num w:numId="33" w16cid:durableId="12842684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CC3"/>
    <w:rsid w:val="00040CC3"/>
    <w:rsid w:val="000F6CAB"/>
    <w:rsid w:val="001C7BC9"/>
    <w:rsid w:val="003A78DE"/>
    <w:rsid w:val="0043263C"/>
    <w:rsid w:val="00454DF2"/>
    <w:rsid w:val="00534AC8"/>
    <w:rsid w:val="005974B5"/>
    <w:rsid w:val="005F30BB"/>
    <w:rsid w:val="007774F7"/>
    <w:rsid w:val="008F1A5C"/>
    <w:rsid w:val="00911614"/>
    <w:rsid w:val="00A70CF8"/>
    <w:rsid w:val="00AF0A1B"/>
    <w:rsid w:val="00AF3911"/>
    <w:rsid w:val="00B3390E"/>
    <w:rsid w:val="00B52AE5"/>
    <w:rsid w:val="00B8031B"/>
    <w:rsid w:val="00C073E1"/>
    <w:rsid w:val="00CB720C"/>
    <w:rsid w:val="00D241AA"/>
    <w:rsid w:val="00DB526C"/>
    <w:rsid w:val="00EB558C"/>
    <w:rsid w:val="00ED085B"/>
    <w:rsid w:val="00EE570D"/>
    <w:rsid w:val="00F830CB"/>
    <w:rsid w:val="00FA0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6401D"/>
  <w15:chartTrackingRefBased/>
  <w15:docId w15:val="{32862CD8-94D0-4329-A18F-EDF256CA5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0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0C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0C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C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C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0C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0C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0C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C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CC3"/>
    <w:rPr>
      <w:rFonts w:eastAsiaTheme="majorEastAsia" w:cstheme="majorBidi"/>
      <w:color w:val="272727" w:themeColor="text1" w:themeTint="D8"/>
    </w:rPr>
  </w:style>
  <w:style w:type="paragraph" w:styleId="Title">
    <w:name w:val="Title"/>
    <w:basedOn w:val="Normal"/>
    <w:next w:val="Normal"/>
    <w:link w:val="TitleChar"/>
    <w:uiPriority w:val="10"/>
    <w:qFormat/>
    <w:rsid w:val="00040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CC3"/>
    <w:pPr>
      <w:spacing w:before="160"/>
      <w:jc w:val="center"/>
    </w:pPr>
    <w:rPr>
      <w:i/>
      <w:iCs/>
      <w:color w:val="404040" w:themeColor="text1" w:themeTint="BF"/>
    </w:rPr>
  </w:style>
  <w:style w:type="character" w:customStyle="1" w:styleId="QuoteChar">
    <w:name w:val="Quote Char"/>
    <w:basedOn w:val="DefaultParagraphFont"/>
    <w:link w:val="Quote"/>
    <w:uiPriority w:val="29"/>
    <w:rsid w:val="00040CC3"/>
    <w:rPr>
      <w:i/>
      <w:iCs/>
      <w:color w:val="404040" w:themeColor="text1" w:themeTint="BF"/>
    </w:rPr>
  </w:style>
  <w:style w:type="paragraph" w:styleId="ListParagraph">
    <w:name w:val="List Paragraph"/>
    <w:basedOn w:val="Normal"/>
    <w:uiPriority w:val="34"/>
    <w:qFormat/>
    <w:rsid w:val="00040CC3"/>
    <w:pPr>
      <w:ind w:left="720"/>
      <w:contextualSpacing/>
    </w:pPr>
  </w:style>
  <w:style w:type="character" w:styleId="IntenseEmphasis">
    <w:name w:val="Intense Emphasis"/>
    <w:basedOn w:val="DefaultParagraphFont"/>
    <w:uiPriority w:val="21"/>
    <w:qFormat/>
    <w:rsid w:val="00040CC3"/>
    <w:rPr>
      <w:i/>
      <w:iCs/>
      <w:color w:val="0F4761" w:themeColor="accent1" w:themeShade="BF"/>
    </w:rPr>
  </w:style>
  <w:style w:type="paragraph" w:styleId="IntenseQuote">
    <w:name w:val="Intense Quote"/>
    <w:basedOn w:val="Normal"/>
    <w:next w:val="Normal"/>
    <w:link w:val="IntenseQuoteChar"/>
    <w:uiPriority w:val="30"/>
    <w:qFormat/>
    <w:rsid w:val="00040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CC3"/>
    <w:rPr>
      <w:i/>
      <w:iCs/>
      <w:color w:val="0F4761" w:themeColor="accent1" w:themeShade="BF"/>
    </w:rPr>
  </w:style>
  <w:style w:type="character" w:styleId="IntenseReference">
    <w:name w:val="Intense Reference"/>
    <w:basedOn w:val="DefaultParagraphFont"/>
    <w:uiPriority w:val="32"/>
    <w:qFormat/>
    <w:rsid w:val="00040CC3"/>
    <w:rPr>
      <w:b/>
      <w:bCs/>
      <w:smallCaps/>
      <w:color w:val="0F4761" w:themeColor="accent1" w:themeShade="BF"/>
      <w:spacing w:val="5"/>
    </w:rPr>
  </w:style>
  <w:style w:type="character" w:styleId="CommentReference">
    <w:name w:val="annotation reference"/>
    <w:basedOn w:val="DefaultParagraphFont"/>
    <w:uiPriority w:val="99"/>
    <w:semiHidden/>
    <w:unhideWhenUsed/>
    <w:rsid w:val="00B52AE5"/>
    <w:rPr>
      <w:sz w:val="16"/>
      <w:szCs w:val="16"/>
    </w:rPr>
  </w:style>
  <w:style w:type="paragraph" w:styleId="CommentText">
    <w:name w:val="annotation text"/>
    <w:basedOn w:val="Normal"/>
    <w:link w:val="CommentTextChar"/>
    <w:uiPriority w:val="99"/>
    <w:unhideWhenUsed/>
    <w:rsid w:val="00B52AE5"/>
    <w:pPr>
      <w:spacing w:line="240" w:lineRule="auto"/>
    </w:pPr>
    <w:rPr>
      <w:sz w:val="20"/>
      <w:szCs w:val="20"/>
    </w:rPr>
  </w:style>
  <w:style w:type="character" w:customStyle="1" w:styleId="CommentTextChar">
    <w:name w:val="Comment Text Char"/>
    <w:basedOn w:val="DefaultParagraphFont"/>
    <w:link w:val="CommentText"/>
    <w:uiPriority w:val="99"/>
    <w:rsid w:val="00B52AE5"/>
    <w:rPr>
      <w:sz w:val="20"/>
      <w:szCs w:val="20"/>
    </w:rPr>
  </w:style>
  <w:style w:type="paragraph" w:styleId="CommentSubject">
    <w:name w:val="annotation subject"/>
    <w:basedOn w:val="CommentText"/>
    <w:next w:val="CommentText"/>
    <w:link w:val="CommentSubjectChar"/>
    <w:uiPriority w:val="99"/>
    <w:semiHidden/>
    <w:unhideWhenUsed/>
    <w:rsid w:val="00B52AE5"/>
    <w:rPr>
      <w:b/>
      <w:bCs/>
    </w:rPr>
  </w:style>
  <w:style w:type="character" w:customStyle="1" w:styleId="CommentSubjectChar">
    <w:name w:val="Comment Subject Char"/>
    <w:basedOn w:val="CommentTextChar"/>
    <w:link w:val="CommentSubject"/>
    <w:uiPriority w:val="99"/>
    <w:semiHidden/>
    <w:rsid w:val="00B52AE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1091</Words>
  <Characters>5457</Characters>
  <Application>Microsoft Office Word</Application>
  <DocSecurity>0</DocSecurity>
  <Lines>181</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Cobas</dc:creator>
  <cp:keywords/>
  <dc:description/>
  <cp:lastModifiedBy>Lisa Nordling</cp:lastModifiedBy>
  <cp:revision>4</cp:revision>
  <dcterms:created xsi:type="dcterms:W3CDTF">2026-06-04T14:33:00Z</dcterms:created>
  <dcterms:modified xsi:type="dcterms:W3CDTF">2026-06-04T18:57:00Z</dcterms:modified>
</cp:coreProperties>
</file>