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367D" w14:textId="77777777" w:rsidR="00034FBA" w:rsidRPr="00034FBA" w:rsidRDefault="00034FBA" w:rsidP="00034FBA">
      <w:r w:rsidRPr="00034FBA">
        <w:t xml:space="preserve">Hi! When I read through the Allocation - Load SSAP code, I found a section where it looks like the 3 excluded codes are “hard-coded” (if I am reading it correctly). I think this defeats the purpose of having a flag, meaning that if an additional code needed to be excluded in the future, we would have to update the code again. For my testing, I commented </w:t>
      </w:r>
      <w:proofErr w:type="gramStart"/>
      <w:r w:rsidRPr="00034FBA">
        <w:t>out</w:t>
      </w:r>
      <w:proofErr w:type="gramEnd"/>
      <w:r w:rsidRPr="00034FBA">
        <w:t xml:space="preserve"> that part of the code, and ran the process and got the expected results. I had updated the load data with a “new” program code, by changing an existing code to a code that did not exist in the data nor in the dimension in GFS Dev. I have validated that the new code was added, and that the existing exclude flags remained when I ran the load process. Please review the attached testing and let me know if my assumption about the code change is incorrect.</w:t>
      </w:r>
    </w:p>
    <w:p w14:paraId="6ACB3545" w14:textId="77777777" w:rsidR="00034FBA" w:rsidRPr="00034FBA" w:rsidRDefault="00034FBA" w:rsidP="00034FBA"/>
    <w:p w14:paraId="10C78C6F" w14:textId="77777777" w:rsidR="00034FBA" w:rsidRPr="00034FBA" w:rsidRDefault="00034FBA" w:rsidP="00034FBA">
      <w:r w:rsidRPr="00034FBA">
        <w:t>This is the code as it originally was when I started my test today:</w:t>
      </w:r>
    </w:p>
    <w:p w14:paraId="5263353F" w14:textId="0B10139D" w:rsidR="00034FBA" w:rsidRPr="00034FBA" w:rsidRDefault="00034FBA" w:rsidP="00034FBA">
      <w:r w:rsidRPr="00034FBA">
        <w:drawing>
          <wp:inline distT="0" distB="0" distL="0" distR="0" wp14:anchorId="6C3C7943" wp14:editId="4130E00C">
            <wp:extent cx="4733925" cy="3457575"/>
            <wp:effectExtent l="0" t="0" r="9525" b="9525"/>
            <wp:docPr id="511292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9132" w14:textId="77777777" w:rsidR="00034FBA" w:rsidRPr="00034FBA" w:rsidRDefault="00034FBA" w:rsidP="00034FBA"/>
    <w:p w14:paraId="3B1506CD" w14:textId="77777777" w:rsidR="00034FBA" w:rsidRPr="00034FBA" w:rsidRDefault="00034FBA" w:rsidP="00034FBA">
      <w:r w:rsidRPr="00034FBA">
        <w:t xml:space="preserve">This is the section that I commented </w:t>
      </w:r>
      <w:proofErr w:type="gramStart"/>
      <w:r w:rsidRPr="00034FBA">
        <w:t>out</w:t>
      </w:r>
      <w:proofErr w:type="gramEnd"/>
      <w:r w:rsidRPr="00034FBA">
        <w:t xml:space="preserve"> for my test, and I think is not needed:</w:t>
      </w:r>
    </w:p>
    <w:p w14:paraId="30B2C5EF" w14:textId="67F856C1" w:rsidR="00034FBA" w:rsidRPr="00034FBA" w:rsidRDefault="00034FBA" w:rsidP="00034FBA">
      <w:r w:rsidRPr="00034FBA">
        <w:lastRenderedPageBreak/>
        <w:drawing>
          <wp:inline distT="0" distB="0" distL="0" distR="0" wp14:anchorId="6704F7D3" wp14:editId="59FD5D7C">
            <wp:extent cx="4905375" cy="3629025"/>
            <wp:effectExtent l="0" t="0" r="9525" b="9525"/>
            <wp:docPr id="501657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2509" w14:textId="77777777" w:rsidR="00034FBA" w:rsidRPr="00034FBA" w:rsidRDefault="00034FBA" w:rsidP="00034FBA"/>
    <w:p w14:paraId="6479A17C" w14:textId="77777777" w:rsidR="00034FBA" w:rsidRPr="00034FBA" w:rsidRDefault="00034FBA" w:rsidP="00034FBA"/>
    <w:p w14:paraId="2934FC5F" w14:textId="77777777" w:rsidR="00034FBA" w:rsidRPr="00034FBA" w:rsidRDefault="00034FBA" w:rsidP="00034FBA">
      <w:r w:rsidRPr="00034FBA">
        <w:t>Thank you,</w:t>
      </w:r>
    </w:p>
    <w:p w14:paraId="66E49E79" w14:textId="77777777" w:rsidR="00743197" w:rsidRDefault="00743197"/>
    <w:sectPr w:rsidR="00743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BA"/>
    <w:rsid w:val="00034FBA"/>
    <w:rsid w:val="000E2DAB"/>
    <w:rsid w:val="002E14AA"/>
    <w:rsid w:val="00743197"/>
    <w:rsid w:val="00DB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365B"/>
  <w15:chartTrackingRefBased/>
  <w15:docId w15:val="{AFFBF553-657A-452B-BE75-A487B75B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3.png@01DCE701.7107755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2.png@01DCE701.7107755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Patra</dc:creator>
  <cp:keywords/>
  <dc:description/>
  <cp:lastModifiedBy>Niranjan Patra</cp:lastModifiedBy>
  <cp:revision>2</cp:revision>
  <dcterms:created xsi:type="dcterms:W3CDTF">2026-05-19T04:47:00Z</dcterms:created>
  <dcterms:modified xsi:type="dcterms:W3CDTF">2026-05-19T04:47:00Z</dcterms:modified>
</cp:coreProperties>
</file>