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5D2D0" w14:textId="7B8925F6" w:rsidR="00FB6101" w:rsidRPr="000271C6" w:rsidRDefault="00FB6101" w:rsidP="00E34428">
      <w:pPr>
        <w:spacing w:line="276" w:lineRule="auto"/>
        <w:jc w:val="center"/>
        <w:rPr>
          <w:rFonts w:ascii="Times New Roman" w:hAnsi="Times New Roman" w:cs="Times New Roman"/>
          <w:b/>
          <w:sz w:val="40"/>
          <w:lang w:val="en-US"/>
        </w:rPr>
      </w:pPr>
      <w:r w:rsidRPr="000271C6">
        <w:rPr>
          <w:rFonts w:ascii="Times New Roman" w:hAnsi="Times New Roman" w:cs="Times New Roman"/>
          <w:b/>
          <w:noProof/>
          <w:sz w:val="40"/>
          <w:lang w:eastAsia="en-IN"/>
        </w:rPr>
        <w:drawing>
          <wp:inline distT="0" distB="0" distL="0" distR="0" wp14:anchorId="6FC8B8A9" wp14:editId="02611ABE">
            <wp:extent cx="23622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2362200" cy="1152525"/>
                    </a:xfrm>
                    <a:prstGeom prst="rect">
                      <a:avLst/>
                    </a:prstGeom>
                  </pic:spPr>
                </pic:pic>
              </a:graphicData>
            </a:graphic>
          </wp:inline>
        </w:drawing>
      </w:r>
    </w:p>
    <w:p w14:paraId="3A6549CB" w14:textId="77777777" w:rsidR="001613D8" w:rsidRPr="000271C6" w:rsidRDefault="001613D8" w:rsidP="001613D8">
      <w:pPr>
        <w:jc w:val="center"/>
        <w:rPr>
          <w:rFonts w:ascii="Times New Roman" w:hAnsi="Times New Roman" w:cs="Times New Roman"/>
          <w:b/>
          <w:color w:val="2E74B5" w:themeColor="accent1" w:themeShade="BF"/>
          <w:sz w:val="40"/>
        </w:rPr>
      </w:pPr>
      <w:r w:rsidRPr="000271C6">
        <w:rPr>
          <w:rFonts w:ascii="Times New Roman" w:hAnsi="Times New Roman" w:cs="Times New Roman"/>
          <w:b/>
          <w:color w:val="2E74B5" w:themeColor="accent1" w:themeShade="BF"/>
          <w:sz w:val="40"/>
        </w:rPr>
        <w:t>Oral Cancer Prediction Based on Clinical and Lifestyle Factors</w:t>
      </w:r>
    </w:p>
    <w:p w14:paraId="49C22C42" w14:textId="46059E2F" w:rsidR="00B6659F" w:rsidRPr="00626E66" w:rsidRDefault="00626E66" w:rsidP="00626E66">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1. </w:t>
      </w:r>
      <w:r w:rsidRPr="00626E66">
        <w:rPr>
          <w:rFonts w:ascii="Times New Roman" w:hAnsi="Times New Roman" w:cs="Times New Roman"/>
          <w:b/>
          <w:sz w:val="28"/>
          <w:szCs w:val="28"/>
        </w:rPr>
        <w:t>Industry Review – Current Practices and Background Research</w:t>
      </w:r>
    </w:p>
    <w:p w14:paraId="4A07594B" w14:textId="2F5EBF4F" w:rsidR="00626E66" w:rsidRPr="00626E66" w:rsidRDefault="00626E66" w:rsidP="00626E66">
      <w:pPr>
        <w:rPr>
          <w:rFonts w:ascii="Times New Roman" w:hAnsi="Times New Roman" w:cs="Times New Roman"/>
          <w:b/>
          <w:sz w:val="24"/>
          <w:szCs w:val="24"/>
        </w:rPr>
      </w:pPr>
      <w:r w:rsidRPr="00626E66">
        <w:rPr>
          <w:rFonts w:ascii="Times New Roman" w:hAnsi="Times New Roman" w:cs="Times New Roman"/>
          <w:b/>
          <w:sz w:val="24"/>
          <w:szCs w:val="24"/>
        </w:rPr>
        <w:t>1.1 Background Research</w:t>
      </w:r>
      <w:r w:rsidRPr="00626E66">
        <w:rPr>
          <w:rFonts w:ascii="Times New Roman" w:hAnsi="Times New Roman" w:cs="Times New Roman"/>
          <w:b/>
          <w:sz w:val="24"/>
          <w:szCs w:val="24"/>
        </w:rPr>
        <w:t>:</w:t>
      </w:r>
    </w:p>
    <w:p w14:paraId="08B8AE3D" w14:textId="77777777" w:rsidR="00E34428" w:rsidRPr="001F48D1" w:rsidRDefault="00626E66" w:rsidP="00E34428">
      <w:pPr>
        <w:pStyle w:val="ListParagraph"/>
        <w:numPr>
          <w:ilvl w:val="0"/>
          <w:numId w:val="21"/>
        </w:numPr>
        <w:jc w:val="both"/>
        <w:rPr>
          <w:rFonts w:ascii="Times New Roman" w:hAnsi="Times New Roman" w:cs="Times New Roman"/>
          <w:bCs/>
          <w:sz w:val="24"/>
          <w:szCs w:val="24"/>
        </w:rPr>
      </w:pPr>
      <w:r w:rsidRPr="001F48D1">
        <w:rPr>
          <w:rFonts w:ascii="Times New Roman" w:hAnsi="Times New Roman" w:cs="Times New Roman"/>
          <w:bCs/>
          <w:sz w:val="24"/>
          <w:szCs w:val="24"/>
        </w:rPr>
        <w:t xml:space="preserve">Oral cancer refers to malignant </w:t>
      </w:r>
      <w:proofErr w:type="spellStart"/>
      <w:r w:rsidRPr="001F48D1">
        <w:rPr>
          <w:rFonts w:ascii="Times New Roman" w:hAnsi="Times New Roman" w:cs="Times New Roman"/>
          <w:bCs/>
          <w:sz w:val="24"/>
          <w:szCs w:val="24"/>
        </w:rPr>
        <w:t>tumors</w:t>
      </w:r>
      <w:proofErr w:type="spellEnd"/>
      <w:r w:rsidRPr="001F48D1">
        <w:rPr>
          <w:rFonts w:ascii="Times New Roman" w:hAnsi="Times New Roman" w:cs="Times New Roman"/>
          <w:bCs/>
          <w:sz w:val="24"/>
          <w:szCs w:val="24"/>
        </w:rPr>
        <w:t xml:space="preserve"> occurring in the oral cavity and oropharynx, including the lips, tongue, cheeks, floor of the mouth, hard and soft palates, sinuses, and pharynx. It is the sixth most common cancer worldwide and a major health concern in countries like India, where tobacco chewing, smoking, and alcohol consumption are prevalent.</w:t>
      </w:r>
    </w:p>
    <w:p w14:paraId="6F94D5F1" w14:textId="63EA7C59" w:rsidR="001F48D1" w:rsidRPr="001F48D1" w:rsidRDefault="00626E66" w:rsidP="001F48D1">
      <w:pPr>
        <w:pStyle w:val="ListParagraph"/>
        <w:numPr>
          <w:ilvl w:val="0"/>
          <w:numId w:val="21"/>
        </w:numPr>
        <w:jc w:val="both"/>
        <w:rPr>
          <w:rFonts w:ascii="Times New Roman" w:hAnsi="Times New Roman" w:cs="Times New Roman"/>
          <w:bCs/>
          <w:sz w:val="24"/>
          <w:szCs w:val="24"/>
        </w:rPr>
      </w:pPr>
      <w:r w:rsidRPr="001F48D1">
        <w:rPr>
          <w:rFonts w:ascii="Times New Roman" w:hAnsi="Times New Roman" w:cs="Times New Roman"/>
          <w:bCs/>
          <w:sz w:val="24"/>
          <w:szCs w:val="24"/>
        </w:rPr>
        <w:t>The early stages of oral cancer often go undiagnosed due to the absence of noticeable symptoms, and by the time it is clinically detected, it may have progressed to advanced stages, significantly reducing the survival rate. According to the World Health Organization (WHO), early detection and timely treatment can increase survival rates by 70-90%.</w:t>
      </w:r>
      <w:r w:rsidR="001F48D1" w:rsidRPr="001F48D1">
        <w:rPr>
          <w:rFonts w:ascii="Times New Roman" w:hAnsi="Times New Roman" w:cs="Times New Roman"/>
          <w:bCs/>
          <w:sz w:val="24"/>
          <w:szCs w:val="24"/>
        </w:rPr>
        <w:t xml:space="preserve"> </w:t>
      </w:r>
    </w:p>
    <w:p w14:paraId="60A467F7" w14:textId="182B6786" w:rsidR="001F48D1" w:rsidRDefault="001F48D1" w:rsidP="001F48D1">
      <w:pPr>
        <w:rPr>
          <w:rFonts w:ascii="Times New Roman" w:hAnsi="Times New Roman" w:cs="Times New Roman"/>
          <w:b/>
          <w:sz w:val="24"/>
          <w:szCs w:val="24"/>
        </w:rPr>
      </w:pPr>
      <w:r>
        <w:rPr>
          <w:rFonts w:ascii="Times New Roman" w:hAnsi="Times New Roman" w:cs="Times New Roman"/>
          <w:b/>
          <w:sz w:val="24"/>
          <w:szCs w:val="24"/>
        </w:rPr>
        <w:t xml:space="preserve">1.2 </w:t>
      </w:r>
      <w:r w:rsidRPr="001F48D1">
        <w:rPr>
          <w:rFonts w:ascii="Times New Roman" w:hAnsi="Times New Roman" w:cs="Times New Roman"/>
          <w:b/>
          <w:sz w:val="24"/>
          <w:szCs w:val="24"/>
        </w:rPr>
        <w:t>Current Diagnostic Practices</w:t>
      </w:r>
      <w:r>
        <w:rPr>
          <w:rFonts w:ascii="Times New Roman" w:hAnsi="Times New Roman" w:cs="Times New Roman"/>
          <w:b/>
          <w:sz w:val="24"/>
          <w:szCs w:val="24"/>
        </w:rPr>
        <w:t>:</w:t>
      </w:r>
    </w:p>
    <w:p w14:paraId="09B9535A" w14:textId="6DA7CF2B" w:rsidR="001F48D1" w:rsidRPr="001F48D1" w:rsidRDefault="001F48D1" w:rsidP="001F48D1">
      <w:pPr>
        <w:ind w:firstLine="720"/>
        <w:rPr>
          <w:rFonts w:ascii="Times New Roman" w:hAnsi="Times New Roman" w:cs="Times New Roman"/>
          <w:bCs/>
          <w:sz w:val="24"/>
          <w:szCs w:val="24"/>
        </w:rPr>
      </w:pPr>
      <w:r w:rsidRPr="001F48D1">
        <w:rPr>
          <w:rFonts w:ascii="Times New Roman" w:hAnsi="Times New Roman" w:cs="Times New Roman"/>
          <w:bCs/>
          <w:sz w:val="24"/>
          <w:szCs w:val="24"/>
        </w:rPr>
        <w:t>Traditional diagnostic methods for oral cancer typically involve:</w:t>
      </w:r>
    </w:p>
    <w:p w14:paraId="25BF67E2" w14:textId="77777777" w:rsidR="001F48D1" w:rsidRPr="001F48D1" w:rsidRDefault="001F48D1" w:rsidP="001F48D1">
      <w:pPr>
        <w:numPr>
          <w:ilvl w:val="0"/>
          <w:numId w:val="23"/>
        </w:numPr>
        <w:tabs>
          <w:tab w:val="num" w:pos="720"/>
        </w:tabs>
        <w:rPr>
          <w:rFonts w:ascii="Times New Roman" w:hAnsi="Times New Roman" w:cs="Times New Roman"/>
          <w:bCs/>
          <w:sz w:val="24"/>
          <w:szCs w:val="24"/>
        </w:rPr>
      </w:pPr>
      <w:r w:rsidRPr="001F48D1">
        <w:rPr>
          <w:rFonts w:ascii="Times New Roman" w:hAnsi="Times New Roman" w:cs="Times New Roman"/>
          <w:bCs/>
          <w:sz w:val="24"/>
          <w:szCs w:val="24"/>
        </w:rPr>
        <w:t>Clinical examination by specialists (visual and tactile inspection).</w:t>
      </w:r>
    </w:p>
    <w:p w14:paraId="3B0107D1" w14:textId="77777777" w:rsidR="001F48D1" w:rsidRPr="001F48D1" w:rsidRDefault="001F48D1" w:rsidP="001F48D1">
      <w:pPr>
        <w:numPr>
          <w:ilvl w:val="0"/>
          <w:numId w:val="23"/>
        </w:numPr>
        <w:tabs>
          <w:tab w:val="num" w:pos="720"/>
        </w:tabs>
        <w:rPr>
          <w:rFonts w:ascii="Times New Roman" w:hAnsi="Times New Roman" w:cs="Times New Roman"/>
          <w:bCs/>
          <w:sz w:val="24"/>
          <w:szCs w:val="24"/>
        </w:rPr>
      </w:pPr>
      <w:r w:rsidRPr="001F48D1">
        <w:rPr>
          <w:rFonts w:ascii="Times New Roman" w:hAnsi="Times New Roman" w:cs="Times New Roman"/>
          <w:bCs/>
          <w:sz w:val="24"/>
          <w:szCs w:val="24"/>
        </w:rPr>
        <w:t>Biopsy and histopathology, which are invasive and time-consuming.</w:t>
      </w:r>
    </w:p>
    <w:p w14:paraId="3195B80A" w14:textId="48023839" w:rsidR="001F48D1" w:rsidRPr="001F48D1" w:rsidRDefault="001F48D1" w:rsidP="001F48D1">
      <w:pPr>
        <w:numPr>
          <w:ilvl w:val="0"/>
          <w:numId w:val="23"/>
        </w:numPr>
        <w:tabs>
          <w:tab w:val="num" w:pos="720"/>
        </w:tabs>
        <w:rPr>
          <w:rFonts w:ascii="Times New Roman" w:hAnsi="Times New Roman" w:cs="Times New Roman"/>
          <w:bCs/>
          <w:sz w:val="24"/>
          <w:szCs w:val="24"/>
        </w:rPr>
      </w:pPr>
      <w:r w:rsidRPr="001F48D1">
        <w:rPr>
          <w:rFonts w:ascii="Times New Roman" w:hAnsi="Times New Roman" w:cs="Times New Roman"/>
          <w:bCs/>
          <w:sz w:val="24"/>
          <w:szCs w:val="24"/>
        </w:rPr>
        <w:t xml:space="preserve">Imaging techniques like CT, MRI, and PET scans for </w:t>
      </w:r>
      <w:r w:rsidRPr="001F48D1">
        <w:rPr>
          <w:rFonts w:ascii="Times New Roman" w:hAnsi="Times New Roman" w:cs="Times New Roman"/>
          <w:bCs/>
          <w:sz w:val="24"/>
          <w:szCs w:val="24"/>
        </w:rPr>
        <w:t>tumour</w:t>
      </w:r>
      <w:r>
        <w:rPr>
          <w:rFonts w:ascii="Times New Roman" w:hAnsi="Times New Roman" w:cs="Times New Roman"/>
          <w:bCs/>
          <w:sz w:val="24"/>
          <w:szCs w:val="24"/>
        </w:rPr>
        <w:t xml:space="preserve"> </w:t>
      </w:r>
      <w:r w:rsidRPr="001F48D1">
        <w:rPr>
          <w:rFonts w:ascii="Times New Roman" w:hAnsi="Times New Roman" w:cs="Times New Roman"/>
          <w:bCs/>
          <w:sz w:val="24"/>
          <w:szCs w:val="24"/>
        </w:rPr>
        <w:t>staging.</w:t>
      </w:r>
    </w:p>
    <w:p w14:paraId="0180BE29" w14:textId="1C324C01" w:rsidR="001F48D1" w:rsidRDefault="001F48D1" w:rsidP="001F48D1">
      <w:pPr>
        <w:numPr>
          <w:ilvl w:val="0"/>
          <w:numId w:val="23"/>
        </w:numPr>
        <w:rPr>
          <w:rFonts w:ascii="Times New Roman" w:hAnsi="Times New Roman" w:cs="Times New Roman"/>
          <w:bCs/>
          <w:sz w:val="24"/>
          <w:szCs w:val="24"/>
        </w:rPr>
      </w:pPr>
      <w:r w:rsidRPr="001F48D1">
        <w:rPr>
          <w:rFonts w:ascii="Times New Roman" w:hAnsi="Times New Roman" w:cs="Times New Roman"/>
          <w:bCs/>
          <w:sz w:val="24"/>
          <w:szCs w:val="24"/>
        </w:rPr>
        <w:t>Vital staining and exfoliative cytology, which are useful for identifying suspicious lesions but not always definitive.</w:t>
      </w:r>
    </w:p>
    <w:p w14:paraId="1CB56CC7" w14:textId="77777777" w:rsidR="001F48D1" w:rsidRPr="001F48D1" w:rsidRDefault="001F48D1" w:rsidP="001F48D1">
      <w:pPr>
        <w:ind w:left="720"/>
        <w:rPr>
          <w:rFonts w:ascii="Times New Roman" w:hAnsi="Times New Roman" w:cs="Times New Roman"/>
          <w:bCs/>
          <w:sz w:val="24"/>
          <w:szCs w:val="24"/>
        </w:rPr>
      </w:pPr>
      <w:r w:rsidRPr="001F48D1">
        <w:rPr>
          <w:rFonts w:ascii="Times New Roman" w:hAnsi="Times New Roman" w:cs="Times New Roman"/>
          <w:bCs/>
          <w:sz w:val="24"/>
          <w:szCs w:val="24"/>
        </w:rPr>
        <w:t>While effective, these methods have limitations:</w:t>
      </w:r>
    </w:p>
    <w:p w14:paraId="771AC5E3" w14:textId="77777777" w:rsidR="001F48D1" w:rsidRPr="001F48D1" w:rsidRDefault="001F48D1" w:rsidP="001F48D1">
      <w:pPr>
        <w:numPr>
          <w:ilvl w:val="0"/>
          <w:numId w:val="24"/>
        </w:numPr>
        <w:tabs>
          <w:tab w:val="num" w:pos="720"/>
        </w:tabs>
        <w:rPr>
          <w:rFonts w:ascii="Times New Roman" w:hAnsi="Times New Roman" w:cs="Times New Roman"/>
          <w:bCs/>
          <w:sz w:val="24"/>
          <w:szCs w:val="24"/>
        </w:rPr>
      </w:pPr>
      <w:r w:rsidRPr="001F48D1">
        <w:rPr>
          <w:rFonts w:ascii="Times New Roman" w:hAnsi="Times New Roman" w:cs="Times New Roman"/>
          <w:bCs/>
          <w:sz w:val="24"/>
          <w:szCs w:val="24"/>
        </w:rPr>
        <w:t>They require trained professionals.</w:t>
      </w:r>
    </w:p>
    <w:p w14:paraId="59268D20" w14:textId="77777777" w:rsidR="001F48D1" w:rsidRPr="001F48D1" w:rsidRDefault="001F48D1" w:rsidP="001F48D1">
      <w:pPr>
        <w:numPr>
          <w:ilvl w:val="0"/>
          <w:numId w:val="24"/>
        </w:numPr>
        <w:tabs>
          <w:tab w:val="num" w:pos="720"/>
        </w:tabs>
        <w:rPr>
          <w:rFonts w:ascii="Times New Roman" w:hAnsi="Times New Roman" w:cs="Times New Roman"/>
          <w:bCs/>
          <w:sz w:val="24"/>
          <w:szCs w:val="24"/>
        </w:rPr>
      </w:pPr>
      <w:r w:rsidRPr="001F48D1">
        <w:rPr>
          <w:rFonts w:ascii="Times New Roman" w:hAnsi="Times New Roman" w:cs="Times New Roman"/>
          <w:bCs/>
          <w:sz w:val="24"/>
          <w:szCs w:val="24"/>
        </w:rPr>
        <w:t>They are time- and resource-intensive.</w:t>
      </w:r>
    </w:p>
    <w:p w14:paraId="3700E19D" w14:textId="77777777" w:rsidR="001F48D1" w:rsidRPr="001F48D1" w:rsidRDefault="001F48D1" w:rsidP="001F48D1">
      <w:pPr>
        <w:numPr>
          <w:ilvl w:val="0"/>
          <w:numId w:val="24"/>
        </w:numPr>
        <w:tabs>
          <w:tab w:val="num" w:pos="720"/>
        </w:tabs>
        <w:rPr>
          <w:rFonts w:ascii="Times New Roman" w:hAnsi="Times New Roman" w:cs="Times New Roman"/>
          <w:bCs/>
          <w:sz w:val="24"/>
          <w:szCs w:val="24"/>
        </w:rPr>
      </w:pPr>
      <w:r w:rsidRPr="001F48D1">
        <w:rPr>
          <w:rFonts w:ascii="Times New Roman" w:hAnsi="Times New Roman" w:cs="Times New Roman"/>
          <w:bCs/>
          <w:sz w:val="24"/>
          <w:szCs w:val="24"/>
        </w:rPr>
        <w:t>Early detection is highly dependent on patient initiative and clinical suspicion.</w:t>
      </w:r>
    </w:p>
    <w:p w14:paraId="52E670E9" w14:textId="77777777" w:rsidR="001F48D1" w:rsidRDefault="001F48D1" w:rsidP="001F48D1">
      <w:pPr>
        <w:ind w:left="720"/>
        <w:rPr>
          <w:rFonts w:ascii="Times New Roman" w:hAnsi="Times New Roman" w:cs="Times New Roman"/>
          <w:bCs/>
          <w:sz w:val="24"/>
          <w:szCs w:val="24"/>
        </w:rPr>
      </w:pPr>
    </w:p>
    <w:p w14:paraId="42A6B0F3" w14:textId="77777777" w:rsidR="001F48D1" w:rsidRDefault="001F48D1" w:rsidP="001F48D1">
      <w:pPr>
        <w:ind w:left="720"/>
        <w:rPr>
          <w:rFonts w:ascii="Times New Roman" w:hAnsi="Times New Roman" w:cs="Times New Roman"/>
          <w:bCs/>
          <w:sz w:val="24"/>
          <w:szCs w:val="24"/>
        </w:rPr>
      </w:pPr>
    </w:p>
    <w:p w14:paraId="7E02358B" w14:textId="77777777" w:rsidR="001F48D1" w:rsidRPr="001F48D1" w:rsidRDefault="001F48D1" w:rsidP="001F48D1">
      <w:pPr>
        <w:ind w:left="720"/>
        <w:rPr>
          <w:rFonts w:ascii="Times New Roman" w:hAnsi="Times New Roman" w:cs="Times New Roman"/>
          <w:bCs/>
          <w:sz w:val="24"/>
          <w:szCs w:val="24"/>
        </w:rPr>
      </w:pPr>
    </w:p>
    <w:p w14:paraId="6CF9DB3D" w14:textId="4825EBCD" w:rsidR="00B6659F" w:rsidRPr="000271C6" w:rsidRDefault="001F48D1" w:rsidP="004F3592">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2. </w:t>
      </w:r>
      <w:r w:rsidR="00B6659F" w:rsidRPr="000271C6">
        <w:rPr>
          <w:rFonts w:ascii="Times New Roman" w:hAnsi="Times New Roman" w:cs="Times New Roman"/>
          <w:b/>
          <w:bCs/>
          <w:sz w:val="32"/>
          <w:szCs w:val="32"/>
          <w:lang w:val="en-US"/>
        </w:rPr>
        <w:t>Literature Survey</w:t>
      </w:r>
    </w:p>
    <w:p w14:paraId="72738720" w14:textId="6D755DDC" w:rsidR="003A4CBD" w:rsidRPr="000271C6" w:rsidRDefault="001F48D1" w:rsidP="001F48D1">
      <w:pPr>
        <w:ind w:firstLine="360"/>
        <w:rPr>
          <w:rFonts w:ascii="Times New Roman" w:hAnsi="Times New Roman" w:cs="Times New Roman"/>
        </w:rPr>
      </w:pPr>
      <w:r w:rsidRPr="001F48D1">
        <w:rPr>
          <w:rFonts w:ascii="Times New Roman" w:hAnsi="Times New Roman" w:cs="Times New Roman"/>
          <w:b/>
          <w:bCs/>
        </w:rPr>
        <w:t>2.</w:t>
      </w:r>
      <w:r w:rsidR="003A4CBD" w:rsidRPr="001F48D1">
        <w:rPr>
          <w:rFonts w:ascii="Times New Roman" w:hAnsi="Times New Roman" w:cs="Times New Roman"/>
          <w:b/>
          <w:bCs/>
        </w:rPr>
        <w:t>1</w:t>
      </w:r>
      <w:r w:rsidR="001613D8" w:rsidRPr="001F48D1">
        <w:rPr>
          <w:rFonts w:ascii="Times New Roman" w:hAnsi="Times New Roman" w:cs="Times New Roman"/>
          <w:b/>
          <w:bCs/>
        </w:rPr>
        <w:t>.</w:t>
      </w:r>
      <w:r w:rsidR="001613D8" w:rsidRPr="000271C6">
        <w:rPr>
          <w:rFonts w:ascii="Times New Roman" w:hAnsi="Times New Roman" w:cs="Times New Roman"/>
        </w:rPr>
        <w:t xml:space="preserve"> </w:t>
      </w:r>
      <w:r w:rsidR="003A4CBD" w:rsidRPr="000271C6">
        <w:rPr>
          <w:rFonts w:ascii="Times New Roman" w:hAnsi="Times New Roman" w:cs="Times New Roman"/>
          <w:b/>
          <w:bCs/>
        </w:rPr>
        <w:t>General Oral Health</w:t>
      </w:r>
    </w:p>
    <w:p w14:paraId="5513DCF8" w14:textId="77777777" w:rsidR="003A4CBD" w:rsidRPr="000271C6" w:rsidRDefault="003A4CBD" w:rsidP="001F48D1">
      <w:pPr>
        <w:numPr>
          <w:ilvl w:val="0"/>
          <w:numId w:val="10"/>
        </w:numPr>
        <w:jc w:val="both"/>
        <w:rPr>
          <w:rFonts w:ascii="Times New Roman" w:hAnsi="Times New Roman" w:cs="Times New Roman"/>
        </w:rPr>
      </w:pPr>
      <w:r w:rsidRPr="000271C6">
        <w:rPr>
          <w:rFonts w:ascii="Times New Roman" w:hAnsi="Times New Roman" w:cs="Times New Roman"/>
          <w:b/>
          <w:bCs/>
        </w:rPr>
        <w:t>Publication:</w:t>
      </w:r>
      <w:r w:rsidRPr="000271C6">
        <w:rPr>
          <w:rFonts w:ascii="Times New Roman" w:hAnsi="Times New Roman" w:cs="Times New Roman"/>
        </w:rPr>
        <w:t xml:space="preserve"> World Health Organization (WHO) Fact Sheet on Oral Health.</w:t>
      </w:r>
    </w:p>
    <w:p w14:paraId="76110A28" w14:textId="77777777" w:rsidR="003A4CBD" w:rsidRPr="000271C6" w:rsidRDefault="003A4CBD" w:rsidP="001F48D1">
      <w:pPr>
        <w:numPr>
          <w:ilvl w:val="1"/>
          <w:numId w:val="10"/>
        </w:numPr>
        <w:jc w:val="both"/>
        <w:rPr>
          <w:rFonts w:ascii="Times New Roman" w:hAnsi="Times New Roman" w:cs="Times New Roman"/>
        </w:rPr>
      </w:pPr>
      <w:r w:rsidRPr="000271C6">
        <w:rPr>
          <w:rFonts w:ascii="Times New Roman" w:hAnsi="Times New Roman" w:cs="Times New Roman"/>
        </w:rPr>
        <w:t xml:space="preserve">Source: </w:t>
      </w:r>
      <w:hyperlink r:id="rId7" w:tooltip="null" w:history="1">
        <w:r w:rsidRPr="000271C6">
          <w:rPr>
            <w:rStyle w:val="Hyperlink"/>
            <w:rFonts w:ascii="Times New Roman" w:hAnsi="Times New Roman" w:cs="Times New Roman"/>
          </w:rPr>
          <w:t>https://www.who.int/news-room/fact-sheets/detail/oral-health</w:t>
        </w:r>
      </w:hyperlink>
    </w:p>
    <w:p w14:paraId="06BF883C" w14:textId="77777777" w:rsidR="003A4CBD" w:rsidRPr="000271C6" w:rsidRDefault="003A4CBD" w:rsidP="001F48D1">
      <w:pPr>
        <w:numPr>
          <w:ilvl w:val="0"/>
          <w:numId w:val="10"/>
        </w:numPr>
        <w:jc w:val="both"/>
        <w:rPr>
          <w:rFonts w:ascii="Times New Roman" w:hAnsi="Times New Roman" w:cs="Times New Roman"/>
        </w:rPr>
      </w:pPr>
      <w:r w:rsidRPr="000271C6">
        <w:rPr>
          <w:rFonts w:ascii="Times New Roman" w:hAnsi="Times New Roman" w:cs="Times New Roman"/>
          <w:b/>
          <w:bCs/>
        </w:rPr>
        <w:t>Application:</w:t>
      </w:r>
      <w:r w:rsidRPr="000271C6">
        <w:rPr>
          <w:rFonts w:ascii="Times New Roman" w:hAnsi="Times New Roman" w:cs="Times New Roman"/>
        </w:rPr>
        <w:t xml:space="preserve"> Provides foundational information for understanding the global burden of oral diseases, including oral cancer, and emphasizes the importance of oral health in overall well-being.</w:t>
      </w:r>
    </w:p>
    <w:p w14:paraId="7CDA2841" w14:textId="77777777" w:rsidR="003A4CBD" w:rsidRPr="000271C6" w:rsidRDefault="003A4CBD" w:rsidP="001F48D1">
      <w:pPr>
        <w:numPr>
          <w:ilvl w:val="0"/>
          <w:numId w:val="10"/>
        </w:numPr>
        <w:jc w:val="both"/>
        <w:rPr>
          <w:rFonts w:ascii="Times New Roman" w:hAnsi="Times New Roman" w:cs="Times New Roman"/>
        </w:rPr>
      </w:pPr>
      <w:r w:rsidRPr="000271C6">
        <w:rPr>
          <w:rFonts w:ascii="Times New Roman" w:hAnsi="Times New Roman" w:cs="Times New Roman"/>
          <w:b/>
          <w:bCs/>
        </w:rPr>
        <w:t>Past and Ongoing Research:</w:t>
      </w:r>
      <w:r w:rsidRPr="000271C6">
        <w:rPr>
          <w:rFonts w:ascii="Times New Roman" w:hAnsi="Times New Roman" w:cs="Times New Roman"/>
        </w:rPr>
        <w:t xml:space="preserve"> WHO continues to monitor oral health trends globally, conduct surveys, and develop guidelines for oral disease prevention and control. Research focuses on the impact of socioeconomic factors on oral health and effective public health interventions.</w:t>
      </w:r>
    </w:p>
    <w:p w14:paraId="58474A3C" w14:textId="5C184131" w:rsidR="003A4CBD" w:rsidRPr="000271C6" w:rsidRDefault="001F48D1" w:rsidP="001F48D1">
      <w:pPr>
        <w:ind w:firstLine="360"/>
        <w:rPr>
          <w:rFonts w:ascii="Times New Roman" w:hAnsi="Times New Roman" w:cs="Times New Roman"/>
        </w:rPr>
      </w:pPr>
      <w:r w:rsidRPr="001F48D1">
        <w:rPr>
          <w:rFonts w:ascii="Times New Roman" w:hAnsi="Times New Roman" w:cs="Times New Roman"/>
          <w:b/>
          <w:bCs/>
        </w:rPr>
        <w:t>2.</w:t>
      </w:r>
      <w:r w:rsidR="003A4CBD" w:rsidRPr="001F48D1">
        <w:rPr>
          <w:rFonts w:ascii="Times New Roman" w:hAnsi="Times New Roman" w:cs="Times New Roman"/>
          <w:b/>
          <w:bCs/>
        </w:rPr>
        <w:t>2</w:t>
      </w:r>
      <w:r w:rsidR="001613D8" w:rsidRPr="001F48D1">
        <w:rPr>
          <w:rFonts w:ascii="Times New Roman" w:hAnsi="Times New Roman" w:cs="Times New Roman"/>
          <w:b/>
          <w:bCs/>
        </w:rPr>
        <w:t>.</w:t>
      </w:r>
      <w:r w:rsidR="001613D8" w:rsidRPr="000271C6">
        <w:rPr>
          <w:rFonts w:ascii="Times New Roman" w:hAnsi="Times New Roman" w:cs="Times New Roman"/>
        </w:rPr>
        <w:t xml:space="preserve"> </w:t>
      </w:r>
      <w:r w:rsidR="003A4CBD" w:rsidRPr="000271C6">
        <w:rPr>
          <w:rFonts w:ascii="Times New Roman" w:hAnsi="Times New Roman" w:cs="Times New Roman"/>
          <w:b/>
          <w:bCs/>
        </w:rPr>
        <w:t>Salivary Extracellular Vesicles as Biomarkers</w:t>
      </w:r>
    </w:p>
    <w:p w14:paraId="41F7CD1E" w14:textId="77777777" w:rsidR="003A4CBD" w:rsidRPr="000271C6" w:rsidRDefault="003A4CBD" w:rsidP="001F48D1">
      <w:pPr>
        <w:numPr>
          <w:ilvl w:val="0"/>
          <w:numId w:val="11"/>
        </w:numPr>
        <w:jc w:val="both"/>
        <w:rPr>
          <w:rFonts w:ascii="Times New Roman" w:hAnsi="Times New Roman" w:cs="Times New Roman"/>
        </w:rPr>
      </w:pPr>
      <w:r w:rsidRPr="000271C6">
        <w:rPr>
          <w:rFonts w:ascii="Times New Roman" w:hAnsi="Times New Roman" w:cs="Times New Roman"/>
          <w:b/>
          <w:bCs/>
        </w:rPr>
        <w:t>Publication:</w:t>
      </w:r>
      <w:r w:rsidRPr="000271C6">
        <w:rPr>
          <w:rFonts w:ascii="Times New Roman" w:hAnsi="Times New Roman" w:cs="Times New Roman"/>
        </w:rPr>
        <w:t xml:space="preserve"> "Salivary extracellular vesicles as biomarkers for early oral squamous cell carcinoma detection." Oral Oncology.</w:t>
      </w:r>
    </w:p>
    <w:p w14:paraId="5A84D243" w14:textId="77777777" w:rsidR="003A4CBD" w:rsidRPr="000271C6" w:rsidRDefault="003A4CBD" w:rsidP="001F48D1">
      <w:pPr>
        <w:numPr>
          <w:ilvl w:val="1"/>
          <w:numId w:val="11"/>
        </w:numPr>
        <w:jc w:val="both"/>
        <w:rPr>
          <w:rFonts w:ascii="Times New Roman" w:hAnsi="Times New Roman" w:cs="Times New Roman"/>
        </w:rPr>
      </w:pPr>
      <w:r w:rsidRPr="000271C6">
        <w:rPr>
          <w:rFonts w:ascii="Times New Roman" w:hAnsi="Times New Roman" w:cs="Times New Roman"/>
        </w:rPr>
        <w:t xml:space="preserve">Source: </w:t>
      </w:r>
      <w:hyperlink r:id="rId8" w:tooltip="null" w:history="1">
        <w:r w:rsidRPr="000271C6">
          <w:rPr>
            <w:rStyle w:val="Hyperlink"/>
            <w:rFonts w:ascii="Times New Roman" w:hAnsi="Times New Roman" w:cs="Times New Roman"/>
          </w:rPr>
          <w:t>https://www.sciencedirect.com/science/article/abs/pii/S1368837516302135</w:t>
        </w:r>
      </w:hyperlink>
    </w:p>
    <w:p w14:paraId="3483306E" w14:textId="77777777" w:rsidR="003A4CBD" w:rsidRPr="000271C6" w:rsidRDefault="003A4CBD" w:rsidP="001F48D1">
      <w:pPr>
        <w:numPr>
          <w:ilvl w:val="0"/>
          <w:numId w:val="11"/>
        </w:numPr>
        <w:jc w:val="both"/>
        <w:rPr>
          <w:rFonts w:ascii="Times New Roman" w:hAnsi="Times New Roman" w:cs="Times New Roman"/>
        </w:rPr>
      </w:pPr>
      <w:r w:rsidRPr="000271C6">
        <w:rPr>
          <w:rFonts w:ascii="Times New Roman" w:hAnsi="Times New Roman" w:cs="Times New Roman"/>
          <w:b/>
          <w:bCs/>
        </w:rPr>
        <w:t>Application:</w:t>
      </w:r>
      <w:r w:rsidRPr="000271C6">
        <w:rPr>
          <w:rFonts w:ascii="Times New Roman" w:hAnsi="Times New Roman" w:cs="Times New Roman"/>
        </w:rPr>
        <w:t xml:space="preserve"> The study explores the use of salivary extracellular vesicles as non-invasive biomarkers for early detection of oral squamous cell carcinoma. This could lead to new diagnostic tools.</w:t>
      </w:r>
    </w:p>
    <w:p w14:paraId="27E5A881" w14:textId="6796ED75" w:rsidR="003A4CBD" w:rsidRPr="000271C6" w:rsidRDefault="003A4CBD" w:rsidP="001F48D1">
      <w:pPr>
        <w:numPr>
          <w:ilvl w:val="0"/>
          <w:numId w:val="11"/>
        </w:numPr>
        <w:jc w:val="both"/>
        <w:rPr>
          <w:rFonts w:ascii="Times New Roman" w:hAnsi="Times New Roman" w:cs="Times New Roman"/>
        </w:rPr>
      </w:pPr>
      <w:r w:rsidRPr="000271C6">
        <w:rPr>
          <w:rFonts w:ascii="Times New Roman" w:hAnsi="Times New Roman" w:cs="Times New Roman"/>
          <w:b/>
          <w:bCs/>
        </w:rPr>
        <w:t>Past and Ongoing Research:</w:t>
      </w:r>
      <w:r w:rsidRPr="000271C6">
        <w:rPr>
          <w:rFonts w:ascii="Times New Roman" w:hAnsi="Times New Roman" w:cs="Times New Roman"/>
        </w:rPr>
        <w:t xml:space="preserve"> Research in this area involves identifying specific molecular markers in saliva that indicate the presence of oral cancer, validating these markers in larger studies, and developing</w:t>
      </w:r>
      <w:r w:rsidR="00575FEF" w:rsidRPr="000271C6">
        <w:rPr>
          <w:rFonts w:ascii="Times New Roman" w:hAnsi="Times New Roman" w:cs="Times New Roman"/>
        </w:rPr>
        <w:t xml:space="preserve"> </w:t>
      </w:r>
      <w:r w:rsidRPr="000271C6">
        <w:rPr>
          <w:rFonts w:ascii="Times New Roman" w:hAnsi="Times New Roman" w:cs="Times New Roman"/>
        </w:rPr>
        <w:t>Point-of-Care diagnostic tests.</w:t>
      </w:r>
    </w:p>
    <w:p w14:paraId="307E2DB6" w14:textId="00A8EE60" w:rsidR="003A4CBD" w:rsidRPr="000271C6" w:rsidRDefault="001F48D1" w:rsidP="001F48D1">
      <w:pPr>
        <w:ind w:firstLine="360"/>
        <w:rPr>
          <w:rFonts w:ascii="Times New Roman" w:hAnsi="Times New Roman" w:cs="Times New Roman"/>
        </w:rPr>
      </w:pPr>
      <w:r w:rsidRPr="001F48D1">
        <w:rPr>
          <w:rFonts w:ascii="Times New Roman" w:hAnsi="Times New Roman" w:cs="Times New Roman"/>
          <w:b/>
          <w:bCs/>
        </w:rPr>
        <w:t>2.</w:t>
      </w:r>
      <w:r w:rsidR="003A4CBD" w:rsidRPr="001F48D1">
        <w:rPr>
          <w:rFonts w:ascii="Times New Roman" w:hAnsi="Times New Roman" w:cs="Times New Roman"/>
          <w:b/>
          <w:bCs/>
        </w:rPr>
        <w:t>3</w:t>
      </w:r>
      <w:r w:rsidR="001613D8" w:rsidRPr="001F48D1">
        <w:rPr>
          <w:rFonts w:ascii="Times New Roman" w:hAnsi="Times New Roman" w:cs="Times New Roman"/>
          <w:b/>
          <w:bCs/>
        </w:rPr>
        <w:t xml:space="preserve"> </w:t>
      </w:r>
      <w:r w:rsidR="003A4CBD" w:rsidRPr="000271C6">
        <w:rPr>
          <w:rFonts w:ascii="Times New Roman" w:hAnsi="Times New Roman" w:cs="Times New Roman"/>
          <w:b/>
          <w:bCs/>
        </w:rPr>
        <w:t>Periodontitis and Oral Cancer Risk</w:t>
      </w:r>
    </w:p>
    <w:p w14:paraId="73AC7894" w14:textId="77777777" w:rsidR="003A4CBD" w:rsidRPr="000271C6" w:rsidRDefault="003A4CBD" w:rsidP="000E1C52">
      <w:pPr>
        <w:numPr>
          <w:ilvl w:val="0"/>
          <w:numId w:val="12"/>
        </w:numPr>
        <w:rPr>
          <w:rFonts w:ascii="Times New Roman" w:hAnsi="Times New Roman" w:cs="Times New Roman"/>
        </w:rPr>
      </w:pPr>
      <w:r w:rsidRPr="000271C6">
        <w:rPr>
          <w:rFonts w:ascii="Times New Roman" w:hAnsi="Times New Roman" w:cs="Times New Roman"/>
          <w:b/>
          <w:bCs/>
        </w:rPr>
        <w:t>Publication:</w:t>
      </w:r>
      <w:r w:rsidRPr="000271C6">
        <w:rPr>
          <w:rFonts w:ascii="Times New Roman" w:hAnsi="Times New Roman" w:cs="Times New Roman"/>
        </w:rPr>
        <w:t xml:space="preserve"> Research on the relationship between periodontitis and oral cancer risk in the Journal of Periodontology.</w:t>
      </w:r>
    </w:p>
    <w:p w14:paraId="3A9AC153" w14:textId="77777777" w:rsidR="003A4CBD" w:rsidRPr="000271C6" w:rsidRDefault="003A4CBD" w:rsidP="000E1C52">
      <w:pPr>
        <w:numPr>
          <w:ilvl w:val="1"/>
          <w:numId w:val="12"/>
        </w:numPr>
        <w:rPr>
          <w:rFonts w:ascii="Times New Roman" w:hAnsi="Times New Roman" w:cs="Times New Roman"/>
        </w:rPr>
      </w:pPr>
      <w:r w:rsidRPr="000271C6">
        <w:rPr>
          <w:rFonts w:ascii="Times New Roman" w:hAnsi="Times New Roman" w:cs="Times New Roman"/>
        </w:rPr>
        <w:t xml:space="preserve">Source: </w:t>
      </w:r>
      <w:hyperlink r:id="rId9" w:tooltip="null" w:history="1">
        <w:r w:rsidRPr="000271C6">
          <w:rPr>
            <w:rStyle w:val="Hyperlink"/>
            <w:rFonts w:ascii="Times New Roman" w:hAnsi="Times New Roman" w:cs="Times New Roman"/>
          </w:rPr>
          <w:t>https://onlinelibrary.wiley.com/doi/abs/10.1111/jop.13157</w:t>
        </w:r>
      </w:hyperlink>
    </w:p>
    <w:p w14:paraId="5DF754DB" w14:textId="77777777" w:rsidR="003A4CBD" w:rsidRPr="000271C6" w:rsidRDefault="003A4CBD" w:rsidP="000E1C52">
      <w:pPr>
        <w:numPr>
          <w:ilvl w:val="0"/>
          <w:numId w:val="12"/>
        </w:numPr>
        <w:rPr>
          <w:rFonts w:ascii="Times New Roman" w:hAnsi="Times New Roman" w:cs="Times New Roman"/>
        </w:rPr>
      </w:pPr>
      <w:r w:rsidRPr="000271C6">
        <w:rPr>
          <w:rFonts w:ascii="Times New Roman" w:hAnsi="Times New Roman" w:cs="Times New Roman"/>
          <w:b/>
          <w:bCs/>
        </w:rPr>
        <w:t>Application:</w:t>
      </w:r>
      <w:r w:rsidRPr="000271C6">
        <w:rPr>
          <w:rFonts w:ascii="Times New Roman" w:hAnsi="Times New Roman" w:cs="Times New Roman"/>
        </w:rPr>
        <w:t xml:space="preserve"> This research highlights the importance of periodontal health in the context of oral cancer prevention. Dental professionals can use this information to educate patients and identify high-risk individuals.</w:t>
      </w:r>
    </w:p>
    <w:p w14:paraId="747F4F3D" w14:textId="77777777" w:rsidR="003A4CBD" w:rsidRPr="000271C6" w:rsidRDefault="003A4CBD" w:rsidP="000E1C52">
      <w:pPr>
        <w:numPr>
          <w:ilvl w:val="0"/>
          <w:numId w:val="12"/>
        </w:numPr>
        <w:rPr>
          <w:rFonts w:ascii="Times New Roman" w:hAnsi="Times New Roman" w:cs="Times New Roman"/>
        </w:rPr>
      </w:pPr>
      <w:r w:rsidRPr="000271C6">
        <w:rPr>
          <w:rFonts w:ascii="Times New Roman" w:hAnsi="Times New Roman" w:cs="Times New Roman"/>
          <w:b/>
          <w:bCs/>
        </w:rPr>
        <w:t>Past and Ongoing Research:</w:t>
      </w:r>
      <w:r w:rsidRPr="000271C6">
        <w:rPr>
          <w:rFonts w:ascii="Times New Roman" w:hAnsi="Times New Roman" w:cs="Times New Roman"/>
        </w:rPr>
        <w:t xml:space="preserve"> Further research is exploring the biological mechanisms that link periodontitis to oral cancer, including the role of chronic inflammation and specific bacteria. Longitudinal studies are investigating whether treating periodontitis can reduce oral cancer risk.</w:t>
      </w:r>
    </w:p>
    <w:p w14:paraId="530FD6C3" w14:textId="52C900CA" w:rsidR="003A4CBD" w:rsidRPr="000271C6" w:rsidRDefault="001F48D1" w:rsidP="001F48D1">
      <w:pPr>
        <w:ind w:firstLine="360"/>
        <w:rPr>
          <w:rFonts w:ascii="Times New Roman" w:hAnsi="Times New Roman" w:cs="Times New Roman"/>
        </w:rPr>
      </w:pPr>
      <w:r w:rsidRPr="001F48D1">
        <w:rPr>
          <w:rFonts w:ascii="Times New Roman" w:hAnsi="Times New Roman" w:cs="Times New Roman"/>
          <w:b/>
          <w:bCs/>
        </w:rPr>
        <w:t>2.</w:t>
      </w:r>
      <w:r w:rsidR="003A4CBD" w:rsidRPr="001F48D1">
        <w:rPr>
          <w:rFonts w:ascii="Times New Roman" w:hAnsi="Times New Roman" w:cs="Times New Roman"/>
          <w:b/>
          <w:bCs/>
        </w:rPr>
        <w:t>4</w:t>
      </w:r>
      <w:r w:rsidR="001613D8" w:rsidRPr="000271C6">
        <w:rPr>
          <w:rFonts w:ascii="Times New Roman" w:hAnsi="Times New Roman" w:cs="Times New Roman"/>
        </w:rPr>
        <w:t xml:space="preserve"> </w:t>
      </w:r>
      <w:r w:rsidR="003A4CBD" w:rsidRPr="000271C6">
        <w:rPr>
          <w:rFonts w:ascii="Times New Roman" w:hAnsi="Times New Roman" w:cs="Times New Roman"/>
          <w:b/>
          <w:bCs/>
        </w:rPr>
        <w:t>Deep Learning for Oral Lesion Detection</w:t>
      </w:r>
    </w:p>
    <w:p w14:paraId="21AEDD92" w14:textId="0E47039A" w:rsidR="003A4CBD" w:rsidRPr="000271C6" w:rsidRDefault="003A4CBD" w:rsidP="001F48D1">
      <w:pPr>
        <w:numPr>
          <w:ilvl w:val="0"/>
          <w:numId w:val="13"/>
        </w:numPr>
        <w:jc w:val="both"/>
        <w:rPr>
          <w:rFonts w:ascii="Times New Roman" w:hAnsi="Times New Roman" w:cs="Times New Roman"/>
        </w:rPr>
      </w:pPr>
      <w:r w:rsidRPr="000271C6">
        <w:rPr>
          <w:rFonts w:ascii="Times New Roman" w:hAnsi="Times New Roman" w:cs="Times New Roman"/>
          <w:b/>
          <w:bCs/>
        </w:rPr>
        <w:t>Publication:</w:t>
      </w:r>
      <w:r w:rsidRPr="000271C6">
        <w:rPr>
          <w:rFonts w:ascii="Times New Roman" w:hAnsi="Times New Roman" w:cs="Times New Roman"/>
        </w:rPr>
        <w:t xml:space="preserve"> Deep Learning for the Automated Detection and Diagnosis of Oral Lesions and Cancer: A Systematic Review.</w:t>
      </w:r>
      <w:r w:rsidR="000271C6" w:rsidRPr="000271C6">
        <w:rPr>
          <w:rFonts w:ascii="Times New Roman" w:hAnsi="Times New Roman" w:cs="Times New Roman"/>
        </w:rPr>
        <w:t xml:space="preserve"> </w:t>
      </w:r>
      <w:r w:rsidRPr="000271C6">
        <w:rPr>
          <w:rFonts w:ascii="Times New Roman" w:hAnsi="Times New Roman" w:cs="Times New Roman"/>
        </w:rPr>
        <w:t>Cancers.</w:t>
      </w:r>
    </w:p>
    <w:p w14:paraId="4C76DEA3" w14:textId="77777777" w:rsidR="003A4CBD" w:rsidRPr="000271C6" w:rsidRDefault="003A4CBD" w:rsidP="001F48D1">
      <w:pPr>
        <w:numPr>
          <w:ilvl w:val="1"/>
          <w:numId w:val="13"/>
        </w:numPr>
        <w:jc w:val="both"/>
        <w:rPr>
          <w:rFonts w:ascii="Times New Roman" w:hAnsi="Times New Roman" w:cs="Times New Roman"/>
        </w:rPr>
      </w:pPr>
      <w:r w:rsidRPr="000271C6">
        <w:rPr>
          <w:rFonts w:ascii="Times New Roman" w:hAnsi="Times New Roman" w:cs="Times New Roman"/>
        </w:rPr>
        <w:t xml:space="preserve">Source: </w:t>
      </w:r>
      <w:hyperlink r:id="rId10" w:tooltip="null" w:history="1">
        <w:r w:rsidRPr="000271C6">
          <w:rPr>
            <w:rStyle w:val="Hyperlink"/>
            <w:rFonts w:ascii="Times New Roman" w:hAnsi="Times New Roman" w:cs="Times New Roman"/>
          </w:rPr>
          <w:t>https://www</w:t>
        </w:r>
        <w:r w:rsidRPr="000271C6">
          <w:rPr>
            <w:rStyle w:val="Hyperlink"/>
            <w:rFonts w:ascii="Times New Roman" w:hAnsi="Times New Roman" w:cs="Times New Roman"/>
          </w:rPr>
          <w:t>.</w:t>
        </w:r>
        <w:r w:rsidRPr="000271C6">
          <w:rPr>
            <w:rStyle w:val="Hyperlink"/>
            <w:rFonts w:ascii="Times New Roman" w:hAnsi="Times New Roman" w:cs="Times New Roman"/>
          </w:rPr>
          <w:t>mdpi.com/2072-6694/16/3/617</w:t>
        </w:r>
      </w:hyperlink>
    </w:p>
    <w:p w14:paraId="074800B0" w14:textId="77777777" w:rsidR="003A4CBD" w:rsidRPr="000271C6" w:rsidRDefault="003A4CBD" w:rsidP="001F48D1">
      <w:pPr>
        <w:numPr>
          <w:ilvl w:val="0"/>
          <w:numId w:val="13"/>
        </w:numPr>
        <w:jc w:val="both"/>
        <w:rPr>
          <w:rFonts w:ascii="Times New Roman" w:hAnsi="Times New Roman" w:cs="Times New Roman"/>
        </w:rPr>
      </w:pPr>
      <w:r w:rsidRPr="000271C6">
        <w:rPr>
          <w:rFonts w:ascii="Times New Roman" w:hAnsi="Times New Roman" w:cs="Times New Roman"/>
          <w:b/>
          <w:bCs/>
        </w:rPr>
        <w:lastRenderedPageBreak/>
        <w:t>Application:</w:t>
      </w:r>
      <w:r w:rsidRPr="000271C6">
        <w:rPr>
          <w:rFonts w:ascii="Times New Roman" w:hAnsi="Times New Roman" w:cs="Times New Roman"/>
        </w:rPr>
        <w:t xml:space="preserve"> This review discusses the application of deep learning techniques to automate the detection and diagnosis of oral lesions and cancer, potentially improving accuracy and efficiency in clinical settings.</w:t>
      </w:r>
    </w:p>
    <w:p w14:paraId="704F21DF" w14:textId="77777777" w:rsidR="003A4CBD" w:rsidRPr="000271C6" w:rsidRDefault="003A4CBD" w:rsidP="001F48D1">
      <w:pPr>
        <w:numPr>
          <w:ilvl w:val="0"/>
          <w:numId w:val="13"/>
        </w:numPr>
        <w:jc w:val="both"/>
        <w:rPr>
          <w:rFonts w:ascii="Times New Roman" w:hAnsi="Times New Roman" w:cs="Times New Roman"/>
        </w:rPr>
      </w:pPr>
      <w:r w:rsidRPr="000271C6">
        <w:rPr>
          <w:rFonts w:ascii="Times New Roman" w:hAnsi="Times New Roman" w:cs="Times New Roman"/>
          <w:b/>
          <w:bCs/>
        </w:rPr>
        <w:t>Past and Ongoing Research:</w:t>
      </w:r>
      <w:r w:rsidRPr="000271C6">
        <w:rPr>
          <w:rFonts w:ascii="Times New Roman" w:hAnsi="Times New Roman" w:cs="Times New Roman"/>
        </w:rPr>
        <w:t xml:space="preserve"> Ongoing research involves developing more sophisticated deep learning models, using larger and more diverse datasets, and integrating AI tools into clinical workflows. There is also a focus on developing methods that are robust to variations in image quality and lighting conditions.</w:t>
      </w:r>
    </w:p>
    <w:p w14:paraId="26D36239" w14:textId="453E9A0C" w:rsidR="003A4CBD" w:rsidRPr="000271C6" w:rsidRDefault="001F48D1" w:rsidP="00C24FB7">
      <w:pPr>
        <w:ind w:firstLine="360"/>
        <w:rPr>
          <w:rFonts w:ascii="Times New Roman" w:hAnsi="Times New Roman" w:cs="Times New Roman"/>
        </w:rPr>
      </w:pPr>
      <w:r w:rsidRPr="00C24FB7">
        <w:rPr>
          <w:rFonts w:ascii="Times New Roman" w:hAnsi="Times New Roman" w:cs="Times New Roman"/>
          <w:b/>
          <w:bCs/>
        </w:rPr>
        <w:t>2.</w:t>
      </w:r>
      <w:r w:rsidR="003A4CBD" w:rsidRPr="00C24FB7">
        <w:rPr>
          <w:rFonts w:ascii="Times New Roman" w:hAnsi="Times New Roman" w:cs="Times New Roman"/>
          <w:b/>
          <w:bCs/>
        </w:rPr>
        <w:t>5</w:t>
      </w:r>
      <w:r w:rsidR="001613D8" w:rsidRPr="00C24FB7">
        <w:rPr>
          <w:rFonts w:ascii="Times New Roman" w:hAnsi="Times New Roman" w:cs="Times New Roman"/>
          <w:b/>
          <w:bCs/>
        </w:rPr>
        <w:t>.</w:t>
      </w:r>
      <w:r w:rsidR="001613D8" w:rsidRPr="000271C6">
        <w:rPr>
          <w:rFonts w:ascii="Times New Roman" w:hAnsi="Times New Roman" w:cs="Times New Roman"/>
        </w:rPr>
        <w:t xml:space="preserve"> </w:t>
      </w:r>
      <w:r w:rsidR="003A4CBD" w:rsidRPr="000271C6">
        <w:rPr>
          <w:rFonts w:ascii="Times New Roman" w:hAnsi="Times New Roman" w:cs="Times New Roman"/>
          <w:b/>
          <w:bCs/>
        </w:rPr>
        <w:t>Global Burden of Preventable Oral Cancers</w:t>
      </w:r>
    </w:p>
    <w:p w14:paraId="166BE213" w14:textId="77777777" w:rsidR="003A4CBD" w:rsidRPr="000271C6" w:rsidRDefault="003A4CBD" w:rsidP="00C24FB7">
      <w:pPr>
        <w:numPr>
          <w:ilvl w:val="0"/>
          <w:numId w:val="14"/>
        </w:numPr>
        <w:jc w:val="both"/>
        <w:rPr>
          <w:rFonts w:ascii="Times New Roman" w:hAnsi="Times New Roman" w:cs="Times New Roman"/>
        </w:rPr>
      </w:pPr>
      <w:r w:rsidRPr="000271C6">
        <w:rPr>
          <w:rFonts w:ascii="Times New Roman" w:hAnsi="Times New Roman" w:cs="Times New Roman"/>
          <w:b/>
          <w:bCs/>
        </w:rPr>
        <w:t>Publication</w:t>
      </w:r>
      <w:r w:rsidRPr="000271C6">
        <w:rPr>
          <w:rFonts w:ascii="Times New Roman" w:hAnsi="Times New Roman" w:cs="Times New Roman"/>
        </w:rPr>
        <w:t>: Research on the global burden of potentially preventable oral cavity and pharyngeal cancers. International Journal of Cancer.</w:t>
      </w:r>
    </w:p>
    <w:p w14:paraId="43CCC3AD" w14:textId="77777777" w:rsidR="003A4CBD" w:rsidRPr="000271C6" w:rsidRDefault="003A4CBD" w:rsidP="00C24FB7">
      <w:pPr>
        <w:numPr>
          <w:ilvl w:val="1"/>
          <w:numId w:val="14"/>
        </w:numPr>
        <w:jc w:val="both"/>
        <w:rPr>
          <w:rFonts w:ascii="Times New Roman" w:hAnsi="Times New Roman" w:cs="Times New Roman"/>
        </w:rPr>
      </w:pPr>
      <w:r w:rsidRPr="000271C6">
        <w:rPr>
          <w:rFonts w:ascii="Times New Roman" w:hAnsi="Times New Roman" w:cs="Times New Roman"/>
        </w:rPr>
        <w:t xml:space="preserve">Source: </w:t>
      </w:r>
      <w:hyperlink r:id="rId11" w:tooltip="null" w:history="1">
        <w:r w:rsidRPr="000271C6">
          <w:rPr>
            <w:rStyle w:val="Hyperlink"/>
            <w:rFonts w:ascii="Times New Roman" w:hAnsi="Times New Roman" w:cs="Times New Roman"/>
          </w:rPr>
          <w:t>https://onlinelibrary.wiley.com/doi/full/10.1002/ijc.34277</w:t>
        </w:r>
      </w:hyperlink>
    </w:p>
    <w:p w14:paraId="217B9659" w14:textId="77777777" w:rsidR="003A4CBD" w:rsidRPr="000271C6" w:rsidRDefault="003A4CBD" w:rsidP="00C24FB7">
      <w:pPr>
        <w:numPr>
          <w:ilvl w:val="0"/>
          <w:numId w:val="14"/>
        </w:numPr>
        <w:jc w:val="both"/>
        <w:rPr>
          <w:rFonts w:ascii="Times New Roman" w:hAnsi="Times New Roman" w:cs="Times New Roman"/>
        </w:rPr>
      </w:pPr>
      <w:r w:rsidRPr="000271C6">
        <w:rPr>
          <w:rFonts w:ascii="Times New Roman" w:hAnsi="Times New Roman" w:cs="Times New Roman"/>
          <w:b/>
          <w:bCs/>
        </w:rPr>
        <w:t>Application</w:t>
      </w:r>
      <w:r w:rsidRPr="000271C6">
        <w:rPr>
          <w:rFonts w:ascii="Times New Roman" w:hAnsi="Times New Roman" w:cs="Times New Roman"/>
        </w:rPr>
        <w:t>: This research informs public health policy and interventions aimed at reducing the incidence of oral cancer by addressing preventable risk factors.</w:t>
      </w:r>
    </w:p>
    <w:p w14:paraId="1D438749" w14:textId="77777777" w:rsidR="003A4CBD" w:rsidRPr="000271C6" w:rsidRDefault="003A4CBD" w:rsidP="00C24FB7">
      <w:pPr>
        <w:numPr>
          <w:ilvl w:val="0"/>
          <w:numId w:val="14"/>
        </w:numPr>
        <w:jc w:val="both"/>
        <w:rPr>
          <w:rFonts w:ascii="Times New Roman" w:hAnsi="Times New Roman" w:cs="Times New Roman"/>
        </w:rPr>
      </w:pPr>
      <w:r w:rsidRPr="000271C6">
        <w:rPr>
          <w:rFonts w:ascii="Times New Roman" w:hAnsi="Times New Roman" w:cs="Times New Roman"/>
          <w:b/>
          <w:bCs/>
        </w:rPr>
        <w:t>Past and Ongoing Research</w:t>
      </w:r>
      <w:r w:rsidRPr="000271C6">
        <w:rPr>
          <w:rFonts w:ascii="Times New Roman" w:hAnsi="Times New Roman" w:cs="Times New Roman"/>
        </w:rPr>
        <w:t>: Research continues to monitor cancer incidence trends, identify high-risk populations, and evaluate the effectiveness of prevention programs, including tobacco control, alcohol reduction, and HPV vaccination.</w:t>
      </w:r>
    </w:p>
    <w:p w14:paraId="42A9C2C7" w14:textId="51D3B77E" w:rsidR="003A4CBD" w:rsidRPr="000271C6" w:rsidRDefault="00C24FB7" w:rsidP="00C24FB7">
      <w:pPr>
        <w:ind w:firstLine="360"/>
        <w:jc w:val="both"/>
        <w:rPr>
          <w:rFonts w:ascii="Times New Roman" w:hAnsi="Times New Roman" w:cs="Times New Roman"/>
        </w:rPr>
      </w:pPr>
      <w:r w:rsidRPr="00C24FB7">
        <w:rPr>
          <w:rFonts w:ascii="Times New Roman" w:hAnsi="Times New Roman" w:cs="Times New Roman"/>
          <w:b/>
          <w:bCs/>
        </w:rPr>
        <w:t>2.</w:t>
      </w:r>
      <w:r w:rsidR="003A4CBD" w:rsidRPr="00C24FB7">
        <w:rPr>
          <w:rFonts w:ascii="Times New Roman" w:hAnsi="Times New Roman" w:cs="Times New Roman"/>
          <w:b/>
          <w:bCs/>
        </w:rPr>
        <w:t>6</w:t>
      </w:r>
      <w:r w:rsidR="001613D8" w:rsidRPr="000271C6">
        <w:rPr>
          <w:rFonts w:ascii="Times New Roman" w:hAnsi="Times New Roman" w:cs="Times New Roman"/>
        </w:rPr>
        <w:t xml:space="preserve"> </w:t>
      </w:r>
      <w:r w:rsidR="003A4CBD" w:rsidRPr="000271C6">
        <w:rPr>
          <w:rFonts w:ascii="Times New Roman" w:hAnsi="Times New Roman" w:cs="Times New Roman"/>
          <w:b/>
          <w:bCs/>
        </w:rPr>
        <w:t>Autofluorescence and Diffuse Reflectance Spectroscopy</w:t>
      </w:r>
    </w:p>
    <w:p w14:paraId="05A21C2C" w14:textId="77777777" w:rsidR="003A4CBD" w:rsidRPr="000271C6" w:rsidRDefault="003A4CBD" w:rsidP="00C24FB7">
      <w:pPr>
        <w:numPr>
          <w:ilvl w:val="0"/>
          <w:numId w:val="15"/>
        </w:numPr>
        <w:jc w:val="both"/>
        <w:rPr>
          <w:rFonts w:ascii="Times New Roman" w:hAnsi="Times New Roman" w:cs="Times New Roman"/>
        </w:rPr>
      </w:pPr>
      <w:r w:rsidRPr="000271C6">
        <w:rPr>
          <w:rFonts w:ascii="Times New Roman" w:hAnsi="Times New Roman" w:cs="Times New Roman"/>
          <w:b/>
          <w:bCs/>
        </w:rPr>
        <w:t>Publication:</w:t>
      </w:r>
      <w:r w:rsidRPr="000271C6">
        <w:rPr>
          <w:rFonts w:ascii="Times New Roman" w:hAnsi="Times New Roman" w:cs="Times New Roman"/>
        </w:rPr>
        <w:t xml:space="preserve"> Investigation of autofluorescence and diffuse reflectance spectroscopy for detecting oral cancer and dysplasia. Oral Oncology.</w:t>
      </w:r>
    </w:p>
    <w:p w14:paraId="371F693A" w14:textId="77777777" w:rsidR="003A4CBD" w:rsidRPr="000271C6" w:rsidRDefault="003A4CBD" w:rsidP="00C24FB7">
      <w:pPr>
        <w:numPr>
          <w:ilvl w:val="1"/>
          <w:numId w:val="15"/>
        </w:numPr>
        <w:jc w:val="both"/>
        <w:rPr>
          <w:rFonts w:ascii="Times New Roman" w:hAnsi="Times New Roman" w:cs="Times New Roman"/>
        </w:rPr>
      </w:pPr>
      <w:r w:rsidRPr="000271C6">
        <w:rPr>
          <w:rFonts w:ascii="Times New Roman" w:hAnsi="Times New Roman" w:cs="Times New Roman"/>
        </w:rPr>
        <w:t xml:space="preserve">Source: </w:t>
      </w:r>
      <w:hyperlink r:id="rId12" w:tooltip="null" w:history="1">
        <w:r w:rsidRPr="000271C6">
          <w:rPr>
            <w:rStyle w:val="Hyperlink"/>
            <w:rFonts w:ascii="Times New Roman" w:hAnsi="Times New Roman" w:cs="Times New Roman"/>
          </w:rPr>
          <w:t>https://www.sciencedirect.com/science/article/abs/pii/S1386505621001830</w:t>
        </w:r>
      </w:hyperlink>
    </w:p>
    <w:p w14:paraId="4B14941C" w14:textId="77777777" w:rsidR="003A4CBD" w:rsidRPr="000271C6" w:rsidRDefault="003A4CBD" w:rsidP="00C24FB7">
      <w:pPr>
        <w:numPr>
          <w:ilvl w:val="0"/>
          <w:numId w:val="15"/>
        </w:numPr>
        <w:jc w:val="both"/>
        <w:rPr>
          <w:rFonts w:ascii="Times New Roman" w:hAnsi="Times New Roman" w:cs="Times New Roman"/>
        </w:rPr>
      </w:pPr>
      <w:r w:rsidRPr="000271C6">
        <w:rPr>
          <w:rFonts w:ascii="Times New Roman" w:hAnsi="Times New Roman" w:cs="Times New Roman"/>
          <w:b/>
          <w:bCs/>
        </w:rPr>
        <w:t>Application</w:t>
      </w:r>
      <w:r w:rsidRPr="000271C6">
        <w:rPr>
          <w:rFonts w:ascii="Times New Roman" w:hAnsi="Times New Roman" w:cs="Times New Roman"/>
        </w:rPr>
        <w:t>: This research explores advanced optical techniques for improving the early detection of oral cancer and precancerous lesions.</w:t>
      </w:r>
    </w:p>
    <w:p w14:paraId="212EDB5A" w14:textId="4D6D888B" w:rsidR="001613D8" w:rsidRPr="000271C6" w:rsidRDefault="003A4CBD" w:rsidP="00C24FB7">
      <w:pPr>
        <w:numPr>
          <w:ilvl w:val="0"/>
          <w:numId w:val="15"/>
        </w:numPr>
        <w:jc w:val="both"/>
        <w:rPr>
          <w:rFonts w:ascii="Times New Roman" w:hAnsi="Times New Roman" w:cs="Times New Roman"/>
        </w:rPr>
      </w:pPr>
      <w:r w:rsidRPr="000271C6">
        <w:rPr>
          <w:rFonts w:ascii="Times New Roman" w:hAnsi="Times New Roman" w:cs="Times New Roman"/>
          <w:b/>
          <w:bCs/>
        </w:rPr>
        <w:t>Past and Ongoing Research</w:t>
      </w:r>
      <w:r w:rsidRPr="000271C6">
        <w:rPr>
          <w:rFonts w:ascii="Times New Roman" w:hAnsi="Times New Roman" w:cs="Times New Roman"/>
        </w:rPr>
        <w:t>: Current research focuses on refining spectroscopic techniques, developing portable and cost-effective devices, and conducting clinical trials to validate their effectiveness in real-world settings</w:t>
      </w:r>
      <w:r w:rsidR="001613D8" w:rsidRPr="000271C6">
        <w:rPr>
          <w:rFonts w:ascii="Times New Roman" w:hAnsi="Times New Roman" w:cs="Times New Roman"/>
        </w:rPr>
        <w:t>.</w:t>
      </w:r>
    </w:p>
    <w:p w14:paraId="169492CA" w14:textId="77777777" w:rsidR="001613D8" w:rsidRPr="000271C6" w:rsidRDefault="001613D8" w:rsidP="001613D8">
      <w:pPr>
        <w:ind w:left="360"/>
        <w:rPr>
          <w:rFonts w:ascii="Times New Roman" w:hAnsi="Times New Roman" w:cs="Times New Roman"/>
        </w:rPr>
      </w:pPr>
    </w:p>
    <w:p w14:paraId="0ABD3A62" w14:textId="3440339C" w:rsidR="003A4CBD" w:rsidRPr="000271C6" w:rsidRDefault="00C24FB7" w:rsidP="00C24FB7">
      <w:pPr>
        <w:ind w:firstLine="360"/>
        <w:rPr>
          <w:rFonts w:ascii="Times New Roman" w:hAnsi="Times New Roman" w:cs="Times New Roman"/>
        </w:rPr>
      </w:pPr>
      <w:r w:rsidRPr="00C24FB7">
        <w:rPr>
          <w:rFonts w:ascii="Times New Roman" w:hAnsi="Times New Roman" w:cs="Times New Roman"/>
          <w:b/>
          <w:bCs/>
        </w:rPr>
        <w:t>2.</w:t>
      </w:r>
      <w:r w:rsidR="003A4CBD" w:rsidRPr="00C24FB7">
        <w:rPr>
          <w:rFonts w:ascii="Times New Roman" w:hAnsi="Times New Roman" w:cs="Times New Roman"/>
          <w:b/>
          <w:bCs/>
        </w:rPr>
        <w:t>7</w:t>
      </w:r>
      <w:r w:rsidR="001613D8" w:rsidRPr="00C24FB7">
        <w:rPr>
          <w:rFonts w:ascii="Times New Roman" w:hAnsi="Times New Roman" w:cs="Times New Roman"/>
          <w:b/>
          <w:bCs/>
        </w:rPr>
        <w:t>.</w:t>
      </w:r>
      <w:r w:rsidR="001613D8" w:rsidRPr="000271C6">
        <w:rPr>
          <w:rFonts w:ascii="Times New Roman" w:hAnsi="Times New Roman" w:cs="Times New Roman"/>
          <w:b/>
          <w:bCs/>
        </w:rPr>
        <w:t xml:space="preserve"> </w:t>
      </w:r>
      <w:r w:rsidR="003A4CBD" w:rsidRPr="000271C6">
        <w:rPr>
          <w:rFonts w:ascii="Times New Roman" w:hAnsi="Times New Roman" w:cs="Times New Roman"/>
          <w:b/>
          <w:bCs/>
        </w:rPr>
        <w:t>Hyperspectral Image Analysis</w:t>
      </w:r>
    </w:p>
    <w:p w14:paraId="18757814" w14:textId="77777777" w:rsidR="003A4CBD" w:rsidRPr="000271C6" w:rsidRDefault="003A4CBD" w:rsidP="000E1C52">
      <w:pPr>
        <w:numPr>
          <w:ilvl w:val="0"/>
          <w:numId w:val="16"/>
        </w:numPr>
        <w:rPr>
          <w:rFonts w:ascii="Times New Roman" w:hAnsi="Times New Roman" w:cs="Times New Roman"/>
        </w:rPr>
      </w:pPr>
      <w:r w:rsidRPr="000271C6">
        <w:rPr>
          <w:rFonts w:ascii="Times New Roman" w:hAnsi="Times New Roman" w:cs="Times New Roman"/>
          <w:b/>
          <w:bCs/>
        </w:rPr>
        <w:t>Publication:</w:t>
      </w:r>
      <w:r w:rsidRPr="000271C6">
        <w:rPr>
          <w:rFonts w:ascii="Times New Roman" w:hAnsi="Times New Roman" w:cs="Times New Roman"/>
        </w:rPr>
        <w:t xml:space="preserve"> "Hyperspectral image analysis for oral cancer detection."</w:t>
      </w:r>
    </w:p>
    <w:p w14:paraId="6D8C4CC3" w14:textId="77777777" w:rsidR="003A4CBD" w:rsidRPr="000271C6" w:rsidRDefault="003A4CBD" w:rsidP="000E1C52">
      <w:pPr>
        <w:numPr>
          <w:ilvl w:val="1"/>
          <w:numId w:val="16"/>
        </w:numPr>
        <w:rPr>
          <w:rFonts w:ascii="Times New Roman" w:hAnsi="Times New Roman" w:cs="Times New Roman"/>
        </w:rPr>
      </w:pPr>
      <w:r w:rsidRPr="000271C6">
        <w:rPr>
          <w:rFonts w:ascii="Times New Roman" w:hAnsi="Times New Roman" w:cs="Times New Roman"/>
        </w:rPr>
        <w:t xml:space="preserve">Source: </w:t>
      </w:r>
      <w:hyperlink r:id="rId13" w:tooltip="null" w:history="1">
        <w:r w:rsidRPr="000271C6">
          <w:rPr>
            <w:rStyle w:val="Hyperlink"/>
            <w:rFonts w:ascii="Times New Roman" w:hAnsi="Times New Roman" w:cs="Times New Roman"/>
          </w:rPr>
          <w:t>https://ieeexplore.ieee.org/abstract/document/5986713</w:t>
        </w:r>
      </w:hyperlink>
    </w:p>
    <w:p w14:paraId="3A69C934" w14:textId="77777777" w:rsidR="003A4CBD" w:rsidRPr="000271C6" w:rsidRDefault="003A4CBD" w:rsidP="000E1C52">
      <w:pPr>
        <w:numPr>
          <w:ilvl w:val="0"/>
          <w:numId w:val="16"/>
        </w:numPr>
        <w:rPr>
          <w:rFonts w:ascii="Times New Roman" w:hAnsi="Times New Roman" w:cs="Times New Roman"/>
        </w:rPr>
      </w:pPr>
      <w:r w:rsidRPr="000271C6">
        <w:rPr>
          <w:rFonts w:ascii="Times New Roman" w:hAnsi="Times New Roman" w:cs="Times New Roman"/>
          <w:b/>
          <w:bCs/>
        </w:rPr>
        <w:t>Application:</w:t>
      </w:r>
      <w:r w:rsidRPr="000271C6">
        <w:rPr>
          <w:rFonts w:ascii="Times New Roman" w:hAnsi="Times New Roman" w:cs="Times New Roman"/>
        </w:rPr>
        <w:t xml:space="preserve"> Development of a non-contact, reflection-mode hyperspectral imaging system to differentiate between healthy and cancerous tissue in the oral cavity.</w:t>
      </w:r>
    </w:p>
    <w:p w14:paraId="0758AD2E" w14:textId="77777777" w:rsidR="003A4CBD" w:rsidRPr="000271C6" w:rsidRDefault="003A4CBD" w:rsidP="000E1C52">
      <w:pPr>
        <w:numPr>
          <w:ilvl w:val="0"/>
          <w:numId w:val="16"/>
        </w:numPr>
        <w:rPr>
          <w:rFonts w:ascii="Times New Roman" w:hAnsi="Times New Roman" w:cs="Times New Roman"/>
        </w:rPr>
      </w:pPr>
      <w:r w:rsidRPr="000271C6">
        <w:rPr>
          <w:rFonts w:ascii="Times New Roman" w:hAnsi="Times New Roman" w:cs="Times New Roman"/>
          <w:b/>
          <w:bCs/>
        </w:rPr>
        <w:t>Past and Ongoing Research:</w:t>
      </w:r>
      <w:r w:rsidRPr="000271C6">
        <w:rPr>
          <w:rFonts w:ascii="Times New Roman" w:hAnsi="Times New Roman" w:cs="Times New Roman"/>
        </w:rPr>
        <w:t xml:space="preserve"> Research in this area includes improving the accuracy and speed of hyperspectral imaging systems, developing more robust image processing algorithms, and integrating this technology into clinical practice for real-time diagnosis.</w:t>
      </w:r>
    </w:p>
    <w:p w14:paraId="3336BF0C" w14:textId="77777777" w:rsidR="00340EF5" w:rsidRPr="000271C6" w:rsidRDefault="00340EF5">
      <w:pPr>
        <w:rPr>
          <w:rFonts w:ascii="Times New Roman" w:hAnsi="Times New Roman" w:cs="Times New Roman"/>
        </w:rPr>
      </w:pPr>
    </w:p>
    <w:p w14:paraId="793245F8" w14:textId="77777777" w:rsidR="00EE13C0" w:rsidRDefault="00EE13C0">
      <w:pPr>
        <w:rPr>
          <w:rFonts w:ascii="Times New Roman" w:hAnsi="Times New Roman" w:cs="Times New Roman"/>
          <w:b/>
          <w:sz w:val="32"/>
          <w:szCs w:val="32"/>
          <w:lang w:val="en-US"/>
        </w:rPr>
      </w:pPr>
    </w:p>
    <w:p w14:paraId="2B8CCBAC" w14:textId="77777777" w:rsidR="00EE13C0" w:rsidRDefault="00EE13C0">
      <w:pPr>
        <w:rPr>
          <w:rFonts w:ascii="Times New Roman" w:hAnsi="Times New Roman" w:cs="Times New Roman"/>
          <w:b/>
          <w:sz w:val="32"/>
          <w:szCs w:val="32"/>
          <w:lang w:val="en-US"/>
        </w:rPr>
      </w:pPr>
    </w:p>
    <w:p w14:paraId="251242B6" w14:textId="18B32485" w:rsidR="00516489" w:rsidRPr="000271C6" w:rsidRDefault="00EE13C0">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3. </w:t>
      </w:r>
      <w:r w:rsidR="00835C75" w:rsidRPr="000271C6">
        <w:rPr>
          <w:rFonts w:ascii="Times New Roman" w:hAnsi="Times New Roman" w:cs="Times New Roman"/>
          <w:b/>
          <w:sz w:val="32"/>
          <w:szCs w:val="32"/>
          <w:lang w:val="en-US"/>
        </w:rPr>
        <w:t>Dataset</w:t>
      </w:r>
      <w:r w:rsidR="00904CF1" w:rsidRPr="000271C6">
        <w:rPr>
          <w:rFonts w:ascii="Times New Roman" w:hAnsi="Times New Roman" w:cs="Times New Roman"/>
          <w:b/>
          <w:sz w:val="32"/>
          <w:szCs w:val="32"/>
          <w:lang w:val="en-US"/>
        </w:rPr>
        <w:t xml:space="preserve"> </w:t>
      </w:r>
      <w:r w:rsidR="0001541D" w:rsidRPr="000271C6">
        <w:rPr>
          <w:rFonts w:ascii="Times New Roman" w:hAnsi="Times New Roman" w:cs="Times New Roman"/>
          <w:b/>
          <w:sz w:val="32"/>
          <w:szCs w:val="32"/>
          <w:lang w:val="en-US"/>
        </w:rPr>
        <w:t>and D</w:t>
      </w:r>
      <w:r w:rsidR="00F90EB8" w:rsidRPr="000271C6">
        <w:rPr>
          <w:rFonts w:ascii="Times New Roman" w:hAnsi="Times New Roman" w:cs="Times New Roman"/>
          <w:b/>
          <w:sz w:val="32"/>
          <w:szCs w:val="32"/>
          <w:lang w:val="en-US"/>
        </w:rPr>
        <w:t>omain</w:t>
      </w:r>
    </w:p>
    <w:p w14:paraId="48961217" w14:textId="27883300" w:rsidR="000B541C" w:rsidRPr="000271C6" w:rsidRDefault="00EE13C0" w:rsidP="00EE13C0">
      <w:pPr>
        <w:ind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3.1 </w:t>
      </w:r>
      <w:r w:rsidR="000B541C" w:rsidRPr="000271C6">
        <w:rPr>
          <w:rFonts w:ascii="Times New Roman" w:hAnsi="Times New Roman" w:cs="Times New Roman"/>
          <w:b/>
          <w:bCs/>
          <w:sz w:val="28"/>
          <w:szCs w:val="28"/>
          <w:lang w:val="en-US"/>
        </w:rPr>
        <w:t>Data Dictionary</w:t>
      </w:r>
    </w:p>
    <w:p w14:paraId="5F1EAC60"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ID: Unique identifier for each record.</w:t>
      </w:r>
    </w:p>
    <w:p w14:paraId="36C7D3D7"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Country: Country of the patient.</w:t>
      </w:r>
    </w:p>
    <w:p w14:paraId="2B16A757"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Age: Age of the patient.</w:t>
      </w:r>
    </w:p>
    <w:p w14:paraId="1F1E6BFB"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Gender: Gender of the patient.</w:t>
      </w:r>
    </w:p>
    <w:p w14:paraId="6D213893"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Tobacco Use: Whether the patient has used tobacco (Yes/No).</w:t>
      </w:r>
    </w:p>
    <w:p w14:paraId="2E8448AE"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Alcohol Consumption: Whether the patient consumes alcohol (Yes/No).</w:t>
      </w:r>
    </w:p>
    <w:p w14:paraId="23E4F6A2"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HPV Infection: Presence of Human Papillomavirus infection (Yes/No).</w:t>
      </w:r>
    </w:p>
    <w:p w14:paraId="21D659E7"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Betel Quid Use: Whether the patient has used betel quid (Yes/No).</w:t>
      </w:r>
    </w:p>
    <w:p w14:paraId="3743BD79"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Chronic Sun Exposure: Whether the patient has prolonged sun exposure (Yes/No).</w:t>
      </w:r>
    </w:p>
    <w:p w14:paraId="3CC89A88"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Poor Oral Hygiene: Whether the patient has poor oral hygiene (Yes/No).</w:t>
      </w:r>
    </w:p>
    <w:p w14:paraId="76DD297F"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Diet (Fruits &amp; Vegetables Intake): Dietary habits (Good/Poor).</w:t>
      </w:r>
    </w:p>
    <w:p w14:paraId="1D8DE207"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Family History of Cancer: Whether the patient has a family history of cancer (Yes/No).</w:t>
      </w:r>
    </w:p>
    <w:p w14:paraId="6724E7CE"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Compromised Immune System: Whether the patient has a weakened immune system (Yes/No).</w:t>
      </w:r>
    </w:p>
    <w:p w14:paraId="0DDDABB2"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Oral Lesions: Presence of oral lesions (Yes/No).</w:t>
      </w:r>
    </w:p>
    <w:p w14:paraId="0C1087AF"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Unexplained Bleeding: Presence of unexplained bleeding in the mouth (Yes/No).</w:t>
      </w:r>
    </w:p>
    <w:p w14:paraId="71320B01"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Difficulty Swallowing: Whether the patient has trouble swallowing (Yes/No).</w:t>
      </w:r>
    </w:p>
    <w:p w14:paraId="27DD1BAD"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White or Red Patches in Mouth: Presence of abnormal patches in the mouth (Yes/No).</w:t>
      </w:r>
    </w:p>
    <w:p w14:paraId="687B8E7E" w14:textId="77777777" w:rsidR="00306F9D" w:rsidRPr="000271C6" w:rsidRDefault="00306F9D" w:rsidP="00EE13C0">
      <w:pPr>
        <w:numPr>
          <w:ilvl w:val="0"/>
          <w:numId w:val="2"/>
        </w:numPr>
        <w:jc w:val="both"/>
        <w:rPr>
          <w:rFonts w:ascii="Times New Roman" w:hAnsi="Times New Roman" w:cs="Times New Roman"/>
        </w:rPr>
      </w:pPr>
      <w:proofErr w:type="spellStart"/>
      <w:r w:rsidRPr="000271C6">
        <w:rPr>
          <w:rFonts w:ascii="Times New Roman" w:hAnsi="Times New Roman" w:cs="Times New Roman"/>
        </w:rPr>
        <w:t>Tumor</w:t>
      </w:r>
      <w:proofErr w:type="spellEnd"/>
      <w:r w:rsidRPr="000271C6">
        <w:rPr>
          <w:rFonts w:ascii="Times New Roman" w:hAnsi="Times New Roman" w:cs="Times New Roman"/>
        </w:rPr>
        <w:t xml:space="preserve"> Size (cm): Size of the </w:t>
      </w:r>
      <w:proofErr w:type="spellStart"/>
      <w:r w:rsidRPr="000271C6">
        <w:rPr>
          <w:rFonts w:ascii="Times New Roman" w:hAnsi="Times New Roman" w:cs="Times New Roman"/>
        </w:rPr>
        <w:t>tumor</w:t>
      </w:r>
      <w:proofErr w:type="spellEnd"/>
      <w:r w:rsidRPr="000271C6">
        <w:rPr>
          <w:rFonts w:ascii="Times New Roman" w:hAnsi="Times New Roman" w:cs="Times New Roman"/>
        </w:rPr>
        <w:t xml:space="preserve"> in </w:t>
      </w:r>
      <w:proofErr w:type="spellStart"/>
      <w:r w:rsidRPr="000271C6">
        <w:rPr>
          <w:rFonts w:ascii="Times New Roman" w:hAnsi="Times New Roman" w:cs="Times New Roman"/>
        </w:rPr>
        <w:t>centimeters</w:t>
      </w:r>
      <w:proofErr w:type="spellEnd"/>
      <w:r w:rsidRPr="000271C6">
        <w:rPr>
          <w:rFonts w:ascii="Times New Roman" w:hAnsi="Times New Roman" w:cs="Times New Roman"/>
        </w:rPr>
        <w:t>.</w:t>
      </w:r>
    </w:p>
    <w:p w14:paraId="67165F06"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Cancer Stage: Stage of oral cancer (0, 1, 2, 3, 4).</w:t>
      </w:r>
    </w:p>
    <w:p w14:paraId="60484E8E"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Treatment Type: Type of treatment received (e.g., No Treatment, Surgery).</w:t>
      </w:r>
    </w:p>
    <w:p w14:paraId="50FA9492"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Survival Rate (5-Year, %): Estimated 5-year survival rate.</w:t>
      </w:r>
    </w:p>
    <w:p w14:paraId="38228FF6"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Cost of Treatment (USD): Cost of treatment in US dollars.</w:t>
      </w:r>
    </w:p>
    <w:p w14:paraId="20F9B1ED"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Economic Burden (Lost Workdays per Year): Number of workdays lost per year.</w:t>
      </w:r>
    </w:p>
    <w:p w14:paraId="262B979B" w14:textId="77777777" w:rsidR="00306F9D"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Early Diagnosis: Whether the cancer was diagnosed early (Yes/No).</w:t>
      </w:r>
    </w:p>
    <w:p w14:paraId="21111A13" w14:textId="30F0418F" w:rsidR="004F3592" w:rsidRPr="000271C6" w:rsidRDefault="00306F9D" w:rsidP="00EE13C0">
      <w:pPr>
        <w:numPr>
          <w:ilvl w:val="0"/>
          <w:numId w:val="2"/>
        </w:numPr>
        <w:jc w:val="both"/>
        <w:rPr>
          <w:rFonts w:ascii="Times New Roman" w:hAnsi="Times New Roman" w:cs="Times New Roman"/>
        </w:rPr>
      </w:pPr>
      <w:r w:rsidRPr="000271C6">
        <w:rPr>
          <w:rFonts w:ascii="Times New Roman" w:hAnsi="Times New Roman" w:cs="Times New Roman"/>
        </w:rPr>
        <w:t>Oral Cancer (Diagnosis): Final diagnosis of oral cancer (Yes/No).</w:t>
      </w:r>
    </w:p>
    <w:p w14:paraId="0D72E129" w14:textId="77777777" w:rsidR="00EE13C0" w:rsidRDefault="00EE13C0" w:rsidP="00EE13C0">
      <w:pPr>
        <w:ind w:firstLine="720"/>
        <w:rPr>
          <w:rFonts w:ascii="Times New Roman" w:hAnsi="Times New Roman" w:cs="Times New Roman"/>
          <w:b/>
          <w:bCs/>
          <w:sz w:val="28"/>
          <w:szCs w:val="28"/>
          <w:lang w:val="en-US"/>
        </w:rPr>
      </w:pPr>
    </w:p>
    <w:p w14:paraId="7CB79F25" w14:textId="77777777" w:rsidR="00EE13C0" w:rsidRDefault="00EE13C0" w:rsidP="00EE13C0">
      <w:pPr>
        <w:ind w:firstLine="720"/>
        <w:rPr>
          <w:rFonts w:ascii="Times New Roman" w:hAnsi="Times New Roman" w:cs="Times New Roman"/>
          <w:b/>
          <w:bCs/>
          <w:sz w:val="28"/>
          <w:szCs w:val="28"/>
          <w:lang w:val="en-US"/>
        </w:rPr>
      </w:pPr>
    </w:p>
    <w:p w14:paraId="4D2A37AC" w14:textId="77777777" w:rsidR="00EE13C0" w:rsidRDefault="00EE13C0" w:rsidP="00EE13C0">
      <w:pPr>
        <w:ind w:firstLine="720"/>
        <w:rPr>
          <w:rFonts w:ascii="Times New Roman" w:hAnsi="Times New Roman" w:cs="Times New Roman"/>
          <w:b/>
          <w:bCs/>
          <w:sz w:val="28"/>
          <w:szCs w:val="28"/>
          <w:lang w:val="en-US"/>
        </w:rPr>
      </w:pPr>
    </w:p>
    <w:p w14:paraId="4040CB41" w14:textId="2B6141E8" w:rsidR="00516489" w:rsidRPr="000271C6" w:rsidRDefault="00EE13C0" w:rsidP="00EE13C0">
      <w:pPr>
        <w:ind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3.2 </w:t>
      </w:r>
      <w:r w:rsidR="000B541C" w:rsidRPr="000271C6">
        <w:rPr>
          <w:rFonts w:ascii="Times New Roman" w:hAnsi="Times New Roman" w:cs="Times New Roman"/>
          <w:b/>
          <w:bCs/>
          <w:sz w:val="28"/>
          <w:szCs w:val="28"/>
          <w:lang w:val="en-US"/>
        </w:rPr>
        <w:t xml:space="preserve">Variable categorization </w:t>
      </w:r>
      <w:r w:rsidR="00516489" w:rsidRPr="000271C6">
        <w:rPr>
          <w:rFonts w:ascii="Times New Roman" w:hAnsi="Times New Roman" w:cs="Times New Roman"/>
          <w:b/>
          <w:bCs/>
          <w:sz w:val="28"/>
          <w:szCs w:val="28"/>
          <w:lang w:val="en-US"/>
        </w:rPr>
        <w:t>(count of numeric and categorical)</w:t>
      </w:r>
    </w:p>
    <w:p w14:paraId="3D633D73" w14:textId="77777777" w:rsidR="000D7C99" w:rsidRPr="000271C6" w:rsidRDefault="000D7C99" w:rsidP="00EE13C0">
      <w:pPr>
        <w:numPr>
          <w:ilvl w:val="0"/>
          <w:numId w:val="3"/>
        </w:numPr>
        <w:jc w:val="both"/>
        <w:rPr>
          <w:rFonts w:ascii="Times New Roman" w:hAnsi="Times New Roman" w:cs="Times New Roman"/>
        </w:rPr>
      </w:pPr>
      <w:r w:rsidRPr="000271C6">
        <w:rPr>
          <w:rFonts w:ascii="Times New Roman" w:hAnsi="Times New Roman" w:cs="Times New Roman"/>
        </w:rPr>
        <w:t xml:space="preserve">Numeric: ID, Age, </w:t>
      </w:r>
      <w:proofErr w:type="spellStart"/>
      <w:r w:rsidRPr="000271C6">
        <w:rPr>
          <w:rFonts w:ascii="Times New Roman" w:hAnsi="Times New Roman" w:cs="Times New Roman"/>
        </w:rPr>
        <w:t>Tumor</w:t>
      </w:r>
      <w:proofErr w:type="spellEnd"/>
      <w:r w:rsidRPr="000271C6">
        <w:rPr>
          <w:rFonts w:ascii="Times New Roman" w:hAnsi="Times New Roman" w:cs="Times New Roman"/>
        </w:rPr>
        <w:t xml:space="preserve"> Size (cm), Survival Rate (5-Year, %), Cost of Treatment (USD), Economic Burden (Lost Workdays per Year)</w:t>
      </w:r>
    </w:p>
    <w:p w14:paraId="738F1890" w14:textId="26C9BDB5" w:rsidR="00B7417C" w:rsidRPr="000271C6" w:rsidRDefault="000D7C99" w:rsidP="00EE13C0">
      <w:pPr>
        <w:numPr>
          <w:ilvl w:val="0"/>
          <w:numId w:val="3"/>
        </w:numPr>
        <w:jc w:val="both"/>
        <w:rPr>
          <w:rFonts w:ascii="Times New Roman" w:hAnsi="Times New Roman" w:cs="Times New Roman"/>
        </w:rPr>
      </w:pPr>
      <w:r w:rsidRPr="000271C6">
        <w:rPr>
          <w:rFonts w:ascii="Times New Roman" w:hAnsi="Times New Roman" w:cs="Times New Roman"/>
        </w:rPr>
        <w:t>Categorical: Country, Gender, Tobacco Use, Alcohol Consumption, HPV Infection, Betel Quid Use, Chronic Sun Exposure, Poor Oral Hygiene, Diet (Fruits &amp; Vegetables Intake), Family History of Cancer, Compromised Immune System, Oral Lesions, Unexplained Bleeding, Difficulty Swallowing, White or Red Patches in Mouth, Cancer Stage, Treatment Type, Early Diagnosis, Oral Cancer (Diagnosis)</w:t>
      </w:r>
    </w:p>
    <w:p w14:paraId="10C260B8" w14:textId="75111138" w:rsidR="00516489" w:rsidRPr="000271C6" w:rsidRDefault="004867A8" w:rsidP="004867A8">
      <w:pPr>
        <w:ind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3.3 </w:t>
      </w:r>
      <w:r w:rsidR="00C86A73" w:rsidRPr="000271C6">
        <w:rPr>
          <w:rFonts w:ascii="Times New Roman" w:hAnsi="Times New Roman" w:cs="Times New Roman"/>
          <w:b/>
          <w:bCs/>
          <w:sz w:val="28"/>
          <w:szCs w:val="28"/>
          <w:lang w:val="en-US"/>
        </w:rPr>
        <w:t xml:space="preserve">Pre Processing </w:t>
      </w:r>
      <w:r w:rsidR="00F259B0" w:rsidRPr="000271C6">
        <w:rPr>
          <w:rFonts w:ascii="Times New Roman" w:hAnsi="Times New Roman" w:cs="Times New Roman"/>
          <w:b/>
          <w:bCs/>
          <w:sz w:val="28"/>
          <w:szCs w:val="28"/>
          <w:lang w:val="en-US"/>
        </w:rPr>
        <w:t>Da</w:t>
      </w:r>
      <w:r w:rsidR="00516489" w:rsidRPr="000271C6">
        <w:rPr>
          <w:rFonts w:ascii="Times New Roman" w:hAnsi="Times New Roman" w:cs="Times New Roman"/>
          <w:b/>
          <w:bCs/>
          <w:sz w:val="28"/>
          <w:szCs w:val="28"/>
          <w:lang w:val="en-US"/>
        </w:rPr>
        <w:t xml:space="preserve">ta </w:t>
      </w:r>
      <w:r w:rsidR="000B541C" w:rsidRPr="000271C6">
        <w:rPr>
          <w:rFonts w:ascii="Times New Roman" w:hAnsi="Times New Roman" w:cs="Times New Roman"/>
          <w:b/>
          <w:bCs/>
          <w:sz w:val="28"/>
          <w:szCs w:val="28"/>
          <w:lang w:val="en-US"/>
        </w:rPr>
        <w:t>Analysis</w:t>
      </w:r>
    </w:p>
    <w:p w14:paraId="673DE443" w14:textId="77777777" w:rsidR="00994C03" w:rsidRPr="000271C6" w:rsidRDefault="00994C03" w:rsidP="004867A8">
      <w:pPr>
        <w:numPr>
          <w:ilvl w:val="0"/>
          <w:numId w:val="4"/>
        </w:numPr>
        <w:jc w:val="both"/>
        <w:rPr>
          <w:rFonts w:ascii="Times New Roman" w:hAnsi="Times New Roman" w:cs="Times New Roman"/>
        </w:rPr>
      </w:pPr>
      <w:r w:rsidRPr="000271C6">
        <w:rPr>
          <w:rFonts w:ascii="Times New Roman" w:hAnsi="Times New Roman" w:cs="Times New Roman"/>
        </w:rPr>
        <w:t>Missing/Null Values: No missing values were found in the dataset.</w:t>
      </w:r>
    </w:p>
    <w:p w14:paraId="793A728B" w14:textId="5A3F0539" w:rsidR="004867A8" w:rsidRPr="004867A8" w:rsidRDefault="00994C03" w:rsidP="004867A8">
      <w:pPr>
        <w:numPr>
          <w:ilvl w:val="0"/>
          <w:numId w:val="4"/>
        </w:numPr>
        <w:jc w:val="both"/>
        <w:rPr>
          <w:rFonts w:ascii="Times New Roman" w:hAnsi="Times New Roman" w:cs="Times New Roman"/>
        </w:rPr>
      </w:pPr>
      <w:r w:rsidRPr="000271C6">
        <w:rPr>
          <w:rFonts w:ascii="Times New Roman" w:hAnsi="Times New Roman" w:cs="Times New Roman"/>
        </w:rPr>
        <w:t xml:space="preserve">Redundant Columns: </w:t>
      </w:r>
      <w:r w:rsidR="004867A8">
        <w:rPr>
          <w:rFonts w:ascii="Times New Roman" w:hAnsi="Times New Roman" w:cs="Times New Roman"/>
        </w:rPr>
        <w:t xml:space="preserve">There are some redundant columns such </w:t>
      </w:r>
      <w:proofErr w:type="gramStart"/>
      <w:r w:rsidR="004867A8">
        <w:rPr>
          <w:rFonts w:ascii="Times New Roman" w:hAnsi="Times New Roman" w:cs="Times New Roman"/>
        </w:rPr>
        <w:t>as :</w:t>
      </w:r>
      <w:proofErr w:type="gramEnd"/>
      <w:r w:rsidR="004867A8">
        <w:rPr>
          <w:rFonts w:ascii="Times New Roman" w:hAnsi="Times New Roman" w:cs="Times New Roman"/>
        </w:rPr>
        <w:t xml:space="preserve"> ID and country columns are dropped before the model building.</w:t>
      </w:r>
    </w:p>
    <w:p w14:paraId="0C054019" w14:textId="1CFD9371" w:rsidR="00B6659F" w:rsidRPr="000271C6" w:rsidRDefault="00EA7AB6" w:rsidP="00EA7AB6">
      <w:pPr>
        <w:ind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3.4 </w:t>
      </w:r>
      <w:r w:rsidR="00B6659F" w:rsidRPr="000271C6">
        <w:rPr>
          <w:rFonts w:ascii="Times New Roman" w:hAnsi="Times New Roman" w:cs="Times New Roman"/>
          <w:b/>
          <w:bCs/>
          <w:sz w:val="28"/>
          <w:szCs w:val="28"/>
          <w:lang w:val="en-US"/>
        </w:rPr>
        <w:t>Alternate sources of data that can supplement the core dataset</w:t>
      </w:r>
    </w:p>
    <w:p w14:paraId="789E326A" w14:textId="77777777" w:rsidR="00607D55" w:rsidRPr="000271C6" w:rsidRDefault="00607D55" w:rsidP="00EA7AB6">
      <w:pPr>
        <w:numPr>
          <w:ilvl w:val="0"/>
          <w:numId w:val="5"/>
        </w:numPr>
        <w:jc w:val="both"/>
        <w:rPr>
          <w:rFonts w:ascii="Times New Roman" w:hAnsi="Times New Roman" w:cs="Times New Roman"/>
        </w:rPr>
      </w:pPr>
      <w:r w:rsidRPr="000271C6">
        <w:rPr>
          <w:rFonts w:ascii="Times New Roman" w:hAnsi="Times New Roman" w:cs="Times New Roman"/>
        </w:rPr>
        <w:t>National Cancer Institute (NCI) SEER Program: Provides detailed cancer statistics.</w:t>
      </w:r>
    </w:p>
    <w:p w14:paraId="6801016E" w14:textId="77777777" w:rsidR="00607D55" w:rsidRPr="000271C6" w:rsidRDefault="00607D55" w:rsidP="00EA7AB6">
      <w:pPr>
        <w:numPr>
          <w:ilvl w:val="0"/>
          <w:numId w:val="5"/>
        </w:numPr>
        <w:jc w:val="both"/>
        <w:rPr>
          <w:rFonts w:ascii="Times New Roman" w:hAnsi="Times New Roman" w:cs="Times New Roman"/>
        </w:rPr>
      </w:pPr>
      <w:r w:rsidRPr="000271C6">
        <w:rPr>
          <w:rFonts w:ascii="Times New Roman" w:hAnsi="Times New Roman" w:cs="Times New Roman"/>
        </w:rPr>
        <w:t>World Health Organization (WHO) Global Cancer Observatory (GLOBOCAN): Offers global cancer incidence and mortality data.</w:t>
      </w:r>
    </w:p>
    <w:p w14:paraId="021A46F4" w14:textId="16D40CD3" w:rsidR="00EA7AB6" w:rsidRDefault="00EA7AB6" w:rsidP="00F94F24">
      <w:pPr>
        <w:pStyle w:val="ListParagraph"/>
        <w:numPr>
          <w:ilvl w:val="1"/>
          <w:numId w:val="29"/>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B541C" w:rsidRPr="00EA7AB6">
        <w:rPr>
          <w:rFonts w:ascii="Times New Roman" w:hAnsi="Times New Roman" w:cs="Times New Roman"/>
          <w:b/>
          <w:bCs/>
          <w:sz w:val="28"/>
          <w:szCs w:val="28"/>
          <w:lang w:val="en-US"/>
        </w:rPr>
        <w:t>Project Justification</w:t>
      </w:r>
    </w:p>
    <w:p w14:paraId="685A63DA" w14:textId="77777777" w:rsidR="003060B9" w:rsidRPr="003060B9" w:rsidRDefault="00CB487B" w:rsidP="003060B9">
      <w:pPr>
        <w:pStyle w:val="ListParagraph"/>
        <w:numPr>
          <w:ilvl w:val="0"/>
          <w:numId w:val="31"/>
        </w:numPr>
        <w:rPr>
          <w:rFonts w:ascii="Times New Roman" w:hAnsi="Times New Roman" w:cs="Times New Roman"/>
          <w:b/>
          <w:bCs/>
          <w:sz w:val="32"/>
          <w:szCs w:val="32"/>
          <w:lang w:val="en-US"/>
        </w:rPr>
      </w:pPr>
      <w:r w:rsidRPr="00EA7AB6">
        <w:rPr>
          <w:rFonts w:ascii="Times New Roman" w:hAnsi="Times New Roman" w:cs="Times New Roman"/>
          <w:b/>
          <w:bCs/>
          <w:sz w:val="24"/>
          <w:szCs w:val="24"/>
          <w:lang w:val="en-US"/>
        </w:rPr>
        <w:t>Project</w:t>
      </w:r>
      <w:r w:rsidR="00C86A73" w:rsidRPr="00EA7AB6">
        <w:rPr>
          <w:rFonts w:ascii="Times New Roman" w:hAnsi="Times New Roman" w:cs="Times New Roman"/>
          <w:b/>
          <w:bCs/>
          <w:sz w:val="24"/>
          <w:szCs w:val="24"/>
          <w:lang w:val="en-US"/>
        </w:rPr>
        <w:t xml:space="preserve"> Statement</w:t>
      </w:r>
      <w:r w:rsidR="00F00AC0" w:rsidRPr="00EA7AB6">
        <w:rPr>
          <w:rFonts w:ascii="Times New Roman" w:hAnsi="Times New Roman" w:cs="Times New Roman"/>
          <w:b/>
          <w:bCs/>
          <w:sz w:val="24"/>
          <w:szCs w:val="24"/>
          <w:lang w:val="en-US"/>
        </w:rPr>
        <w:t>:</w:t>
      </w:r>
    </w:p>
    <w:p w14:paraId="0F26277A" w14:textId="31E2E43A" w:rsidR="003060B9" w:rsidRPr="003060B9" w:rsidRDefault="00F00AC0" w:rsidP="003060B9">
      <w:pPr>
        <w:pStyle w:val="ListParagraph"/>
        <w:numPr>
          <w:ilvl w:val="1"/>
          <w:numId w:val="31"/>
        </w:numPr>
        <w:rPr>
          <w:rFonts w:ascii="Times New Roman" w:hAnsi="Times New Roman" w:cs="Times New Roman"/>
          <w:b/>
          <w:bCs/>
          <w:sz w:val="32"/>
          <w:szCs w:val="32"/>
          <w:lang w:val="en-US"/>
        </w:rPr>
      </w:pPr>
      <w:r w:rsidRPr="003060B9">
        <w:rPr>
          <w:rFonts w:ascii="Times New Roman" w:hAnsi="Times New Roman" w:cs="Times New Roman"/>
        </w:rPr>
        <w:t>Analysis of risk factors and prediction of oral cancer diagnosis and outcomes.</w:t>
      </w:r>
    </w:p>
    <w:p w14:paraId="19BBB429" w14:textId="77777777" w:rsidR="003060B9" w:rsidRPr="003060B9" w:rsidRDefault="00C86A73" w:rsidP="003060B9">
      <w:pPr>
        <w:pStyle w:val="ListParagraph"/>
        <w:numPr>
          <w:ilvl w:val="0"/>
          <w:numId w:val="31"/>
        </w:numPr>
        <w:rPr>
          <w:rFonts w:ascii="Times New Roman" w:hAnsi="Times New Roman" w:cs="Times New Roman"/>
          <w:b/>
          <w:bCs/>
          <w:sz w:val="32"/>
          <w:szCs w:val="32"/>
          <w:lang w:val="en-US"/>
        </w:rPr>
      </w:pPr>
      <w:r w:rsidRPr="003060B9">
        <w:rPr>
          <w:rFonts w:ascii="Times New Roman" w:hAnsi="Times New Roman" w:cs="Times New Roman"/>
          <w:b/>
          <w:bCs/>
          <w:lang w:val="en-US"/>
        </w:rPr>
        <w:t>C</w:t>
      </w:r>
      <w:r w:rsidR="001A5F42" w:rsidRPr="003060B9">
        <w:rPr>
          <w:rFonts w:ascii="Times New Roman" w:hAnsi="Times New Roman" w:cs="Times New Roman"/>
          <w:b/>
          <w:bCs/>
          <w:lang w:val="en-US"/>
        </w:rPr>
        <w:t>omplexity involved</w:t>
      </w:r>
      <w:r w:rsidR="00F00AC0" w:rsidRPr="003060B9">
        <w:rPr>
          <w:rFonts w:ascii="Times New Roman" w:hAnsi="Times New Roman" w:cs="Times New Roman"/>
          <w:b/>
          <w:bCs/>
          <w:lang w:val="en-US"/>
        </w:rPr>
        <w:t>:</w:t>
      </w:r>
    </w:p>
    <w:p w14:paraId="33C761AD" w14:textId="77777777" w:rsidR="003060B9" w:rsidRPr="003060B9" w:rsidRDefault="003060B9" w:rsidP="003060B9">
      <w:pPr>
        <w:pStyle w:val="ListParagraph"/>
        <w:numPr>
          <w:ilvl w:val="1"/>
          <w:numId w:val="31"/>
        </w:numPr>
        <w:rPr>
          <w:rFonts w:ascii="Times New Roman" w:hAnsi="Times New Roman" w:cs="Times New Roman"/>
          <w:b/>
          <w:bCs/>
          <w:sz w:val="32"/>
          <w:szCs w:val="32"/>
          <w:lang w:val="en-US"/>
        </w:rPr>
      </w:pPr>
      <w:r w:rsidRPr="003060B9">
        <w:rPr>
          <w:rFonts w:ascii="Times New Roman" w:hAnsi="Times New Roman" w:cs="Times New Roman"/>
        </w:rPr>
        <w:t>High-dimensional data with mixed variable types.</w:t>
      </w:r>
    </w:p>
    <w:p w14:paraId="02FAF395" w14:textId="77777777" w:rsidR="003060B9" w:rsidRPr="003060B9" w:rsidRDefault="003060B9" w:rsidP="003060B9">
      <w:pPr>
        <w:pStyle w:val="ListParagraph"/>
        <w:numPr>
          <w:ilvl w:val="1"/>
          <w:numId w:val="31"/>
        </w:numPr>
        <w:rPr>
          <w:rFonts w:ascii="Times New Roman" w:hAnsi="Times New Roman" w:cs="Times New Roman"/>
          <w:b/>
          <w:bCs/>
          <w:sz w:val="32"/>
          <w:szCs w:val="32"/>
          <w:lang w:val="en-US"/>
        </w:rPr>
      </w:pPr>
      <w:r w:rsidRPr="003060B9">
        <w:rPr>
          <w:rFonts w:ascii="Times New Roman" w:hAnsi="Times New Roman" w:cs="Times New Roman"/>
        </w:rPr>
        <w:t>Potential for class imbalance in the target variable.</w:t>
      </w:r>
    </w:p>
    <w:p w14:paraId="677FFADA" w14:textId="7633223B" w:rsidR="003060B9" w:rsidRPr="003060B9" w:rsidRDefault="003060B9" w:rsidP="003060B9">
      <w:pPr>
        <w:pStyle w:val="ListParagraph"/>
        <w:numPr>
          <w:ilvl w:val="1"/>
          <w:numId w:val="31"/>
        </w:numPr>
        <w:rPr>
          <w:rFonts w:ascii="Times New Roman" w:hAnsi="Times New Roman" w:cs="Times New Roman"/>
          <w:b/>
          <w:bCs/>
          <w:sz w:val="32"/>
          <w:szCs w:val="32"/>
          <w:lang w:val="en-US"/>
        </w:rPr>
      </w:pPr>
      <w:r w:rsidRPr="003060B9">
        <w:rPr>
          <w:rFonts w:ascii="Times New Roman" w:hAnsi="Times New Roman" w:cs="Times New Roman"/>
        </w:rPr>
        <w:t>Need to handle categorical variables and potential non-linear relationships.</w:t>
      </w:r>
    </w:p>
    <w:p w14:paraId="010B150D" w14:textId="77777777" w:rsidR="003060B9" w:rsidRPr="003060B9" w:rsidRDefault="003060B9" w:rsidP="003060B9">
      <w:pPr>
        <w:pStyle w:val="ListParagraph"/>
        <w:numPr>
          <w:ilvl w:val="0"/>
          <w:numId w:val="31"/>
        </w:numPr>
        <w:rPr>
          <w:rFonts w:ascii="Times New Roman" w:hAnsi="Times New Roman" w:cs="Times New Roman"/>
          <w:b/>
          <w:bCs/>
          <w:sz w:val="32"/>
          <w:szCs w:val="32"/>
          <w:lang w:val="en-US"/>
        </w:rPr>
      </w:pPr>
      <w:r w:rsidRPr="003060B9">
        <w:rPr>
          <w:rFonts w:ascii="Times New Roman" w:hAnsi="Times New Roman" w:cs="Times New Roman"/>
          <w:b/>
          <w:bCs/>
          <w:lang w:val="en-US"/>
        </w:rPr>
        <w:t>Project Outcome:</w:t>
      </w:r>
    </w:p>
    <w:p w14:paraId="4F04B2AC" w14:textId="77777777" w:rsidR="003060B9" w:rsidRPr="003060B9" w:rsidRDefault="002C31C3" w:rsidP="003060B9">
      <w:pPr>
        <w:pStyle w:val="ListParagraph"/>
        <w:numPr>
          <w:ilvl w:val="1"/>
          <w:numId w:val="31"/>
        </w:numPr>
        <w:rPr>
          <w:rFonts w:ascii="Times New Roman" w:hAnsi="Times New Roman" w:cs="Times New Roman"/>
          <w:b/>
          <w:bCs/>
          <w:sz w:val="32"/>
          <w:szCs w:val="32"/>
          <w:lang w:val="en-US"/>
        </w:rPr>
      </w:pPr>
      <w:r w:rsidRPr="003060B9">
        <w:rPr>
          <w:rFonts w:ascii="Times New Roman" w:hAnsi="Times New Roman" w:cs="Times New Roman"/>
          <w:lang w:val="en-US"/>
        </w:rPr>
        <w:t>Commercial</w:t>
      </w:r>
      <w:r w:rsidR="004135F6" w:rsidRPr="003060B9">
        <w:rPr>
          <w:rFonts w:ascii="Times New Roman" w:hAnsi="Times New Roman" w:cs="Times New Roman"/>
          <w:lang w:val="en-US"/>
        </w:rPr>
        <w:t>:</w:t>
      </w:r>
      <w:r w:rsidR="007F7C4B" w:rsidRPr="003060B9">
        <w:rPr>
          <w:rFonts w:ascii="Times New Roman" w:hAnsi="Times New Roman" w:cs="Times New Roman"/>
        </w:rPr>
        <w:t> Development of a tool to assist in early diagnosis.</w:t>
      </w:r>
    </w:p>
    <w:p w14:paraId="02D5A8BA" w14:textId="77777777" w:rsidR="003060B9" w:rsidRPr="003060B9" w:rsidRDefault="002C31C3" w:rsidP="003060B9">
      <w:pPr>
        <w:pStyle w:val="ListParagraph"/>
        <w:numPr>
          <w:ilvl w:val="1"/>
          <w:numId w:val="31"/>
        </w:numPr>
        <w:rPr>
          <w:rFonts w:ascii="Times New Roman" w:hAnsi="Times New Roman" w:cs="Times New Roman"/>
          <w:b/>
          <w:bCs/>
          <w:sz w:val="32"/>
          <w:szCs w:val="32"/>
          <w:lang w:val="en-US"/>
        </w:rPr>
      </w:pPr>
      <w:r w:rsidRPr="003060B9">
        <w:rPr>
          <w:rFonts w:ascii="Times New Roman" w:hAnsi="Times New Roman" w:cs="Times New Roman"/>
          <w:lang w:val="en-US"/>
        </w:rPr>
        <w:t>Academic</w:t>
      </w:r>
      <w:r w:rsidR="00F00AC0" w:rsidRPr="003060B9">
        <w:rPr>
          <w:rFonts w:ascii="Times New Roman" w:hAnsi="Times New Roman" w:cs="Times New Roman"/>
          <w:lang w:val="en-US"/>
        </w:rPr>
        <w:t xml:space="preserve"> Value</w:t>
      </w:r>
      <w:r w:rsidR="004135F6" w:rsidRPr="003060B9">
        <w:rPr>
          <w:rFonts w:ascii="Times New Roman" w:hAnsi="Times New Roman" w:cs="Times New Roman"/>
          <w:lang w:val="en-US"/>
        </w:rPr>
        <w:t>:</w:t>
      </w:r>
      <w:r w:rsidR="005E61E4" w:rsidRPr="003060B9">
        <w:rPr>
          <w:rFonts w:ascii="Times New Roman" w:hAnsi="Times New Roman" w:cs="Times New Roman"/>
          <w:color w:val="1B1C1D"/>
        </w:rPr>
        <w:t xml:space="preserve"> </w:t>
      </w:r>
      <w:r w:rsidR="005E61E4" w:rsidRPr="003060B9">
        <w:rPr>
          <w:rFonts w:ascii="Times New Roman" w:hAnsi="Times New Roman" w:cs="Times New Roman"/>
        </w:rPr>
        <w:t>Insights into the key risk factors and progression patterns of oral cancer.</w:t>
      </w:r>
    </w:p>
    <w:p w14:paraId="72F677A4" w14:textId="75AFF397" w:rsidR="001A5F42" w:rsidRPr="00755C57" w:rsidRDefault="002C31C3" w:rsidP="00755C57">
      <w:pPr>
        <w:pStyle w:val="ListParagraph"/>
        <w:numPr>
          <w:ilvl w:val="1"/>
          <w:numId w:val="31"/>
        </w:numPr>
        <w:rPr>
          <w:rFonts w:ascii="Times New Roman" w:hAnsi="Times New Roman" w:cs="Times New Roman"/>
          <w:b/>
          <w:bCs/>
          <w:sz w:val="32"/>
          <w:szCs w:val="32"/>
          <w:lang w:val="en-US"/>
        </w:rPr>
      </w:pPr>
      <w:r w:rsidRPr="003060B9">
        <w:rPr>
          <w:rFonts w:ascii="Times New Roman" w:hAnsi="Times New Roman" w:cs="Times New Roman"/>
          <w:lang w:val="en-US"/>
        </w:rPr>
        <w:t>S</w:t>
      </w:r>
      <w:r w:rsidR="001A5F42" w:rsidRPr="003060B9">
        <w:rPr>
          <w:rFonts w:ascii="Times New Roman" w:hAnsi="Times New Roman" w:cs="Times New Roman"/>
          <w:lang w:val="en-US"/>
        </w:rPr>
        <w:t>ocial value</w:t>
      </w:r>
      <w:r w:rsidR="004135F6" w:rsidRPr="003060B9">
        <w:rPr>
          <w:rFonts w:ascii="Times New Roman" w:hAnsi="Times New Roman" w:cs="Times New Roman"/>
          <w:lang w:val="en-US"/>
        </w:rPr>
        <w:t>:</w:t>
      </w:r>
      <w:r w:rsidR="005E61E4" w:rsidRPr="003060B9">
        <w:rPr>
          <w:rFonts w:ascii="Times New Roman" w:hAnsi="Times New Roman" w:cs="Times New Roman"/>
          <w:color w:val="1B1C1D"/>
        </w:rPr>
        <w:t xml:space="preserve"> </w:t>
      </w:r>
      <w:r w:rsidR="005E61E4" w:rsidRPr="003060B9">
        <w:rPr>
          <w:rFonts w:ascii="Times New Roman" w:hAnsi="Times New Roman" w:cs="Times New Roman"/>
        </w:rPr>
        <w:t>Potential to improve patient outcomes and reduce the burden of oral cancer.</w:t>
      </w:r>
    </w:p>
    <w:p w14:paraId="7458D0F3" w14:textId="69710510" w:rsidR="00516489" w:rsidRPr="000271C6" w:rsidRDefault="00755C57">
      <w:pPr>
        <w:rPr>
          <w:rFonts w:ascii="Times New Roman" w:hAnsi="Times New Roman" w:cs="Times New Roman"/>
          <w:b/>
          <w:sz w:val="32"/>
          <w:szCs w:val="32"/>
          <w:lang w:val="en-US"/>
        </w:rPr>
      </w:pPr>
      <w:r>
        <w:rPr>
          <w:rFonts w:ascii="Times New Roman" w:hAnsi="Times New Roman" w:cs="Times New Roman"/>
          <w:b/>
          <w:sz w:val="32"/>
          <w:szCs w:val="32"/>
          <w:lang w:val="en-US"/>
        </w:rPr>
        <w:t xml:space="preserve">4. </w:t>
      </w:r>
      <w:r w:rsidR="00516489" w:rsidRPr="000271C6">
        <w:rPr>
          <w:rFonts w:ascii="Times New Roman" w:hAnsi="Times New Roman" w:cs="Times New Roman"/>
          <w:b/>
          <w:sz w:val="32"/>
          <w:szCs w:val="32"/>
          <w:lang w:val="en-US"/>
        </w:rPr>
        <w:t>Data Exploration</w:t>
      </w:r>
      <w:r w:rsidR="00904CF1" w:rsidRPr="000271C6">
        <w:rPr>
          <w:rFonts w:ascii="Times New Roman" w:hAnsi="Times New Roman" w:cs="Times New Roman"/>
          <w:b/>
          <w:sz w:val="32"/>
          <w:szCs w:val="32"/>
          <w:lang w:val="en-US"/>
        </w:rPr>
        <w:t xml:space="preserve"> (EDA)</w:t>
      </w:r>
    </w:p>
    <w:p w14:paraId="5FBF2471" w14:textId="112D339B" w:rsidR="008210F2" w:rsidRPr="000271C6" w:rsidRDefault="008210F2" w:rsidP="00755C57">
      <w:pPr>
        <w:ind w:left="720"/>
        <w:jc w:val="both"/>
        <w:rPr>
          <w:rFonts w:ascii="Times New Roman" w:hAnsi="Times New Roman" w:cs="Times New Roman"/>
          <w:bCs/>
        </w:rPr>
      </w:pPr>
      <w:r w:rsidRPr="000271C6">
        <w:rPr>
          <w:rFonts w:ascii="Times New Roman" w:hAnsi="Times New Roman" w:cs="Times New Roman"/>
          <w:bCs/>
        </w:rPr>
        <w:t xml:space="preserve">Exploratory Data Analysis (EDA) is a critical step in the data science pipeline that involves investigating the dataset to uncover initial patterns, spot anomalies, test hypotheses, and visualizations. The goal is to gain a better understanding of the data and prepare it for </w:t>
      </w:r>
      <w:r w:rsidR="00A17B21" w:rsidRPr="000271C6">
        <w:rPr>
          <w:rFonts w:ascii="Times New Roman" w:hAnsi="Times New Roman" w:cs="Times New Roman"/>
          <w:bCs/>
        </w:rPr>
        <w:t>modelling</w:t>
      </w:r>
      <w:r w:rsidRPr="000271C6">
        <w:rPr>
          <w:rFonts w:ascii="Times New Roman" w:hAnsi="Times New Roman" w:cs="Times New Roman"/>
          <w:bCs/>
        </w:rPr>
        <w:t>.</w:t>
      </w:r>
    </w:p>
    <w:p w14:paraId="2C08F119" w14:textId="77777777" w:rsidR="00755C57" w:rsidRDefault="008210F2" w:rsidP="00755C57">
      <w:pPr>
        <w:ind w:left="720"/>
        <w:jc w:val="both"/>
        <w:rPr>
          <w:rFonts w:ascii="Times New Roman" w:hAnsi="Times New Roman" w:cs="Times New Roman"/>
          <w:bCs/>
        </w:rPr>
      </w:pPr>
      <w:r w:rsidRPr="000271C6">
        <w:rPr>
          <w:rFonts w:ascii="Times New Roman" w:hAnsi="Times New Roman" w:cs="Times New Roman"/>
          <w:bCs/>
        </w:rPr>
        <w:t>In this project, EDA was performed to analyse the distribution of variables, identify the presence of outliers, assess correlations between features, and evaluate the significance of variables in relation to the target. This section outlines the major findings and insights derived from the data exploration process.</w:t>
      </w:r>
    </w:p>
    <w:p w14:paraId="45C0C6C2" w14:textId="77777777" w:rsidR="00D13F03" w:rsidRDefault="00755C57" w:rsidP="00D13F03">
      <w:pPr>
        <w:pStyle w:val="ListParagraph"/>
        <w:numPr>
          <w:ilvl w:val="1"/>
          <w:numId w:val="3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Pr="00755C57">
        <w:rPr>
          <w:rFonts w:ascii="Times New Roman" w:hAnsi="Times New Roman" w:cs="Times New Roman"/>
          <w:b/>
          <w:bCs/>
          <w:sz w:val="28"/>
          <w:szCs w:val="28"/>
          <w:lang w:val="en-US"/>
        </w:rPr>
        <w:t>Relationship between variables</w:t>
      </w:r>
    </w:p>
    <w:p w14:paraId="2BF57B42" w14:textId="1322490D" w:rsidR="00904CF1" w:rsidRPr="00D13F03" w:rsidRDefault="006308D3" w:rsidP="00D13F03">
      <w:pPr>
        <w:pStyle w:val="ListParagraph"/>
        <w:numPr>
          <w:ilvl w:val="2"/>
          <w:numId w:val="37"/>
        </w:numPr>
        <w:jc w:val="both"/>
        <w:rPr>
          <w:rFonts w:ascii="Times New Roman" w:hAnsi="Times New Roman" w:cs="Times New Roman"/>
          <w:b/>
          <w:bCs/>
          <w:sz w:val="28"/>
          <w:szCs w:val="28"/>
          <w:lang w:val="en-US"/>
        </w:rPr>
      </w:pPr>
      <w:r w:rsidRPr="00D13F03">
        <w:rPr>
          <w:rFonts w:ascii="Times New Roman" w:hAnsi="Times New Roman" w:cs="Times New Roman"/>
          <w:b/>
          <w:bCs/>
          <w:sz w:val="28"/>
          <w:szCs w:val="28"/>
          <w:lang w:val="en-US"/>
        </w:rPr>
        <w:t>M</w:t>
      </w:r>
      <w:r w:rsidR="00516489" w:rsidRPr="00D13F03">
        <w:rPr>
          <w:rFonts w:ascii="Times New Roman" w:hAnsi="Times New Roman" w:cs="Times New Roman"/>
          <w:b/>
          <w:bCs/>
          <w:sz w:val="28"/>
          <w:szCs w:val="28"/>
          <w:lang w:val="en-US"/>
        </w:rPr>
        <w:t>ulti-</w:t>
      </w:r>
      <w:r w:rsidR="00904CF1" w:rsidRPr="00D13F03">
        <w:rPr>
          <w:rFonts w:ascii="Times New Roman" w:hAnsi="Times New Roman" w:cs="Times New Roman"/>
          <w:b/>
          <w:bCs/>
          <w:sz w:val="28"/>
          <w:szCs w:val="28"/>
          <w:lang w:val="en-US"/>
        </w:rPr>
        <w:t>collinearity</w:t>
      </w:r>
    </w:p>
    <w:p w14:paraId="3AF385CA" w14:textId="77777777" w:rsidR="00755C57" w:rsidRDefault="00755C57" w:rsidP="00755C57">
      <w:pPr>
        <w:jc w:val="both"/>
        <w:rPr>
          <w:rFonts w:ascii="Times New Roman" w:hAnsi="Times New Roman" w:cs="Times New Roman"/>
          <w:noProof/>
          <w:lang w:val="en-US"/>
        </w:rPr>
      </w:pPr>
    </w:p>
    <w:p w14:paraId="7337D9B1" w14:textId="7BD1CEB2" w:rsidR="006308D3" w:rsidRDefault="006308D3" w:rsidP="00755C57">
      <w:pPr>
        <w:jc w:val="both"/>
        <w:rPr>
          <w:rFonts w:ascii="Times New Roman" w:hAnsi="Times New Roman" w:cs="Times New Roman"/>
          <w:b/>
          <w:bCs/>
          <w:sz w:val="28"/>
          <w:szCs w:val="28"/>
          <w:lang w:val="en-US"/>
        </w:rPr>
      </w:pPr>
      <w:r w:rsidRPr="000271C6">
        <w:rPr>
          <w:rFonts w:ascii="Times New Roman" w:hAnsi="Times New Roman" w:cs="Times New Roman"/>
          <w:noProof/>
          <w:lang w:val="en-US"/>
        </w:rPr>
        <w:drawing>
          <wp:inline distT="0" distB="0" distL="0" distR="0" wp14:anchorId="668D1454" wp14:editId="06C343F8">
            <wp:extent cx="5731510" cy="4625859"/>
            <wp:effectExtent l="0" t="0" r="2540" b="3810"/>
            <wp:docPr id="79778108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27034" name="Picture 1" descr="A screenshot of a graph&#10;&#10;AI-generated content may be incorrect."/>
                    <pic:cNvPicPr/>
                  </pic:nvPicPr>
                  <pic:blipFill>
                    <a:blip r:embed="rId14"/>
                    <a:stretch>
                      <a:fillRect/>
                    </a:stretch>
                  </pic:blipFill>
                  <pic:spPr>
                    <a:xfrm>
                      <a:off x="0" y="0"/>
                      <a:ext cx="5737377" cy="4630595"/>
                    </a:xfrm>
                    <a:prstGeom prst="rect">
                      <a:avLst/>
                    </a:prstGeom>
                  </pic:spPr>
                </pic:pic>
              </a:graphicData>
            </a:graphic>
          </wp:inline>
        </w:drawing>
      </w:r>
    </w:p>
    <w:p w14:paraId="7AF2B58A" w14:textId="743786D5" w:rsidR="00755C57" w:rsidRPr="00D13F03" w:rsidRDefault="00755C57" w:rsidP="00755C57">
      <w:pPr>
        <w:jc w:val="center"/>
        <w:rPr>
          <w:rFonts w:ascii="Times New Roman" w:hAnsi="Times New Roman" w:cs="Times New Roman"/>
          <w:b/>
          <w:bCs/>
          <w:sz w:val="16"/>
          <w:szCs w:val="16"/>
          <w:lang w:val="en-US"/>
        </w:rPr>
      </w:pPr>
      <w:r w:rsidRPr="00D13F03">
        <w:rPr>
          <w:rFonts w:ascii="Times New Roman" w:hAnsi="Times New Roman" w:cs="Times New Roman"/>
          <w:b/>
          <w:bCs/>
          <w:sz w:val="16"/>
          <w:szCs w:val="16"/>
          <w:lang w:val="en-US"/>
        </w:rPr>
        <w:t>Fig-1 (Correlation between numerical variables)</w:t>
      </w:r>
    </w:p>
    <w:p w14:paraId="46B7C7BD" w14:textId="77777777" w:rsidR="006308D3" w:rsidRPr="000271C6" w:rsidRDefault="006308D3" w:rsidP="00755C57">
      <w:pPr>
        <w:pStyle w:val="ListParagraph"/>
        <w:numPr>
          <w:ilvl w:val="0"/>
          <w:numId w:val="8"/>
        </w:numPr>
        <w:jc w:val="both"/>
        <w:rPr>
          <w:rFonts w:ascii="Times New Roman" w:hAnsi="Times New Roman" w:cs="Times New Roman"/>
        </w:rPr>
      </w:pPr>
      <w:r w:rsidRPr="000271C6">
        <w:rPr>
          <w:rFonts w:ascii="Times New Roman" w:hAnsi="Times New Roman" w:cs="Times New Roman"/>
          <w:b/>
          <w:bCs/>
        </w:rPr>
        <w:t xml:space="preserve">Cost of Treatment &amp; </w:t>
      </w:r>
      <w:proofErr w:type="spellStart"/>
      <w:r w:rsidRPr="000271C6">
        <w:rPr>
          <w:rFonts w:ascii="Times New Roman" w:hAnsi="Times New Roman" w:cs="Times New Roman"/>
          <w:b/>
          <w:bCs/>
        </w:rPr>
        <w:t>Tumor</w:t>
      </w:r>
      <w:proofErr w:type="spellEnd"/>
      <w:r w:rsidRPr="000271C6">
        <w:rPr>
          <w:rFonts w:ascii="Times New Roman" w:hAnsi="Times New Roman" w:cs="Times New Roman"/>
          <w:b/>
          <w:bCs/>
        </w:rPr>
        <w:t xml:space="preserve"> Size:</w:t>
      </w:r>
      <w:r w:rsidRPr="000271C6">
        <w:rPr>
          <w:rFonts w:ascii="Times New Roman" w:hAnsi="Times New Roman" w:cs="Times New Roman"/>
        </w:rPr>
        <w:t xml:space="preserve"> Larger </w:t>
      </w:r>
      <w:proofErr w:type="spellStart"/>
      <w:r w:rsidRPr="000271C6">
        <w:rPr>
          <w:rFonts w:ascii="Times New Roman" w:hAnsi="Times New Roman" w:cs="Times New Roman"/>
        </w:rPr>
        <w:t>tumors</w:t>
      </w:r>
      <w:proofErr w:type="spellEnd"/>
      <w:r w:rsidRPr="000271C6">
        <w:rPr>
          <w:rFonts w:ascii="Times New Roman" w:hAnsi="Times New Roman" w:cs="Times New Roman"/>
        </w:rPr>
        <w:t xml:space="preserve"> are associated with higher treatment costs (0.76 correlation).</w:t>
      </w:r>
    </w:p>
    <w:p w14:paraId="13767D46" w14:textId="77777777" w:rsidR="006308D3" w:rsidRPr="000271C6" w:rsidRDefault="006308D3" w:rsidP="00755C57">
      <w:pPr>
        <w:pStyle w:val="ListParagraph"/>
        <w:numPr>
          <w:ilvl w:val="0"/>
          <w:numId w:val="8"/>
        </w:numPr>
        <w:jc w:val="both"/>
        <w:rPr>
          <w:rFonts w:ascii="Times New Roman" w:hAnsi="Times New Roman" w:cs="Times New Roman"/>
        </w:rPr>
      </w:pPr>
      <w:r w:rsidRPr="000271C6">
        <w:rPr>
          <w:rFonts w:ascii="Times New Roman" w:hAnsi="Times New Roman" w:cs="Times New Roman"/>
          <w:b/>
          <w:bCs/>
        </w:rPr>
        <w:t>Economic Burden:</w:t>
      </w:r>
      <w:r w:rsidRPr="000271C6">
        <w:rPr>
          <w:rFonts w:ascii="Times New Roman" w:hAnsi="Times New Roman" w:cs="Times New Roman"/>
        </w:rPr>
        <w:t xml:space="preserve"> Higher treatment costs and larger </w:t>
      </w:r>
      <w:proofErr w:type="spellStart"/>
      <w:r w:rsidRPr="000271C6">
        <w:rPr>
          <w:rFonts w:ascii="Times New Roman" w:hAnsi="Times New Roman" w:cs="Times New Roman"/>
        </w:rPr>
        <w:t>tumors</w:t>
      </w:r>
      <w:proofErr w:type="spellEnd"/>
      <w:r w:rsidRPr="000271C6">
        <w:rPr>
          <w:rFonts w:ascii="Times New Roman" w:hAnsi="Times New Roman" w:cs="Times New Roman"/>
        </w:rPr>
        <w:t xml:space="preserve"> lead to a greater economic burden (lost workdays) (0.75 and 0.76 correlations).</w:t>
      </w:r>
    </w:p>
    <w:p w14:paraId="0DA7CE94" w14:textId="77777777" w:rsidR="00D13F03" w:rsidRDefault="006308D3" w:rsidP="00065836">
      <w:pPr>
        <w:pStyle w:val="ListParagraph"/>
        <w:numPr>
          <w:ilvl w:val="0"/>
          <w:numId w:val="8"/>
        </w:numPr>
        <w:jc w:val="both"/>
        <w:rPr>
          <w:rFonts w:ascii="Times New Roman" w:hAnsi="Times New Roman" w:cs="Times New Roman"/>
        </w:rPr>
      </w:pPr>
      <w:r w:rsidRPr="000271C6">
        <w:rPr>
          <w:rFonts w:ascii="Times New Roman" w:hAnsi="Times New Roman" w:cs="Times New Roman"/>
          <w:b/>
          <w:bCs/>
        </w:rPr>
        <w:t>Survival Rate:</w:t>
      </w:r>
      <w:r w:rsidRPr="000271C6">
        <w:rPr>
          <w:rFonts w:ascii="Times New Roman" w:hAnsi="Times New Roman" w:cs="Times New Roman"/>
        </w:rPr>
        <w:t xml:space="preserve"> Higher treatment costs, larger </w:t>
      </w:r>
      <w:proofErr w:type="spellStart"/>
      <w:r w:rsidRPr="000271C6">
        <w:rPr>
          <w:rFonts w:ascii="Times New Roman" w:hAnsi="Times New Roman" w:cs="Times New Roman"/>
        </w:rPr>
        <w:t>tumor</w:t>
      </w:r>
      <w:proofErr w:type="spellEnd"/>
      <w:r w:rsidRPr="000271C6">
        <w:rPr>
          <w:rFonts w:ascii="Times New Roman" w:hAnsi="Times New Roman" w:cs="Times New Roman"/>
        </w:rPr>
        <w:t xml:space="preserve"> size, and greater economic burden are associated with lower 5-year survival rates (-0.81, -0.67, and -0.67 correlations, respectively). Cost of treatment has the strongest negative correlation with survival rate.</w:t>
      </w:r>
    </w:p>
    <w:p w14:paraId="36B310A9" w14:textId="77777777" w:rsidR="00D13F03" w:rsidRDefault="00D13F03" w:rsidP="00D13F03">
      <w:pPr>
        <w:jc w:val="both"/>
        <w:rPr>
          <w:rFonts w:ascii="Times New Roman" w:hAnsi="Times New Roman" w:cs="Times New Roman"/>
        </w:rPr>
      </w:pPr>
    </w:p>
    <w:p w14:paraId="5C9FB918" w14:textId="77777777" w:rsidR="00D13F03" w:rsidRDefault="00D13F03" w:rsidP="00D13F03">
      <w:pPr>
        <w:jc w:val="both"/>
        <w:rPr>
          <w:rFonts w:ascii="Times New Roman" w:hAnsi="Times New Roman" w:cs="Times New Roman"/>
        </w:rPr>
      </w:pPr>
    </w:p>
    <w:p w14:paraId="117A1748" w14:textId="77777777" w:rsidR="00D13F03" w:rsidRDefault="00D13F03" w:rsidP="00D13F03">
      <w:pPr>
        <w:jc w:val="both"/>
        <w:rPr>
          <w:rFonts w:ascii="Times New Roman" w:hAnsi="Times New Roman" w:cs="Times New Roman"/>
        </w:rPr>
      </w:pPr>
    </w:p>
    <w:p w14:paraId="760C79C2" w14:textId="77777777" w:rsidR="00D13F03" w:rsidRDefault="00D13F03" w:rsidP="00D13F03">
      <w:pPr>
        <w:jc w:val="both"/>
        <w:rPr>
          <w:rFonts w:ascii="Times New Roman" w:hAnsi="Times New Roman" w:cs="Times New Roman"/>
        </w:rPr>
      </w:pPr>
    </w:p>
    <w:p w14:paraId="64B42A86" w14:textId="77777777" w:rsidR="00D13F03" w:rsidRPr="00D13F03" w:rsidRDefault="00D13F03" w:rsidP="00D13F03">
      <w:pPr>
        <w:jc w:val="both"/>
        <w:rPr>
          <w:rFonts w:ascii="Times New Roman" w:hAnsi="Times New Roman" w:cs="Times New Roman"/>
        </w:rPr>
      </w:pPr>
    </w:p>
    <w:p w14:paraId="0989C1FA" w14:textId="77777777" w:rsidR="00D13F03" w:rsidRPr="00D13F03" w:rsidRDefault="00BB6453" w:rsidP="00D13F03">
      <w:pPr>
        <w:pStyle w:val="ListParagraph"/>
        <w:numPr>
          <w:ilvl w:val="2"/>
          <w:numId w:val="37"/>
        </w:numPr>
        <w:jc w:val="both"/>
        <w:rPr>
          <w:rFonts w:ascii="Times New Roman" w:hAnsi="Times New Roman" w:cs="Times New Roman"/>
        </w:rPr>
      </w:pPr>
      <w:r w:rsidRPr="00D13F03">
        <w:rPr>
          <w:rFonts w:ascii="Times New Roman" w:hAnsi="Times New Roman" w:cs="Times New Roman"/>
          <w:b/>
          <w:bCs/>
          <w:sz w:val="28"/>
          <w:szCs w:val="28"/>
          <w:lang w:val="en-US"/>
        </w:rPr>
        <w:lastRenderedPageBreak/>
        <w:t>D</w:t>
      </w:r>
      <w:r w:rsidR="00904CF1" w:rsidRPr="00D13F03">
        <w:rPr>
          <w:rFonts w:ascii="Times New Roman" w:hAnsi="Times New Roman" w:cs="Times New Roman"/>
          <w:b/>
          <w:bCs/>
          <w:sz w:val="28"/>
          <w:szCs w:val="28"/>
          <w:lang w:val="en-US"/>
        </w:rPr>
        <w:t>istribution of variables</w:t>
      </w:r>
    </w:p>
    <w:p w14:paraId="3B45FAFC" w14:textId="67CDB84A" w:rsidR="00D13F03" w:rsidRPr="00D13F03" w:rsidRDefault="00E45C08" w:rsidP="00D13F03">
      <w:pPr>
        <w:pStyle w:val="ListParagraph"/>
        <w:numPr>
          <w:ilvl w:val="0"/>
          <w:numId w:val="38"/>
        </w:numPr>
        <w:spacing w:line="360" w:lineRule="auto"/>
        <w:jc w:val="both"/>
        <w:rPr>
          <w:rFonts w:ascii="Times New Roman" w:hAnsi="Times New Roman" w:cs="Times New Roman"/>
          <w:b/>
          <w:bCs/>
        </w:rPr>
      </w:pPr>
      <w:r w:rsidRPr="00D13F03">
        <w:rPr>
          <w:rFonts w:ascii="Times New Roman" w:hAnsi="Times New Roman" w:cs="Times New Roman"/>
          <w:b/>
          <w:bCs/>
          <w:lang w:val="en-US"/>
        </w:rPr>
        <w:t>Numerical Features:</w:t>
      </w:r>
    </w:p>
    <w:p w14:paraId="1FAE21BC" w14:textId="77777777" w:rsidR="00D13F03" w:rsidRDefault="00B9130F" w:rsidP="00D13F03">
      <w:pPr>
        <w:pStyle w:val="ListParagraph"/>
        <w:rPr>
          <w:rFonts w:ascii="Times New Roman" w:hAnsi="Times New Roman" w:cs="Times New Roman"/>
          <w:lang w:val="en-US"/>
        </w:rPr>
      </w:pPr>
      <w:r w:rsidRPr="000271C6">
        <w:rPr>
          <w:rFonts w:ascii="Times New Roman" w:hAnsi="Times New Roman" w:cs="Times New Roman"/>
          <w:noProof/>
          <w:lang w:val="en-US"/>
        </w:rPr>
        <w:drawing>
          <wp:inline distT="0" distB="0" distL="0" distR="0" wp14:anchorId="561DCB86" wp14:editId="538D6856">
            <wp:extent cx="5731510" cy="3023235"/>
            <wp:effectExtent l="0" t="0" r="2540" b="5715"/>
            <wp:docPr id="636440145" name="Picture 1" descr="A group of blue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40145" name="Picture 1" descr="A group of blue and white graphs&#10;&#10;AI-generated content may be incorrect."/>
                    <pic:cNvPicPr/>
                  </pic:nvPicPr>
                  <pic:blipFill>
                    <a:blip r:embed="rId15"/>
                    <a:stretch>
                      <a:fillRect/>
                    </a:stretch>
                  </pic:blipFill>
                  <pic:spPr>
                    <a:xfrm>
                      <a:off x="0" y="0"/>
                      <a:ext cx="5731510" cy="3023235"/>
                    </a:xfrm>
                    <a:prstGeom prst="rect">
                      <a:avLst/>
                    </a:prstGeom>
                  </pic:spPr>
                </pic:pic>
              </a:graphicData>
            </a:graphic>
          </wp:inline>
        </w:drawing>
      </w:r>
    </w:p>
    <w:p w14:paraId="1C4B6EE4" w14:textId="77777777" w:rsidR="00D13F03" w:rsidRDefault="00D13F03" w:rsidP="00D13F03">
      <w:pPr>
        <w:pStyle w:val="ListParagraph"/>
        <w:rPr>
          <w:rFonts w:ascii="Times New Roman" w:hAnsi="Times New Roman" w:cs="Times New Roman"/>
          <w:lang w:val="en-US"/>
        </w:rPr>
      </w:pPr>
    </w:p>
    <w:p w14:paraId="0A44CBCF" w14:textId="62643622" w:rsidR="00D13F03" w:rsidRPr="00D13F03" w:rsidRDefault="00E45C08" w:rsidP="00D13F03">
      <w:pPr>
        <w:pStyle w:val="ListParagraph"/>
        <w:numPr>
          <w:ilvl w:val="0"/>
          <w:numId w:val="38"/>
        </w:numPr>
        <w:rPr>
          <w:rFonts w:ascii="Times New Roman" w:hAnsi="Times New Roman" w:cs="Times New Roman"/>
          <w:b/>
          <w:bCs/>
          <w:lang w:val="en-US"/>
        </w:rPr>
      </w:pPr>
      <w:r w:rsidRPr="00D13F03">
        <w:rPr>
          <w:rFonts w:ascii="Times New Roman" w:hAnsi="Times New Roman" w:cs="Times New Roman"/>
          <w:b/>
          <w:bCs/>
          <w:lang w:val="en-US"/>
        </w:rPr>
        <w:t>Categorical Features:</w:t>
      </w:r>
    </w:p>
    <w:p w14:paraId="561CC0AC" w14:textId="2B8FD16A" w:rsidR="00B9130F" w:rsidRPr="000271C6" w:rsidRDefault="006E2BF8" w:rsidP="00B9130F">
      <w:pPr>
        <w:pStyle w:val="ListParagraph"/>
        <w:rPr>
          <w:rFonts w:ascii="Times New Roman" w:hAnsi="Times New Roman" w:cs="Times New Roman"/>
          <w:lang w:val="en-US"/>
        </w:rPr>
      </w:pPr>
      <w:r w:rsidRPr="000271C6">
        <w:rPr>
          <w:rFonts w:ascii="Times New Roman" w:hAnsi="Times New Roman" w:cs="Times New Roman"/>
          <w:noProof/>
          <w:lang w:val="en-US"/>
        </w:rPr>
        <w:drawing>
          <wp:inline distT="0" distB="0" distL="0" distR="0" wp14:anchorId="4761ABE5" wp14:editId="3DF36730">
            <wp:extent cx="5731510" cy="2268855"/>
            <wp:effectExtent l="0" t="0" r="2540" b="0"/>
            <wp:docPr id="1330659435"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59435" name="Picture 1" descr="A comparison of a graph&#10;&#10;AI-generated content may be incorrect."/>
                    <pic:cNvPicPr/>
                  </pic:nvPicPr>
                  <pic:blipFill>
                    <a:blip r:embed="rId16"/>
                    <a:stretch>
                      <a:fillRect/>
                    </a:stretch>
                  </pic:blipFill>
                  <pic:spPr>
                    <a:xfrm>
                      <a:off x="0" y="0"/>
                      <a:ext cx="5731510" cy="2268855"/>
                    </a:xfrm>
                    <a:prstGeom prst="rect">
                      <a:avLst/>
                    </a:prstGeom>
                  </pic:spPr>
                </pic:pic>
              </a:graphicData>
            </a:graphic>
          </wp:inline>
        </w:drawing>
      </w:r>
    </w:p>
    <w:p w14:paraId="557730C8" w14:textId="77777777" w:rsidR="00D13F03" w:rsidRDefault="00264896" w:rsidP="00D13F03">
      <w:pPr>
        <w:pStyle w:val="ListParagraph"/>
        <w:numPr>
          <w:ilvl w:val="0"/>
          <w:numId w:val="40"/>
        </w:numPr>
        <w:jc w:val="both"/>
        <w:rPr>
          <w:rFonts w:ascii="Times New Roman" w:hAnsi="Times New Roman" w:cs="Times New Roman"/>
        </w:rPr>
      </w:pPr>
      <w:r w:rsidRPr="00D13F03">
        <w:rPr>
          <w:rFonts w:ascii="Times New Roman" w:hAnsi="Times New Roman" w:cs="Times New Roman"/>
        </w:rPr>
        <w:t>The chart shows that a greater number of males have been diagnosed with oral cancer than females</w:t>
      </w:r>
    </w:p>
    <w:p w14:paraId="1855A5C8" w14:textId="442B8AC3" w:rsidR="00264896" w:rsidRPr="00D13F03" w:rsidRDefault="00264896" w:rsidP="00D13F03">
      <w:pPr>
        <w:pStyle w:val="ListParagraph"/>
        <w:numPr>
          <w:ilvl w:val="0"/>
          <w:numId w:val="40"/>
        </w:numPr>
        <w:jc w:val="both"/>
        <w:rPr>
          <w:rFonts w:ascii="Times New Roman" w:hAnsi="Times New Roman" w:cs="Times New Roman"/>
        </w:rPr>
      </w:pPr>
      <w:r w:rsidRPr="00D13F03">
        <w:rPr>
          <w:rFonts w:ascii="Times New Roman" w:hAnsi="Times New Roman" w:cs="Times New Roman"/>
        </w:rPr>
        <w:t>The chart demonstrates that the highest incidence of oral cancer is found in the 51-70 age group, followed by the 31-50 age group, indicating that oral cancer is more common in older adults.</w:t>
      </w:r>
    </w:p>
    <w:p w14:paraId="63E57E7B" w14:textId="14CDE792" w:rsidR="00264896" w:rsidRPr="000271C6" w:rsidRDefault="00290056" w:rsidP="00264896">
      <w:pPr>
        <w:pStyle w:val="ListParagraph"/>
        <w:rPr>
          <w:rFonts w:ascii="Times New Roman" w:hAnsi="Times New Roman" w:cs="Times New Roman"/>
        </w:rPr>
      </w:pPr>
      <w:r w:rsidRPr="000271C6">
        <w:rPr>
          <w:rFonts w:ascii="Times New Roman" w:hAnsi="Times New Roman" w:cs="Times New Roman"/>
          <w:noProof/>
        </w:rPr>
        <w:lastRenderedPageBreak/>
        <w:drawing>
          <wp:inline distT="0" distB="0" distL="0" distR="0" wp14:anchorId="3A397DDE" wp14:editId="180A554F">
            <wp:extent cx="5718402" cy="3324225"/>
            <wp:effectExtent l="0" t="0" r="0" b="0"/>
            <wp:docPr id="1654305295"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05295" name="Picture 1" descr="A close-up of a graph&#10;&#10;AI-generated content may be incorrect."/>
                    <pic:cNvPicPr/>
                  </pic:nvPicPr>
                  <pic:blipFill>
                    <a:blip r:embed="rId17"/>
                    <a:stretch>
                      <a:fillRect/>
                    </a:stretch>
                  </pic:blipFill>
                  <pic:spPr>
                    <a:xfrm>
                      <a:off x="0" y="0"/>
                      <a:ext cx="5739362" cy="3336409"/>
                    </a:xfrm>
                    <a:prstGeom prst="rect">
                      <a:avLst/>
                    </a:prstGeom>
                  </pic:spPr>
                </pic:pic>
              </a:graphicData>
            </a:graphic>
          </wp:inline>
        </w:drawing>
      </w:r>
    </w:p>
    <w:p w14:paraId="6C9A07ED" w14:textId="77777777" w:rsidR="00290056" w:rsidRPr="000271C6" w:rsidRDefault="00290056" w:rsidP="00D13F03">
      <w:pPr>
        <w:pStyle w:val="ListParagraph"/>
        <w:numPr>
          <w:ilvl w:val="0"/>
          <w:numId w:val="41"/>
        </w:numPr>
        <w:jc w:val="both"/>
        <w:rPr>
          <w:rFonts w:ascii="Times New Roman" w:hAnsi="Times New Roman" w:cs="Times New Roman"/>
        </w:rPr>
      </w:pPr>
      <w:r w:rsidRPr="000271C6">
        <w:rPr>
          <w:rFonts w:ascii="Times New Roman" w:hAnsi="Times New Roman" w:cs="Times New Roman"/>
        </w:rPr>
        <w:t>Tobacco Use vs Oral Cancer Diagnosis: Individuals who use tobacco show significantly higher instances of oral cancer compared to non-users.</w:t>
      </w:r>
    </w:p>
    <w:p w14:paraId="6C2F0302" w14:textId="77777777" w:rsidR="00290056" w:rsidRPr="000271C6" w:rsidRDefault="00290056" w:rsidP="00D13F03">
      <w:pPr>
        <w:pStyle w:val="ListParagraph"/>
        <w:numPr>
          <w:ilvl w:val="0"/>
          <w:numId w:val="41"/>
        </w:numPr>
        <w:jc w:val="both"/>
        <w:rPr>
          <w:rFonts w:ascii="Times New Roman" w:hAnsi="Times New Roman" w:cs="Times New Roman"/>
        </w:rPr>
      </w:pPr>
      <w:r w:rsidRPr="000271C6">
        <w:rPr>
          <w:rFonts w:ascii="Times New Roman" w:hAnsi="Times New Roman" w:cs="Times New Roman"/>
        </w:rPr>
        <w:t>Alcohol Consumption vs Oral Cancer Diagnosis: Alcohol consumers have a higher prevalence of oral cancer diagnoses than non-consumers.</w:t>
      </w:r>
    </w:p>
    <w:p w14:paraId="629363ED" w14:textId="77777777" w:rsidR="00290056" w:rsidRPr="000271C6" w:rsidRDefault="00290056" w:rsidP="00D13F03">
      <w:pPr>
        <w:pStyle w:val="ListParagraph"/>
        <w:numPr>
          <w:ilvl w:val="0"/>
          <w:numId w:val="41"/>
        </w:numPr>
        <w:jc w:val="both"/>
        <w:rPr>
          <w:rFonts w:ascii="Times New Roman" w:hAnsi="Times New Roman" w:cs="Times New Roman"/>
        </w:rPr>
      </w:pPr>
      <w:r w:rsidRPr="000271C6">
        <w:rPr>
          <w:rFonts w:ascii="Times New Roman" w:hAnsi="Times New Roman" w:cs="Times New Roman"/>
        </w:rPr>
        <w:t>HPV Infection vs Oral Cancer Diagnosis: There is a strong correlation between HPV infection and increased rates of oral cancer diagnosis.</w:t>
      </w:r>
    </w:p>
    <w:p w14:paraId="470F2D56" w14:textId="44D3CA50" w:rsidR="00290056" w:rsidRPr="000271C6" w:rsidRDefault="00290056" w:rsidP="00D13F03">
      <w:pPr>
        <w:pStyle w:val="ListParagraph"/>
        <w:numPr>
          <w:ilvl w:val="0"/>
          <w:numId w:val="41"/>
        </w:numPr>
        <w:jc w:val="both"/>
        <w:rPr>
          <w:rFonts w:ascii="Times New Roman" w:hAnsi="Times New Roman" w:cs="Times New Roman"/>
        </w:rPr>
      </w:pPr>
      <w:r w:rsidRPr="000271C6">
        <w:rPr>
          <w:rFonts w:ascii="Times New Roman" w:hAnsi="Times New Roman" w:cs="Times New Roman"/>
        </w:rPr>
        <w:t>Betel Quid Use vs Oral Cancer Diagnosis: Betel quid users exhibit a markedly higher occurrence of oral cancer than non-users.</w:t>
      </w:r>
    </w:p>
    <w:p w14:paraId="1CA3C265" w14:textId="77777777" w:rsidR="006E2BF8" w:rsidRPr="000271C6" w:rsidRDefault="006E2BF8" w:rsidP="00B9130F">
      <w:pPr>
        <w:pStyle w:val="ListParagraph"/>
        <w:rPr>
          <w:rFonts w:ascii="Times New Roman" w:hAnsi="Times New Roman" w:cs="Times New Roman"/>
        </w:rPr>
      </w:pPr>
    </w:p>
    <w:p w14:paraId="7CA9ED7E" w14:textId="45307964" w:rsidR="00D21176" w:rsidRPr="000271C6" w:rsidRDefault="001804E3" w:rsidP="001804E3">
      <w:pPr>
        <w:ind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4.1.3 </w:t>
      </w:r>
      <w:r w:rsidR="00BB6453" w:rsidRPr="000271C6">
        <w:rPr>
          <w:rFonts w:ascii="Times New Roman" w:hAnsi="Times New Roman" w:cs="Times New Roman"/>
          <w:b/>
          <w:bCs/>
          <w:sz w:val="28"/>
          <w:szCs w:val="28"/>
          <w:lang w:val="en-US"/>
        </w:rPr>
        <w:t>Presence</w:t>
      </w:r>
      <w:r w:rsidR="00904CF1" w:rsidRPr="000271C6">
        <w:rPr>
          <w:rFonts w:ascii="Times New Roman" w:hAnsi="Times New Roman" w:cs="Times New Roman"/>
          <w:b/>
          <w:bCs/>
          <w:sz w:val="28"/>
          <w:szCs w:val="28"/>
          <w:lang w:val="en-US"/>
        </w:rPr>
        <w:t xml:space="preserve"> of outliers and its treatment</w:t>
      </w:r>
    </w:p>
    <w:p w14:paraId="5645E864" w14:textId="09F0F5D7" w:rsidR="00516489" w:rsidRPr="000271C6" w:rsidRDefault="00BB6453" w:rsidP="00065836">
      <w:pPr>
        <w:rPr>
          <w:rFonts w:ascii="Times New Roman" w:hAnsi="Times New Roman" w:cs="Times New Roman"/>
          <w:lang w:val="en-US"/>
        </w:rPr>
      </w:pPr>
      <w:r w:rsidRPr="000271C6">
        <w:rPr>
          <w:rFonts w:ascii="Times New Roman" w:hAnsi="Times New Roman" w:cs="Times New Roman"/>
          <w:noProof/>
          <w:lang w:val="en-US"/>
        </w:rPr>
        <w:drawing>
          <wp:inline distT="0" distB="0" distL="0" distR="0" wp14:anchorId="7C13E815" wp14:editId="53CBD844">
            <wp:extent cx="5731510" cy="3023235"/>
            <wp:effectExtent l="0" t="0" r="2540" b="5715"/>
            <wp:docPr id="1311213077" name="Picture 1" descr="A group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3077" name="Picture 1" descr="A group of blue rectangular objects&#10;&#10;AI-generated content may be incorrect."/>
                    <pic:cNvPicPr/>
                  </pic:nvPicPr>
                  <pic:blipFill>
                    <a:blip r:embed="rId18"/>
                    <a:stretch>
                      <a:fillRect/>
                    </a:stretch>
                  </pic:blipFill>
                  <pic:spPr>
                    <a:xfrm>
                      <a:off x="0" y="0"/>
                      <a:ext cx="5731510" cy="3023235"/>
                    </a:xfrm>
                    <a:prstGeom prst="rect">
                      <a:avLst/>
                    </a:prstGeom>
                  </pic:spPr>
                </pic:pic>
              </a:graphicData>
            </a:graphic>
          </wp:inline>
        </w:drawing>
      </w:r>
      <w:r w:rsidR="00516489" w:rsidRPr="000271C6">
        <w:rPr>
          <w:rFonts w:ascii="Times New Roman" w:hAnsi="Times New Roman" w:cs="Times New Roman"/>
          <w:lang w:val="en-US"/>
        </w:rPr>
        <w:t xml:space="preserve"> </w:t>
      </w:r>
    </w:p>
    <w:p w14:paraId="52F12968" w14:textId="77777777" w:rsidR="00904CF1" w:rsidRPr="000271C6" w:rsidRDefault="00904CF1" w:rsidP="00065836">
      <w:pPr>
        <w:rPr>
          <w:rFonts w:ascii="Times New Roman" w:hAnsi="Times New Roman" w:cs="Times New Roman"/>
          <w:lang w:val="en-US"/>
        </w:rPr>
      </w:pPr>
      <w:r w:rsidRPr="000271C6">
        <w:rPr>
          <w:rFonts w:ascii="Times New Roman" w:hAnsi="Times New Roman" w:cs="Times New Roman"/>
          <w:lang w:val="en-US"/>
        </w:rPr>
        <w:t>statistical significance of variables</w:t>
      </w:r>
    </w:p>
    <w:p w14:paraId="08CE55E6" w14:textId="77777777" w:rsidR="00EA406D" w:rsidRPr="000271C6" w:rsidRDefault="00456B07" w:rsidP="00065836">
      <w:pPr>
        <w:rPr>
          <w:rFonts w:ascii="Times New Roman" w:hAnsi="Times New Roman" w:cs="Times New Roman"/>
          <w:lang w:val="en-US"/>
        </w:rPr>
      </w:pPr>
      <w:r w:rsidRPr="000271C6">
        <w:rPr>
          <w:rFonts w:ascii="Times New Roman" w:hAnsi="Times New Roman" w:cs="Times New Roman"/>
          <w:lang w:val="en-US"/>
        </w:rPr>
        <w:lastRenderedPageBreak/>
        <w:t>class imbalance</w:t>
      </w:r>
      <w:r w:rsidR="00F00B4C" w:rsidRPr="000271C6">
        <w:rPr>
          <w:rFonts w:ascii="Times New Roman" w:hAnsi="Times New Roman" w:cs="Times New Roman"/>
          <w:lang w:val="en-US"/>
        </w:rPr>
        <w:t xml:space="preserve"> and its treatment</w:t>
      </w:r>
    </w:p>
    <w:p w14:paraId="6EC2073C" w14:textId="77777777" w:rsidR="0040772E" w:rsidRPr="000271C6" w:rsidRDefault="0040772E" w:rsidP="0011463E">
      <w:pPr>
        <w:rPr>
          <w:rFonts w:ascii="Times New Roman" w:hAnsi="Times New Roman" w:cs="Times New Roman"/>
          <w:lang w:val="en-US"/>
        </w:rPr>
      </w:pPr>
    </w:p>
    <w:p w14:paraId="249C68DB" w14:textId="77777777" w:rsidR="00516489" w:rsidRPr="000271C6" w:rsidRDefault="00516489">
      <w:pPr>
        <w:rPr>
          <w:rFonts w:ascii="Times New Roman" w:hAnsi="Times New Roman" w:cs="Times New Roman"/>
          <w:b/>
          <w:lang w:val="en-US"/>
        </w:rPr>
      </w:pPr>
      <w:r w:rsidRPr="000271C6">
        <w:rPr>
          <w:rFonts w:ascii="Times New Roman" w:hAnsi="Times New Roman" w:cs="Times New Roman"/>
          <w:b/>
          <w:lang w:val="en-US"/>
        </w:rPr>
        <w:t>Feature Engineering</w:t>
      </w:r>
    </w:p>
    <w:p w14:paraId="1F6F6E4E" w14:textId="77777777" w:rsidR="00BF19DB" w:rsidRPr="000271C6" w:rsidRDefault="00BF19DB" w:rsidP="00BF19DB">
      <w:pPr>
        <w:pStyle w:val="ListParagraph"/>
        <w:numPr>
          <w:ilvl w:val="0"/>
          <w:numId w:val="1"/>
        </w:numPr>
        <w:rPr>
          <w:rFonts w:ascii="Times New Roman" w:hAnsi="Times New Roman" w:cs="Times New Roman"/>
          <w:lang w:val="en-US"/>
        </w:rPr>
      </w:pPr>
      <w:r w:rsidRPr="000271C6">
        <w:rPr>
          <w:rFonts w:ascii="Times New Roman" w:hAnsi="Times New Roman" w:cs="Times New Roman"/>
          <w:lang w:val="en-US"/>
        </w:rPr>
        <w:t>Whether any transformations required</w:t>
      </w:r>
    </w:p>
    <w:p w14:paraId="10E76A86" w14:textId="77777777" w:rsidR="00BF19DB" w:rsidRPr="000271C6" w:rsidRDefault="00BF19DB" w:rsidP="00BF19DB">
      <w:pPr>
        <w:pStyle w:val="ListParagraph"/>
        <w:numPr>
          <w:ilvl w:val="0"/>
          <w:numId w:val="1"/>
        </w:numPr>
        <w:rPr>
          <w:rFonts w:ascii="Times New Roman" w:hAnsi="Times New Roman" w:cs="Times New Roman"/>
          <w:lang w:val="en-US"/>
        </w:rPr>
      </w:pPr>
      <w:r w:rsidRPr="000271C6">
        <w:rPr>
          <w:rFonts w:ascii="Times New Roman" w:hAnsi="Times New Roman" w:cs="Times New Roman"/>
          <w:lang w:val="en-US"/>
        </w:rPr>
        <w:t>Scaling the data</w:t>
      </w:r>
    </w:p>
    <w:p w14:paraId="18EE5566" w14:textId="77777777" w:rsidR="00BF19DB" w:rsidRPr="000271C6" w:rsidRDefault="00BF19DB" w:rsidP="00BF19DB">
      <w:pPr>
        <w:pStyle w:val="ListParagraph"/>
        <w:numPr>
          <w:ilvl w:val="0"/>
          <w:numId w:val="1"/>
        </w:numPr>
        <w:rPr>
          <w:rFonts w:ascii="Times New Roman" w:hAnsi="Times New Roman" w:cs="Times New Roman"/>
          <w:lang w:val="en-US"/>
        </w:rPr>
      </w:pPr>
      <w:r w:rsidRPr="000271C6">
        <w:rPr>
          <w:rFonts w:ascii="Times New Roman" w:hAnsi="Times New Roman" w:cs="Times New Roman"/>
          <w:lang w:val="en-US"/>
        </w:rPr>
        <w:t xml:space="preserve">Feature selection </w:t>
      </w:r>
    </w:p>
    <w:p w14:paraId="0A4EDECF" w14:textId="77777777" w:rsidR="00456B07" w:rsidRPr="000271C6" w:rsidRDefault="00BF19DB" w:rsidP="00F00B4C">
      <w:pPr>
        <w:pStyle w:val="ListParagraph"/>
        <w:numPr>
          <w:ilvl w:val="0"/>
          <w:numId w:val="1"/>
        </w:numPr>
        <w:rPr>
          <w:rFonts w:ascii="Times New Roman" w:hAnsi="Times New Roman" w:cs="Times New Roman"/>
          <w:lang w:val="en-US"/>
        </w:rPr>
      </w:pPr>
      <w:r w:rsidRPr="000271C6">
        <w:rPr>
          <w:rFonts w:ascii="Times New Roman" w:hAnsi="Times New Roman" w:cs="Times New Roman"/>
          <w:lang w:val="en-US"/>
        </w:rPr>
        <w:t>Dimensionality reducti</w:t>
      </w:r>
      <w:r w:rsidR="00F00B4C" w:rsidRPr="000271C6">
        <w:rPr>
          <w:rFonts w:ascii="Times New Roman" w:hAnsi="Times New Roman" w:cs="Times New Roman"/>
          <w:lang w:val="en-US"/>
        </w:rPr>
        <w:t>on</w:t>
      </w:r>
    </w:p>
    <w:p w14:paraId="0EC659E2" w14:textId="77777777" w:rsidR="00D90B62" w:rsidRPr="000271C6" w:rsidRDefault="00D90B62" w:rsidP="00D90B62">
      <w:pPr>
        <w:pStyle w:val="ListParagraph"/>
        <w:ind w:left="1080"/>
        <w:rPr>
          <w:rFonts w:ascii="Times New Roman" w:hAnsi="Times New Roman" w:cs="Times New Roman"/>
          <w:lang w:val="en-US"/>
        </w:rPr>
      </w:pPr>
    </w:p>
    <w:p w14:paraId="6A72ECCB" w14:textId="77777777" w:rsidR="00516489" w:rsidRPr="000271C6" w:rsidRDefault="00516489">
      <w:pPr>
        <w:rPr>
          <w:rFonts w:ascii="Times New Roman" w:hAnsi="Times New Roman" w:cs="Times New Roman"/>
          <w:b/>
          <w:lang w:val="en-US"/>
        </w:rPr>
      </w:pPr>
      <w:r w:rsidRPr="000271C6">
        <w:rPr>
          <w:rFonts w:ascii="Times New Roman" w:hAnsi="Times New Roman" w:cs="Times New Roman"/>
          <w:b/>
          <w:lang w:val="en-US"/>
        </w:rPr>
        <w:t xml:space="preserve">Assumptions </w:t>
      </w:r>
    </w:p>
    <w:p w14:paraId="55F322B4" w14:textId="77777777" w:rsidR="00BF19DB" w:rsidRPr="000271C6" w:rsidRDefault="00BB2827" w:rsidP="00BF19DB">
      <w:pPr>
        <w:pStyle w:val="ListParagraph"/>
        <w:numPr>
          <w:ilvl w:val="0"/>
          <w:numId w:val="1"/>
        </w:numPr>
        <w:rPr>
          <w:rFonts w:ascii="Times New Roman" w:hAnsi="Times New Roman" w:cs="Times New Roman"/>
          <w:lang w:val="en-US"/>
        </w:rPr>
      </w:pPr>
      <w:r w:rsidRPr="000271C6">
        <w:rPr>
          <w:rFonts w:ascii="Times New Roman" w:hAnsi="Times New Roman" w:cs="Times New Roman"/>
          <w:lang w:val="en-US"/>
        </w:rPr>
        <w:t>Check for the a</w:t>
      </w:r>
      <w:r w:rsidR="00D532A2" w:rsidRPr="000271C6">
        <w:rPr>
          <w:rFonts w:ascii="Times New Roman" w:hAnsi="Times New Roman" w:cs="Times New Roman"/>
          <w:lang w:val="en-US"/>
        </w:rPr>
        <w:t xml:space="preserve">ssumptions to be satisfied for </w:t>
      </w:r>
      <w:r w:rsidRPr="000271C6">
        <w:rPr>
          <w:rFonts w:ascii="Times New Roman" w:hAnsi="Times New Roman" w:cs="Times New Roman"/>
          <w:lang w:val="en-US"/>
        </w:rPr>
        <w:t xml:space="preserve">each of the models in </w:t>
      </w:r>
    </w:p>
    <w:p w14:paraId="6B873000" w14:textId="77777777" w:rsidR="00456B07" w:rsidRPr="000271C6" w:rsidRDefault="00456B07" w:rsidP="00D532A2">
      <w:pPr>
        <w:pStyle w:val="ListParagraph"/>
        <w:ind w:left="1080"/>
        <w:rPr>
          <w:rFonts w:ascii="Times New Roman" w:hAnsi="Times New Roman" w:cs="Times New Roman"/>
          <w:lang w:val="en-US"/>
        </w:rPr>
      </w:pPr>
    </w:p>
    <w:p w14:paraId="3C495D52" w14:textId="77777777" w:rsidR="00456B07" w:rsidRPr="000271C6" w:rsidRDefault="00456B07" w:rsidP="00456B07">
      <w:pPr>
        <w:pStyle w:val="ListParagraph"/>
        <w:numPr>
          <w:ilvl w:val="1"/>
          <w:numId w:val="1"/>
        </w:numPr>
        <w:rPr>
          <w:rFonts w:ascii="Times New Roman" w:hAnsi="Times New Roman" w:cs="Times New Roman"/>
          <w:lang w:val="en-US"/>
        </w:rPr>
      </w:pPr>
      <w:r w:rsidRPr="000271C6">
        <w:rPr>
          <w:rFonts w:ascii="Times New Roman" w:hAnsi="Times New Roman" w:cs="Times New Roman"/>
          <w:lang w:val="en-US"/>
        </w:rPr>
        <w:t>R</w:t>
      </w:r>
      <w:r w:rsidR="00D532A2" w:rsidRPr="000271C6">
        <w:rPr>
          <w:rFonts w:ascii="Times New Roman" w:hAnsi="Times New Roman" w:cs="Times New Roman"/>
          <w:lang w:val="en-US"/>
        </w:rPr>
        <w:t>egression</w:t>
      </w:r>
      <w:r w:rsidR="00BB2827" w:rsidRPr="000271C6">
        <w:rPr>
          <w:rFonts w:ascii="Times New Roman" w:hAnsi="Times New Roman" w:cs="Times New Roman"/>
          <w:lang w:val="en-US"/>
        </w:rPr>
        <w:t xml:space="preserve"> – SLR, Multiple Linear Regression, Logistic Regression</w:t>
      </w:r>
    </w:p>
    <w:p w14:paraId="658DED3A" w14:textId="77777777" w:rsidR="00456B07" w:rsidRPr="000271C6" w:rsidRDefault="00456B07" w:rsidP="00456B07">
      <w:pPr>
        <w:pStyle w:val="ListParagraph"/>
        <w:numPr>
          <w:ilvl w:val="1"/>
          <w:numId w:val="1"/>
        </w:numPr>
        <w:rPr>
          <w:rFonts w:ascii="Times New Roman" w:hAnsi="Times New Roman" w:cs="Times New Roman"/>
          <w:lang w:val="en-US"/>
        </w:rPr>
      </w:pPr>
      <w:r w:rsidRPr="000271C6">
        <w:rPr>
          <w:rFonts w:ascii="Times New Roman" w:hAnsi="Times New Roman" w:cs="Times New Roman"/>
          <w:lang w:val="en-US"/>
        </w:rPr>
        <w:t>Classification</w:t>
      </w:r>
      <w:r w:rsidR="00BB2827" w:rsidRPr="000271C6">
        <w:rPr>
          <w:rFonts w:ascii="Times New Roman" w:hAnsi="Times New Roman" w:cs="Times New Roman"/>
          <w:lang w:val="en-US"/>
        </w:rPr>
        <w:t xml:space="preserve"> – Decision Tree, Random Forest, SVM, Bagged and boosted models</w:t>
      </w:r>
    </w:p>
    <w:p w14:paraId="10D2AD21" w14:textId="77777777" w:rsidR="00D532A2" w:rsidRPr="000271C6" w:rsidRDefault="00456B07" w:rsidP="00456B07">
      <w:pPr>
        <w:pStyle w:val="ListParagraph"/>
        <w:numPr>
          <w:ilvl w:val="1"/>
          <w:numId w:val="1"/>
        </w:numPr>
        <w:rPr>
          <w:rFonts w:ascii="Times New Roman" w:hAnsi="Times New Roman" w:cs="Times New Roman"/>
          <w:lang w:val="en-US"/>
        </w:rPr>
      </w:pPr>
      <w:r w:rsidRPr="000271C6">
        <w:rPr>
          <w:rFonts w:ascii="Times New Roman" w:hAnsi="Times New Roman" w:cs="Times New Roman"/>
          <w:lang w:val="en-US"/>
        </w:rPr>
        <w:t>Clustering</w:t>
      </w:r>
      <w:r w:rsidR="00BB2827" w:rsidRPr="000271C6">
        <w:rPr>
          <w:rFonts w:ascii="Times New Roman" w:hAnsi="Times New Roman" w:cs="Times New Roman"/>
          <w:lang w:val="en-US"/>
        </w:rPr>
        <w:t xml:space="preserve"> – PCA (multi-collinearity), K-Means (presence of outliers, scaling, conversion to </w:t>
      </w:r>
      <w:r w:rsidR="00364815" w:rsidRPr="000271C6">
        <w:rPr>
          <w:rFonts w:ascii="Times New Roman" w:hAnsi="Times New Roman" w:cs="Times New Roman"/>
          <w:lang w:val="en-US"/>
        </w:rPr>
        <w:t>numerical</w:t>
      </w:r>
      <w:r w:rsidR="00BB2827" w:rsidRPr="000271C6">
        <w:rPr>
          <w:rFonts w:ascii="Times New Roman" w:hAnsi="Times New Roman" w:cs="Times New Roman"/>
          <w:lang w:val="en-US"/>
        </w:rPr>
        <w:t xml:space="preserve"> </w:t>
      </w:r>
      <w:r w:rsidR="00364815" w:rsidRPr="000271C6">
        <w:rPr>
          <w:rFonts w:ascii="Times New Roman" w:hAnsi="Times New Roman" w:cs="Times New Roman"/>
          <w:lang w:val="en-US"/>
        </w:rPr>
        <w:t>etc.)</w:t>
      </w:r>
    </w:p>
    <w:p w14:paraId="7D488368" w14:textId="77777777" w:rsidR="00D90B62" w:rsidRPr="000271C6" w:rsidRDefault="00D90B62" w:rsidP="00D90B62">
      <w:pPr>
        <w:pStyle w:val="ListParagraph"/>
        <w:ind w:left="1800"/>
        <w:rPr>
          <w:rFonts w:ascii="Times New Roman" w:hAnsi="Times New Roman" w:cs="Times New Roman"/>
          <w:lang w:val="en-US"/>
        </w:rPr>
      </w:pPr>
    </w:p>
    <w:p w14:paraId="61E6245D" w14:textId="270B57E6" w:rsidR="00A129BC" w:rsidRPr="000271C6" w:rsidRDefault="005747EA">
      <w:pPr>
        <w:rPr>
          <w:rFonts w:ascii="Times New Roman" w:hAnsi="Times New Roman" w:cs="Times New Roman"/>
          <w:b/>
          <w:lang w:val="en-US"/>
        </w:rPr>
      </w:pPr>
      <w:r w:rsidRPr="000271C6">
        <w:rPr>
          <w:rFonts w:ascii="Times New Roman" w:hAnsi="Times New Roman" w:cs="Times New Roman"/>
          <w:b/>
          <w:lang w:val="en-US"/>
        </w:rPr>
        <w:t xml:space="preserve">----------------------------- Interim </w:t>
      </w:r>
      <w:r w:rsidR="003538FB" w:rsidRPr="000271C6">
        <w:rPr>
          <w:rFonts w:ascii="Times New Roman" w:hAnsi="Times New Roman" w:cs="Times New Roman"/>
          <w:b/>
          <w:lang w:val="en-US"/>
        </w:rPr>
        <w:t>Presentation</w:t>
      </w:r>
      <w:r w:rsidRPr="000271C6">
        <w:rPr>
          <w:rFonts w:ascii="Times New Roman" w:hAnsi="Times New Roman" w:cs="Times New Roman"/>
          <w:b/>
          <w:lang w:val="en-US"/>
        </w:rPr>
        <w:t xml:space="preserve"> Checkpoint----------------------------------------------------------</w:t>
      </w:r>
    </w:p>
    <w:p w14:paraId="550E0017" w14:textId="77777777" w:rsidR="00A129BC" w:rsidRPr="000271C6" w:rsidRDefault="00A129BC">
      <w:pPr>
        <w:rPr>
          <w:rFonts w:ascii="Times New Roman" w:hAnsi="Times New Roman" w:cs="Times New Roman"/>
          <w:b/>
          <w:lang w:val="en-US"/>
        </w:rPr>
      </w:pPr>
    </w:p>
    <w:sectPr w:rsidR="00A129BC" w:rsidRPr="00027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EE3"/>
    <w:multiLevelType w:val="hybridMultilevel"/>
    <w:tmpl w:val="E59E79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9E659D"/>
    <w:multiLevelType w:val="multilevel"/>
    <w:tmpl w:val="3C645030"/>
    <w:lvl w:ilvl="0">
      <w:start w:val="1"/>
      <w:numFmt w:val="bullet"/>
      <w:lvlText w:val=""/>
      <w:lvlJc w:val="left"/>
      <w:pPr>
        <w:tabs>
          <w:tab w:val="num" w:pos="1440"/>
        </w:tabs>
        <w:ind w:left="1440" w:hanging="360"/>
      </w:pPr>
      <w:rPr>
        <w:rFonts w:ascii="Symbol" w:hAnsi="Symbol"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61A4CA1"/>
    <w:multiLevelType w:val="multilevel"/>
    <w:tmpl w:val="297A95C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6203DD"/>
    <w:multiLevelType w:val="hybridMultilevel"/>
    <w:tmpl w:val="7C6245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E464B9E"/>
    <w:multiLevelType w:val="hybridMultilevel"/>
    <w:tmpl w:val="FCCCADA4"/>
    <w:lvl w:ilvl="0" w:tplc="761A42A4">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E83FE0"/>
    <w:multiLevelType w:val="hybridMultilevel"/>
    <w:tmpl w:val="84B6CE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C435F58"/>
    <w:multiLevelType w:val="hybridMultilevel"/>
    <w:tmpl w:val="FF7E40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564C3B"/>
    <w:multiLevelType w:val="multilevel"/>
    <w:tmpl w:val="809421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CB05563"/>
    <w:multiLevelType w:val="hybridMultilevel"/>
    <w:tmpl w:val="FEEC35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A4317C"/>
    <w:multiLevelType w:val="multilevel"/>
    <w:tmpl w:val="29F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41DB6"/>
    <w:multiLevelType w:val="hybridMultilevel"/>
    <w:tmpl w:val="EB9AFB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45E59E2"/>
    <w:multiLevelType w:val="hybridMultilevel"/>
    <w:tmpl w:val="DF80F4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9782D0D"/>
    <w:multiLevelType w:val="hybridMultilevel"/>
    <w:tmpl w:val="EB5E2B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A1E743A"/>
    <w:multiLevelType w:val="hybridMultilevel"/>
    <w:tmpl w:val="54325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BC118F"/>
    <w:multiLevelType w:val="multilevel"/>
    <w:tmpl w:val="99D8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317E0"/>
    <w:multiLevelType w:val="hybridMultilevel"/>
    <w:tmpl w:val="5E60175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0795D44"/>
    <w:multiLevelType w:val="multilevel"/>
    <w:tmpl w:val="82A2F3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0BF577F"/>
    <w:multiLevelType w:val="multilevel"/>
    <w:tmpl w:val="ED403A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0F84BD2"/>
    <w:multiLevelType w:val="multilevel"/>
    <w:tmpl w:val="F5E29F7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15:restartNumberingAfterBreak="0">
    <w:nsid w:val="35D1513A"/>
    <w:multiLevelType w:val="hybridMultilevel"/>
    <w:tmpl w:val="A64A091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A173966"/>
    <w:multiLevelType w:val="hybridMultilevel"/>
    <w:tmpl w:val="6994F0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E160A78"/>
    <w:multiLevelType w:val="multilevel"/>
    <w:tmpl w:val="38D8405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2C65A55"/>
    <w:multiLevelType w:val="hybridMultilevel"/>
    <w:tmpl w:val="71F43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49E27DF"/>
    <w:multiLevelType w:val="multilevel"/>
    <w:tmpl w:val="A5D446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BA41A90"/>
    <w:multiLevelType w:val="hybridMultilevel"/>
    <w:tmpl w:val="66229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C297F03"/>
    <w:multiLevelType w:val="multilevel"/>
    <w:tmpl w:val="E3C47130"/>
    <w:lvl w:ilvl="0">
      <w:start w:val="3"/>
      <w:numFmt w:val="decimal"/>
      <w:lvlText w:val="%1"/>
      <w:lvlJc w:val="left"/>
      <w:pPr>
        <w:ind w:left="444" w:hanging="444"/>
      </w:pPr>
      <w:rPr>
        <w:rFonts w:hint="default"/>
        <w:b/>
      </w:rPr>
    </w:lvl>
    <w:lvl w:ilvl="1">
      <w:start w:val="5"/>
      <w:numFmt w:val="decimal"/>
      <w:lvlText w:val="%1.%2"/>
      <w:lvlJc w:val="left"/>
      <w:pPr>
        <w:ind w:left="966" w:hanging="444"/>
      </w:pPr>
      <w:rPr>
        <w:rFonts w:hint="default"/>
        <w:b/>
      </w:rPr>
    </w:lvl>
    <w:lvl w:ilvl="2">
      <w:start w:val="3"/>
      <w:numFmt w:val="decimal"/>
      <w:lvlText w:val="%1.%2.%3"/>
      <w:lvlJc w:val="left"/>
      <w:pPr>
        <w:ind w:left="1764" w:hanging="720"/>
      </w:pPr>
      <w:rPr>
        <w:rFonts w:hint="default"/>
        <w:b/>
      </w:rPr>
    </w:lvl>
    <w:lvl w:ilvl="3">
      <w:start w:val="1"/>
      <w:numFmt w:val="decimal"/>
      <w:lvlText w:val="%1.%2.%3.%4"/>
      <w:lvlJc w:val="left"/>
      <w:pPr>
        <w:ind w:left="2286" w:hanging="720"/>
      </w:pPr>
      <w:rPr>
        <w:rFonts w:hint="default"/>
        <w:b/>
      </w:rPr>
    </w:lvl>
    <w:lvl w:ilvl="4">
      <w:start w:val="1"/>
      <w:numFmt w:val="decimal"/>
      <w:lvlText w:val="%1.%2.%3.%4.%5"/>
      <w:lvlJc w:val="left"/>
      <w:pPr>
        <w:ind w:left="3168" w:hanging="1080"/>
      </w:pPr>
      <w:rPr>
        <w:rFonts w:hint="default"/>
        <w:b/>
      </w:rPr>
    </w:lvl>
    <w:lvl w:ilvl="5">
      <w:start w:val="1"/>
      <w:numFmt w:val="decimal"/>
      <w:lvlText w:val="%1.%2.%3.%4.%5.%6"/>
      <w:lvlJc w:val="left"/>
      <w:pPr>
        <w:ind w:left="3690" w:hanging="1080"/>
      </w:pPr>
      <w:rPr>
        <w:rFonts w:hint="default"/>
        <w:b/>
      </w:rPr>
    </w:lvl>
    <w:lvl w:ilvl="6">
      <w:start w:val="1"/>
      <w:numFmt w:val="decimal"/>
      <w:lvlText w:val="%1.%2.%3.%4.%5.%6.%7"/>
      <w:lvlJc w:val="left"/>
      <w:pPr>
        <w:ind w:left="4572" w:hanging="1440"/>
      </w:pPr>
      <w:rPr>
        <w:rFonts w:hint="default"/>
        <w:b/>
      </w:rPr>
    </w:lvl>
    <w:lvl w:ilvl="7">
      <w:start w:val="1"/>
      <w:numFmt w:val="decimal"/>
      <w:lvlText w:val="%1.%2.%3.%4.%5.%6.%7.%8"/>
      <w:lvlJc w:val="left"/>
      <w:pPr>
        <w:ind w:left="5094" w:hanging="1440"/>
      </w:pPr>
      <w:rPr>
        <w:rFonts w:hint="default"/>
        <w:b/>
      </w:rPr>
    </w:lvl>
    <w:lvl w:ilvl="8">
      <w:start w:val="1"/>
      <w:numFmt w:val="decimal"/>
      <w:lvlText w:val="%1.%2.%3.%4.%5.%6.%7.%8.%9"/>
      <w:lvlJc w:val="left"/>
      <w:pPr>
        <w:ind w:left="5616" w:hanging="1440"/>
      </w:pPr>
      <w:rPr>
        <w:rFonts w:hint="default"/>
        <w:b/>
      </w:rPr>
    </w:lvl>
  </w:abstractNum>
  <w:abstractNum w:abstractNumId="26" w15:restartNumberingAfterBreak="0">
    <w:nsid w:val="50871758"/>
    <w:multiLevelType w:val="multilevel"/>
    <w:tmpl w:val="AC860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55C06496"/>
    <w:multiLevelType w:val="hybridMultilevel"/>
    <w:tmpl w:val="3E20A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94B6C27"/>
    <w:multiLevelType w:val="hybridMultilevel"/>
    <w:tmpl w:val="592EB4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B15232"/>
    <w:multiLevelType w:val="multilevel"/>
    <w:tmpl w:val="0F267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F5AA3"/>
    <w:multiLevelType w:val="multilevel"/>
    <w:tmpl w:val="0A8E2F48"/>
    <w:lvl w:ilvl="0">
      <w:start w:val="1"/>
      <w:numFmt w:val="bullet"/>
      <w:lvlText w:val=""/>
      <w:lvlJc w:val="left"/>
      <w:pPr>
        <w:tabs>
          <w:tab w:val="num" w:pos="1440"/>
        </w:tabs>
        <w:ind w:left="1440" w:hanging="360"/>
      </w:pPr>
      <w:rPr>
        <w:rFonts w:ascii="Symbol" w:hAnsi="Symbol"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9DC6A76"/>
    <w:multiLevelType w:val="hybridMultilevel"/>
    <w:tmpl w:val="1FEC1EB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DB919A4"/>
    <w:multiLevelType w:val="hybridMultilevel"/>
    <w:tmpl w:val="B24468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E1017FE"/>
    <w:multiLevelType w:val="multilevel"/>
    <w:tmpl w:val="27B4ADF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E9818EE"/>
    <w:multiLevelType w:val="hybridMultilevel"/>
    <w:tmpl w:val="26584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D31AAD"/>
    <w:multiLevelType w:val="hybridMultilevel"/>
    <w:tmpl w:val="0E042F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6003D3A"/>
    <w:multiLevelType w:val="hybridMultilevel"/>
    <w:tmpl w:val="2C3C5C9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76864037"/>
    <w:multiLevelType w:val="hybridMultilevel"/>
    <w:tmpl w:val="BA74AE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F74A37"/>
    <w:multiLevelType w:val="hybridMultilevel"/>
    <w:tmpl w:val="A8FC4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D853030"/>
    <w:multiLevelType w:val="multilevel"/>
    <w:tmpl w:val="CFC68C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90037879">
    <w:abstractNumId w:val="4"/>
  </w:num>
  <w:num w:numId="2" w16cid:durableId="888149062">
    <w:abstractNumId w:val="35"/>
  </w:num>
  <w:num w:numId="3" w16cid:durableId="1366296608">
    <w:abstractNumId w:val="27"/>
  </w:num>
  <w:num w:numId="4" w16cid:durableId="183326302">
    <w:abstractNumId w:val="8"/>
  </w:num>
  <w:num w:numId="5" w16cid:durableId="1637830663">
    <w:abstractNumId w:val="34"/>
  </w:num>
  <w:num w:numId="6" w16cid:durableId="125245742">
    <w:abstractNumId w:val="12"/>
  </w:num>
  <w:num w:numId="7" w16cid:durableId="826868626">
    <w:abstractNumId w:val="19"/>
  </w:num>
  <w:num w:numId="8" w16cid:durableId="793138736">
    <w:abstractNumId w:val="13"/>
  </w:num>
  <w:num w:numId="9" w16cid:durableId="1152018601">
    <w:abstractNumId w:val="37"/>
  </w:num>
  <w:num w:numId="10" w16cid:durableId="1780298772">
    <w:abstractNumId w:val="7"/>
  </w:num>
  <w:num w:numId="11" w16cid:durableId="1250308627">
    <w:abstractNumId w:val="16"/>
  </w:num>
  <w:num w:numId="12" w16cid:durableId="480850039">
    <w:abstractNumId w:val="23"/>
  </w:num>
  <w:num w:numId="13" w16cid:durableId="1036735600">
    <w:abstractNumId w:val="39"/>
  </w:num>
  <w:num w:numId="14" w16cid:durableId="1673795756">
    <w:abstractNumId w:val="2"/>
  </w:num>
  <w:num w:numId="15" w16cid:durableId="406000512">
    <w:abstractNumId w:val="17"/>
  </w:num>
  <w:num w:numId="16" w16cid:durableId="1808275564">
    <w:abstractNumId w:val="29"/>
  </w:num>
  <w:num w:numId="17" w16cid:durableId="658119934">
    <w:abstractNumId w:val="9"/>
  </w:num>
  <w:num w:numId="18" w16cid:durableId="800464259">
    <w:abstractNumId w:val="26"/>
  </w:num>
  <w:num w:numId="19" w16cid:durableId="1808009980">
    <w:abstractNumId w:val="14"/>
  </w:num>
  <w:num w:numId="20" w16cid:durableId="148988632">
    <w:abstractNumId w:val="3"/>
  </w:num>
  <w:num w:numId="21" w16cid:durableId="1430547255">
    <w:abstractNumId w:val="32"/>
  </w:num>
  <w:num w:numId="22" w16cid:durableId="1514026637">
    <w:abstractNumId w:val="38"/>
  </w:num>
  <w:num w:numId="23" w16cid:durableId="1088963017">
    <w:abstractNumId w:val="1"/>
  </w:num>
  <w:num w:numId="24" w16cid:durableId="581764157">
    <w:abstractNumId w:val="30"/>
  </w:num>
  <w:num w:numId="25" w16cid:durableId="1748922459">
    <w:abstractNumId w:val="5"/>
  </w:num>
  <w:num w:numId="26" w16cid:durableId="1426342127">
    <w:abstractNumId w:val="25"/>
  </w:num>
  <w:num w:numId="27" w16cid:durableId="815074988">
    <w:abstractNumId w:val="10"/>
  </w:num>
  <w:num w:numId="28" w16cid:durableId="1963265618">
    <w:abstractNumId w:val="11"/>
  </w:num>
  <w:num w:numId="29" w16cid:durableId="1357004265">
    <w:abstractNumId w:val="33"/>
  </w:num>
  <w:num w:numId="30" w16cid:durableId="1737821437">
    <w:abstractNumId w:val="31"/>
  </w:num>
  <w:num w:numId="31" w16cid:durableId="368384370">
    <w:abstractNumId w:val="28"/>
  </w:num>
  <w:num w:numId="32" w16cid:durableId="738792097">
    <w:abstractNumId w:val="24"/>
  </w:num>
  <w:num w:numId="33" w16cid:durableId="656879366">
    <w:abstractNumId w:val="20"/>
  </w:num>
  <w:num w:numId="34" w16cid:durableId="574825638">
    <w:abstractNumId w:val="6"/>
  </w:num>
  <w:num w:numId="35" w16cid:durableId="1258519708">
    <w:abstractNumId w:val="22"/>
  </w:num>
  <w:num w:numId="36" w16cid:durableId="869756442">
    <w:abstractNumId w:val="4"/>
    <w:lvlOverride w:ilvl="0"/>
    <w:lvlOverride w:ilvl="1"/>
    <w:lvlOverride w:ilvl="2"/>
    <w:lvlOverride w:ilvl="3"/>
    <w:lvlOverride w:ilvl="4"/>
    <w:lvlOverride w:ilvl="5"/>
    <w:lvlOverride w:ilvl="6"/>
    <w:lvlOverride w:ilvl="7"/>
    <w:lvlOverride w:ilvl="8"/>
  </w:num>
  <w:num w:numId="37" w16cid:durableId="1493523461">
    <w:abstractNumId w:val="21"/>
  </w:num>
  <w:num w:numId="38" w16cid:durableId="259223886">
    <w:abstractNumId w:val="0"/>
  </w:num>
  <w:num w:numId="39" w16cid:durableId="417217909">
    <w:abstractNumId w:val="36"/>
  </w:num>
  <w:num w:numId="40" w16cid:durableId="1840578750">
    <w:abstractNumId w:val="15"/>
  </w:num>
  <w:num w:numId="41" w16cid:durableId="256790606">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89"/>
    <w:rsid w:val="00001363"/>
    <w:rsid w:val="0001541D"/>
    <w:rsid w:val="000271C6"/>
    <w:rsid w:val="00062762"/>
    <w:rsid w:val="00065836"/>
    <w:rsid w:val="000B541C"/>
    <w:rsid w:val="000C0EC7"/>
    <w:rsid w:val="000D7C99"/>
    <w:rsid w:val="000E1C52"/>
    <w:rsid w:val="0011463E"/>
    <w:rsid w:val="001162E3"/>
    <w:rsid w:val="00132685"/>
    <w:rsid w:val="00132C2E"/>
    <w:rsid w:val="00157B49"/>
    <w:rsid w:val="001613D8"/>
    <w:rsid w:val="001804E3"/>
    <w:rsid w:val="001906FA"/>
    <w:rsid w:val="00193C09"/>
    <w:rsid w:val="001A5064"/>
    <w:rsid w:val="001A5F42"/>
    <w:rsid w:val="001B66BB"/>
    <w:rsid w:val="001F48D1"/>
    <w:rsid w:val="00231DBC"/>
    <w:rsid w:val="002438E7"/>
    <w:rsid w:val="00264896"/>
    <w:rsid w:val="00290056"/>
    <w:rsid w:val="002C31C3"/>
    <w:rsid w:val="00304793"/>
    <w:rsid w:val="003060B9"/>
    <w:rsid w:val="00306F9D"/>
    <w:rsid w:val="003310E0"/>
    <w:rsid w:val="00340EF5"/>
    <w:rsid w:val="003538FB"/>
    <w:rsid w:val="00364815"/>
    <w:rsid w:val="003A4CBD"/>
    <w:rsid w:val="003C7079"/>
    <w:rsid w:val="0040772E"/>
    <w:rsid w:val="004135F6"/>
    <w:rsid w:val="004374DE"/>
    <w:rsid w:val="00456B07"/>
    <w:rsid w:val="00466BB5"/>
    <w:rsid w:val="00481684"/>
    <w:rsid w:val="004867A8"/>
    <w:rsid w:val="004E4782"/>
    <w:rsid w:val="004E6757"/>
    <w:rsid w:val="004F3592"/>
    <w:rsid w:val="00516489"/>
    <w:rsid w:val="005371BD"/>
    <w:rsid w:val="00545645"/>
    <w:rsid w:val="005747EA"/>
    <w:rsid w:val="00575FEF"/>
    <w:rsid w:val="005E1245"/>
    <w:rsid w:val="005E61E4"/>
    <w:rsid w:val="00600089"/>
    <w:rsid w:val="00607D55"/>
    <w:rsid w:val="00626E66"/>
    <w:rsid w:val="006308D3"/>
    <w:rsid w:val="006551F8"/>
    <w:rsid w:val="00655CB4"/>
    <w:rsid w:val="006B2E00"/>
    <w:rsid w:val="006C0FB6"/>
    <w:rsid w:val="006E2BF8"/>
    <w:rsid w:val="00755C57"/>
    <w:rsid w:val="007D573B"/>
    <w:rsid w:val="007F7C4B"/>
    <w:rsid w:val="008210F2"/>
    <w:rsid w:val="00827BFC"/>
    <w:rsid w:val="00835C75"/>
    <w:rsid w:val="00855987"/>
    <w:rsid w:val="008D0D77"/>
    <w:rsid w:val="00904CF1"/>
    <w:rsid w:val="00931ED4"/>
    <w:rsid w:val="00936ACE"/>
    <w:rsid w:val="00994C03"/>
    <w:rsid w:val="009B058A"/>
    <w:rsid w:val="009B29E2"/>
    <w:rsid w:val="00A129BC"/>
    <w:rsid w:val="00A17B21"/>
    <w:rsid w:val="00A33315"/>
    <w:rsid w:val="00A40E1A"/>
    <w:rsid w:val="00A8767D"/>
    <w:rsid w:val="00AA7665"/>
    <w:rsid w:val="00B6659F"/>
    <w:rsid w:val="00B7417C"/>
    <w:rsid w:val="00B82B19"/>
    <w:rsid w:val="00B9130F"/>
    <w:rsid w:val="00BA2807"/>
    <w:rsid w:val="00BA6BC6"/>
    <w:rsid w:val="00BB2827"/>
    <w:rsid w:val="00BB6453"/>
    <w:rsid w:val="00BE53B2"/>
    <w:rsid w:val="00BE7416"/>
    <w:rsid w:val="00BF19DB"/>
    <w:rsid w:val="00C23B42"/>
    <w:rsid w:val="00C24FB7"/>
    <w:rsid w:val="00C61E45"/>
    <w:rsid w:val="00C86A73"/>
    <w:rsid w:val="00CA758B"/>
    <w:rsid w:val="00CB29A1"/>
    <w:rsid w:val="00CB487B"/>
    <w:rsid w:val="00D0710D"/>
    <w:rsid w:val="00D13F03"/>
    <w:rsid w:val="00D21176"/>
    <w:rsid w:val="00D532A2"/>
    <w:rsid w:val="00D56B2D"/>
    <w:rsid w:val="00D90B62"/>
    <w:rsid w:val="00E2006B"/>
    <w:rsid w:val="00E34428"/>
    <w:rsid w:val="00E45C08"/>
    <w:rsid w:val="00E80FEA"/>
    <w:rsid w:val="00EA1647"/>
    <w:rsid w:val="00EA406D"/>
    <w:rsid w:val="00EA7AB6"/>
    <w:rsid w:val="00EE13C0"/>
    <w:rsid w:val="00EF05D2"/>
    <w:rsid w:val="00F00AC0"/>
    <w:rsid w:val="00F00B4C"/>
    <w:rsid w:val="00F2501C"/>
    <w:rsid w:val="00F259B0"/>
    <w:rsid w:val="00F562C9"/>
    <w:rsid w:val="00F77C87"/>
    <w:rsid w:val="00F8619E"/>
    <w:rsid w:val="00F90EB8"/>
    <w:rsid w:val="00F9359B"/>
    <w:rsid w:val="00FB6101"/>
    <w:rsid w:val="00FC6D13"/>
    <w:rsid w:val="00FD344F"/>
    <w:rsid w:val="00FD4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EB8D"/>
  <w15:chartTrackingRefBased/>
  <w15:docId w15:val="{3F89B8B1-53B1-4E30-8752-C877A09C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89"/>
    <w:pPr>
      <w:ind w:left="720"/>
      <w:contextualSpacing/>
    </w:pPr>
  </w:style>
  <w:style w:type="character" w:styleId="CommentReference">
    <w:name w:val="annotation reference"/>
    <w:basedOn w:val="DefaultParagraphFont"/>
    <w:uiPriority w:val="99"/>
    <w:semiHidden/>
    <w:unhideWhenUsed/>
    <w:rsid w:val="00B6659F"/>
    <w:rPr>
      <w:sz w:val="16"/>
      <w:szCs w:val="16"/>
    </w:rPr>
  </w:style>
  <w:style w:type="paragraph" w:styleId="CommentText">
    <w:name w:val="annotation text"/>
    <w:basedOn w:val="Normal"/>
    <w:link w:val="CommentTextChar"/>
    <w:uiPriority w:val="99"/>
    <w:semiHidden/>
    <w:unhideWhenUsed/>
    <w:rsid w:val="00B6659F"/>
    <w:pPr>
      <w:spacing w:line="240" w:lineRule="auto"/>
    </w:pPr>
    <w:rPr>
      <w:sz w:val="20"/>
      <w:szCs w:val="20"/>
    </w:rPr>
  </w:style>
  <w:style w:type="character" w:customStyle="1" w:styleId="CommentTextChar">
    <w:name w:val="Comment Text Char"/>
    <w:basedOn w:val="DefaultParagraphFont"/>
    <w:link w:val="CommentText"/>
    <w:uiPriority w:val="99"/>
    <w:semiHidden/>
    <w:rsid w:val="00B6659F"/>
    <w:rPr>
      <w:sz w:val="20"/>
      <w:szCs w:val="20"/>
    </w:rPr>
  </w:style>
  <w:style w:type="paragraph" w:styleId="CommentSubject">
    <w:name w:val="annotation subject"/>
    <w:basedOn w:val="CommentText"/>
    <w:next w:val="CommentText"/>
    <w:link w:val="CommentSubjectChar"/>
    <w:uiPriority w:val="99"/>
    <w:semiHidden/>
    <w:unhideWhenUsed/>
    <w:rsid w:val="00B6659F"/>
    <w:rPr>
      <w:b/>
      <w:bCs/>
    </w:rPr>
  </w:style>
  <w:style w:type="character" w:customStyle="1" w:styleId="CommentSubjectChar">
    <w:name w:val="Comment Subject Char"/>
    <w:basedOn w:val="CommentTextChar"/>
    <w:link w:val="CommentSubject"/>
    <w:uiPriority w:val="99"/>
    <w:semiHidden/>
    <w:rsid w:val="00B6659F"/>
    <w:rPr>
      <w:b/>
      <w:bCs/>
      <w:sz w:val="20"/>
      <w:szCs w:val="20"/>
    </w:rPr>
  </w:style>
  <w:style w:type="paragraph" w:styleId="BalloonText">
    <w:name w:val="Balloon Text"/>
    <w:basedOn w:val="Normal"/>
    <w:link w:val="BalloonTextChar"/>
    <w:uiPriority w:val="99"/>
    <w:semiHidden/>
    <w:unhideWhenUsed/>
    <w:rsid w:val="00B6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59F"/>
    <w:rPr>
      <w:rFonts w:ascii="Segoe UI" w:hAnsi="Segoe UI" w:cs="Segoe UI"/>
      <w:sz w:val="18"/>
      <w:szCs w:val="18"/>
    </w:rPr>
  </w:style>
  <w:style w:type="character" w:customStyle="1" w:styleId="Heading1Char">
    <w:name w:val="Heading 1 Char"/>
    <w:basedOn w:val="DefaultParagraphFont"/>
    <w:link w:val="Heading1"/>
    <w:uiPriority w:val="9"/>
    <w:rsid w:val="006B2E0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A4CBD"/>
    <w:rPr>
      <w:color w:val="0563C1" w:themeColor="hyperlink"/>
      <w:u w:val="single"/>
    </w:rPr>
  </w:style>
  <w:style w:type="character" w:styleId="UnresolvedMention">
    <w:name w:val="Unresolved Mention"/>
    <w:basedOn w:val="DefaultParagraphFont"/>
    <w:uiPriority w:val="99"/>
    <w:semiHidden/>
    <w:unhideWhenUsed/>
    <w:rsid w:val="003A4CBD"/>
    <w:rPr>
      <w:color w:val="605E5C"/>
      <w:shd w:val="clear" w:color="auto" w:fill="E1DFDD"/>
    </w:rPr>
  </w:style>
  <w:style w:type="character" w:styleId="FollowedHyperlink">
    <w:name w:val="FollowedHyperlink"/>
    <w:basedOn w:val="DefaultParagraphFont"/>
    <w:uiPriority w:val="99"/>
    <w:semiHidden/>
    <w:unhideWhenUsed/>
    <w:rsid w:val="00161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2404">
      <w:bodyDiv w:val="1"/>
      <w:marLeft w:val="0"/>
      <w:marRight w:val="0"/>
      <w:marTop w:val="0"/>
      <w:marBottom w:val="0"/>
      <w:divBdr>
        <w:top w:val="none" w:sz="0" w:space="0" w:color="auto"/>
        <w:left w:val="none" w:sz="0" w:space="0" w:color="auto"/>
        <w:bottom w:val="none" w:sz="0" w:space="0" w:color="auto"/>
        <w:right w:val="none" w:sz="0" w:space="0" w:color="auto"/>
      </w:divBdr>
    </w:div>
    <w:div w:id="96560865">
      <w:bodyDiv w:val="1"/>
      <w:marLeft w:val="0"/>
      <w:marRight w:val="0"/>
      <w:marTop w:val="0"/>
      <w:marBottom w:val="0"/>
      <w:divBdr>
        <w:top w:val="none" w:sz="0" w:space="0" w:color="auto"/>
        <w:left w:val="none" w:sz="0" w:space="0" w:color="auto"/>
        <w:bottom w:val="none" w:sz="0" w:space="0" w:color="auto"/>
        <w:right w:val="none" w:sz="0" w:space="0" w:color="auto"/>
      </w:divBdr>
    </w:div>
    <w:div w:id="109210453">
      <w:bodyDiv w:val="1"/>
      <w:marLeft w:val="0"/>
      <w:marRight w:val="0"/>
      <w:marTop w:val="0"/>
      <w:marBottom w:val="0"/>
      <w:divBdr>
        <w:top w:val="none" w:sz="0" w:space="0" w:color="auto"/>
        <w:left w:val="none" w:sz="0" w:space="0" w:color="auto"/>
        <w:bottom w:val="none" w:sz="0" w:space="0" w:color="auto"/>
        <w:right w:val="none" w:sz="0" w:space="0" w:color="auto"/>
      </w:divBdr>
    </w:div>
    <w:div w:id="163515028">
      <w:bodyDiv w:val="1"/>
      <w:marLeft w:val="0"/>
      <w:marRight w:val="0"/>
      <w:marTop w:val="0"/>
      <w:marBottom w:val="0"/>
      <w:divBdr>
        <w:top w:val="none" w:sz="0" w:space="0" w:color="auto"/>
        <w:left w:val="none" w:sz="0" w:space="0" w:color="auto"/>
        <w:bottom w:val="none" w:sz="0" w:space="0" w:color="auto"/>
        <w:right w:val="none" w:sz="0" w:space="0" w:color="auto"/>
      </w:divBdr>
    </w:div>
    <w:div w:id="205683934">
      <w:bodyDiv w:val="1"/>
      <w:marLeft w:val="0"/>
      <w:marRight w:val="0"/>
      <w:marTop w:val="0"/>
      <w:marBottom w:val="0"/>
      <w:divBdr>
        <w:top w:val="none" w:sz="0" w:space="0" w:color="auto"/>
        <w:left w:val="none" w:sz="0" w:space="0" w:color="auto"/>
        <w:bottom w:val="none" w:sz="0" w:space="0" w:color="auto"/>
        <w:right w:val="none" w:sz="0" w:space="0" w:color="auto"/>
      </w:divBdr>
    </w:div>
    <w:div w:id="314455695">
      <w:bodyDiv w:val="1"/>
      <w:marLeft w:val="0"/>
      <w:marRight w:val="0"/>
      <w:marTop w:val="0"/>
      <w:marBottom w:val="0"/>
      <w:divBdr>
        <w:top w:val="none" w:sz="0" w:space="0" w:color="auto"/>
        <w:left w:val="none" w:sz="0" w:space="0" w:color="auto"/>
        <w:bottom w:val="none" w:sz="0" w:space="0" w:color="auto"/>
        <w:right w:val="none" w:sz="0" w:space="0" w:color="auto"/>
      </w:divBdr>
    </w:div>
    <w:div w:id="337971003">
      <w:bodyDiv w:val="1"/>
      <w:marLeft w:val="0"/>
      <w:marRight w:val="0"/>
      <w:marTop w:val="0"/>
      <w:marBottom w:val="0"/>
      <w:divBdr>
        <w:top w:val="none" w:sz="0" w:space="0" w:color="auto"/>
        <w:left w:val="none" w:sz="0" w:space="0" w:color="auto"/>
        <w:bottom w:val="none" w:sz="0" w:space="0" w:color="auto"/>
        <w:right w:val="none" w:sz="0" w:space="0" w:color="auto"/>
      </w:divBdr>
    </w:div>
    <w:div w:id="401024004">
      <w:bodyDiv w:val="1"/>
      <w:marLeft w:val="0"/>
      <w:marRight w:val="0"/>
      <w:marTop w:val="0"/>
      <w:marBottom w:val="0"/>
      <w:divBdr>
        <w:top w:val="none" w:sz="0" w:space="0" w:color="auto"/>
        <w:left w:val="none" w:sz="0" w:space="0" w:color="auto"/>
        <w:bottom w:val="none" w:sz="0" w:space="0" w:color="auto"/>
        <w:right w:val="none" w:sz="0" w:space="0" w:color="auto"/>
      </w:divBdr>
    </w:div>
    <w:div w:id="451675231">
      <w:bodyDiv w:val="1"/>
      <w:marLeft w:val="0"/>
      <w:marRight w:val="0"/>
      <w:marTop w:val="0"/>
      <w:marBottom w:val="0"/>
      <w:divBdr>
        <w:top w:val="none" w:sz="0" w:space="0" w:color="auto"/>
        <w:left w:val="none" w:sz="0" w:space="0" w:color="auto"/>
        <w:bottom w:val="none" w:sz="0" w:space="0" w:color="auto"/>
        <w:right w:val="none" w:sz="0" w:space="0" w:color="auto"/>
      </w:divBdr>
    </w:div>
    <w:div w:id="520435997">
      <w:bodyDiv w:val="1"/>
      <w:marLeft w:val="0"/>
      <w:marRight w:val="0"/>
      <w:marTop w:val="0"/>
      <w:marBottom w:val="0"/>
      <w:divBdr>
        <w:top w:val="none" w:sz="0" w:space="0" w:color="auto"/>
        <w:left w:val="none" w:sz="0" w:space="0" w:color="auto"/>
        <w:bottom w:val="none" w:sz="0" w:space="0" w:color="auto"/>
        <w:right w:val="none" w:sz="0" w:space="0" w:color="auto"/>
      </w:divBdr>
    </w:div>
    <w:div w:id="536091798">
      <w:bodyDiv w:val="1"/>
      <w:marLeft w:val="0"/>
      <w:marRight w:val="0"/>
      <w:marTop w:val="0"/>
      <w:marBottom w:val="0"/>
      <w:divBdr>
        <w:top w:val="none" w:sz="0" w:space="0" w:color="auto"/>
        <w:left w:val="none" w:sz="0" w:space="0" w:color="auto"/>
        <w:bottom w:val="none" w:sz="0" w:space="0" w:color="auto"/>
        <w:right w:val="none" w:sz="0" w:space="0" w:color="auto"/>
      </w:divBdr>
    </w:div>
    <w:div w:id="538670317">
      <w:bodyDiv w:val="1"/>
      <w:marLeft w:val="0"/>
      <w:marRight w:val="0"/>
      <w:marTop w:val="0"/>
      <w:marBottom w:val="0"/>
      <w:divBdr>
        <w:top w:val="none" w:sz="0" w:space="0" w:color="auto"/>
        <w:left w:val="none" w:sz="0" w:space="0" w:color="auto"/>
        <w:bottom w:val="none" w:sz="0" w:space="0" w:color="auto"/>
        <w:right w:val="none" w:sz="0" w:space="0" w:color="auto"/>
      </w:divBdr>
    </w:div>
    <w:div w:id="539250200">
      <w:bodyDiv w:val="1"/>
      <w:marLeft w:val="0"/>
      <w:marRight w:val="0"/>
      <w:marTop w:val="0"/>
      <w:marBottom w:val="0"/>
      <w:divBdr>
        <w:top w:val="none" w:sz="0" w:space="0" w:color="auto"/>
        <w:left w:val="none" w:sz="0" w:space="0" w:color="auto"/>
        <w:bottom w:val="none" w:sz="0" w:space="0" w:color="auto"/>
        <w:right w:val="none" w:sz="0" w:space="0" w:color="auto"/>
      </w:divBdr>
    </w:div>
    <w:div w:id="709040111">
      <w:bodyDiv w:val="1"/>
      <w:marLeft w:val="0"/>
      <w:marRight w:val="0"/>
      <w:marTop w:val="0"/>
      <w:marBottom w:val="0"/>
      <w:divBdr>
        <w:top w:val="none" w:sz="0" w:space="0" w:color="auto"/>
        <w:left w:val="none" w:sz="0" w:space="0" w:color="auto"/>
        <w:bottom w:val="none" w:sz="0" w:space="0" w:color="auto"/>
        <w:right w:val="none" w:sz="0" w:space="0" w:color="auto"/>
      </w:divBdr>
    </w:div>
    <w:div w:id="817500983">
      <w:bodyDiv w:val="1"/>
      <w:marLeft w:val="0"/>
      <w:marRight w:val="0"/>
      <w:marTop w:val="0"/>
      <w:marBottom w:val="0"/>
      <w:divBdr>
        <w:top w:val="none" w:sz="0" w:space="0" w:color="auto"/>
        <w:left w:val="none" w:sz="0" w:space="0" w:color="auto"/>
        <w:bottom w:val="none" w:sz="0" w:space="0" w:color="auto"/>
        <w:right w:val="none" w:sz="0" w:space="0" w:color="auto"/>
      </w:divBdr>
    </w:div>
    <w:div w:id="840774884">
      <w:bodyDiv w:val="1"/>
      <w:marLeft w:val="0"/>
      <w:marRight w:val="0"/>
      <w:marTop w:val="0"/>
      <w:marBottom w:val="0"/>
      <w:divBdr>
        <w:top w:val="none" w:sz="0" w:space="0" w:color="auto"/>
        <w:left w:val="none" w:sz="0" w:space="0" w:color="auto"/>
        <w:bottom w:val="none" w:sz="0" w:space="0" w:color="auto"/>
        <w:right w:val="none" w:sz="0" w:space="0" w:color="auto"/>
      </w:divBdr>
    </w:div>
    <w:div w:id="875198532">
      <w:bodyDiv w:val="1"/>
      <w:marLeft w:val="0"/>
      <w:marRight w:val="0"/>
      <w:marTop w:val="0"/>
      <w:marBottom w:val="0"/>
      <w:divBdr>
        <w:top w:val="none" w:sz="0" w:space="0" w:color="auto"/>
        <w:left w:val="none" w:sz="0" w:space="0" w:color="auto"/>
        <w:bottom w:val="none" w:sz="0" w:space="0" w:color="auto"/>
        <w:right w:val="none" w:sz="0" w:space="0" w:color="auto"/>
      </w:divBdr>
    </w:div>
    <w:div w:id="894975648">
      <w:bodyDiv w:val="1"/>
      <w:marLeft w:val="0"/>
      <w:marRight w:val="0"/>
      <w:marTop w:val="0"/>
      <w:marBottom w:val="0"/>
      <w:divBdr>
        <w:top w:val="none" w:sz="0" w:space="0" w:color="auto"/>
        <w:left w:val="none" w:sz="0" w:space="0" w:color="auto"/>
        <w:bottom w:val="none" w:sz="0" w:space="0" w:color="auto"/>
        <w:right w:val="none" w:sz="0" w:space="0" w:color="auto"/>
      </w:divBdr>
    </w:div>
    <w:div w:id="984285247">
      <w:bodyDiv w:val="1"/>
      <w:marLeft w:val="0"/>
      <w:marRight w:val="0"/>
      <w:marTop w:val="0"/>
      <w:marBottom w:val="0"/>
      <w:divBdr>
        <w:top w:val="none" w:sz="0" w:space="0" w:color="auto"/>
        <w:left w:val="none" w:sz="0" w:space="0" w:color="auto"/>
        <w:bottom w:val="none" w:sz="0" w:space="0" w:color="auto"/>
        <w:right w:val="none" w:sz="0" w:space="0" w:color="auto"/>
      </w:divBdr>
    </w:div>
    <w:div w:id="1012227107">
      <w:bodyDiv w:val="1"/>
      <w:marLeft w:val="0"/>
      <w:marRight w:val="0"/>
      <w:marTop w:val="0"/>
      <w:marBottom w:val="0"/>
      <w:divBdr>
        <w:top w:val="none" w:sz="0" w:space="0" w:color="auto"/>
        <w:left w:val="none" w:sz="0" w:space="0" w:color="auto"/>
        <w:bottom w:val="none" w:sz="0" w:space="0" w:color="auto"/>
        <w:right w:val="none" w:sz="0" w:space="0" w:color="auto"/>
      </w:divBdr>
    </w:div>
    <w:div w:id="1105611452">
      <w:bodyDiv w:val="1"/>
      <w:marLeft w:val="0"/>
      <w:marRight w:val="0"/>
      <w:marTop w:val="0"/>
      <w:marBottom w:val="0"/>
      <w:divBdr>
        <w:top w:val="none" w:sz="0" w:space="0" w:color="auto"/>
        <w:left w:val="none" w:sz="0" w:space="0" w:color="auto"/>
        <w:bottom w:val="none" w:sz="0" w:space="0" w:color="auto"/>
        <w:right w:val="none" w:sz="0" w:space="0" w:color="auto"/>
      </w:divBdr>
    </w:div>
    <w:div w:id="1215511186">
      <w:bodyDiv w:val="1"/>
      <w:marLeft w:val="0"/>
      <w:marRight w:val="0"/>
      <w:marTop w:val="0"/>
      <w:marBottom w:val="0"/>
      <w:divBdr>
        <w:top w:val="none" w:sz="0" w:space="0" w:color="auto"/>
        <w:left w:val="none" w:sz="0" w:space="0" w:color="auto"/>
        <w:bottom w:val="none" w:sz="0" w:space="0" w:color="auto"/>
        <w:right w:val="none" w:sz="0" w:space="0" w:color="auto"/>
      </w:divBdr>
    </w:div>
    <w:div w:id="1344746572">
      <w:bodyDiv w:val="1"/>
      <w:marLeft w:val="0"/>
      <w:marRight w:val="0"/>
      <w:marTop w:val="0"/>
      <w:marBottom w:val="0"/>
      <w:divBdr>
        <w:top w:val="none" w:sz="0" w:space="0" w:color="auto"/>
        <w:left w:val="none" w:sz="0" w:space="0" w:color="auto"/>
        <w:bottom w:val="none" w:sz="0" w:space="0" w:color="auto"/>
        <w:right w:val="none" w:sz="0" w:space="0" w:color="auto"/>
      </w:divBdr>
    </w:div>
    <w:div w:id="1386027981">
      <w:bodyDiv w:val="1"/>
      <w:marLeft w:val="0"/>
      <w:marRight w:val="0"/>
      <w:marTop w:val="0"/>
      <w:marBottom w:val="0"/>
      <w:divBdr>
        <w:top w:val="none" w:sz="0" w:space="0" w:color="auto"/>
        <w:left w:val="none" w:sz="0" w:space="0" w:color="auto"/>
        <w:bottom w:val="none" w:sz="0" w:space="0" w:color="auto"/>
        <w:right w:val="none" w:sz="0" w:space="0" w:color="auto"/>
      </w:divBdr>
    </w:div>
    <w:div w:id="1472136414">
      <w:bodyDiv w:val="1"/>
      <w:marLeft w:val="0"/>
      <w:marRight w:val="0"/>
      <w:marTop w:val="0"/>
      <w:marBottom w:val="0"/>
      <w:divBdr>
        <w:top w:val="none" w:sz="0" w:space="0" w:color="auto"/>
        <w:left w:val="none" w:sz="0" w:space="0" w:color="auto"/>
        <w:bottom w:val="none" w:sz="0" w:space="0" w:color="auto"/>
        <w:right w:val="none" w:sz="0" w:space="0" w:color="auto"/>
      </w:divBdr>
    </w:div>
    <w:div w:id="1529297677">
      <w:bodyDiv w:val="1"/>
      <w:marLeft w:val="0"/>
      <w:marRight w:val="0"/>
      <w:marTop w:val="0"/>
      <w:marBottom w:val="0"/>
      <w:divBdr>
        <w:top w:val="none" w:sz="0" w:space="0" w:color="auto"/>
        <w:left w:val="none" w:sz="0" w:space="0" w:color="auto"/>
        <w:bottom w:val="none" w:sz="0" w:space="0" w:color="auto"/>
        <w:right w:val="none" w:sz="0" w:space="0" w:color="auto"/>
      </w:divBdr>
    </w:div>
    <w:div w:id="1661499050">
      <w:bodyDiv w:val="1"/>
      <w:marLeft w:val="0"/>
      <w:marRight w:val="0"/>
      <w:marTop w:val="0"/>
      <w:marBottom w:val="0"/>
      <w:divBdr>
        <w:top w:val="none" w:sz="0" w:space="0" w:color="auto"/>
        <w:left w:val="none" w:sz="0" w:space="0" w:color="auto"/>
        <w:bottom w:val="none" w:sz="0" w:space="0" w:color="auto"/>
        <w:right w:val="none" w:sz="0" w:space="0" w:color="auto"/>
      </w:divBdr>
    </w:div>
    <w:div w:id="1774788365">
      <w:bodyDiv w:val="1"/>
      <w:marLeft w:val="0"/>
      <w:marRight w:val="0"/>
      <w:marTop w:val="0"/>
      <w:marBottom w:val="0"/>
      <w:divBdr>
        <w:top w:val="none" w:sz="0" w:space="0" w:color="auto"/>
        <w:left w:val="none" w:sz="0" w:space="0" w:color="auto"/>
        <w:bottom w:val="none" w:sz="0" w:space="0" w:color="auto"/>
        <w:right w:val="none" w:sz="0" w:space="0" w:color="auto"/>
      </w:divBdr>
    </w:div>
    <w:div w:id="1775250225">
      <w:bodyDiv w:val="1"/>
      <w:marLeft w:val="0"/>
      <w:marRight w:val="0"/>
      <w:marTop w:val="0"/>
      <w:marBottom w:val="0"/>
      <w:divBdr>
        <w:top w:val="none" w:sz="0" w:space="0" w:color="auto"/>
        <w:left w:val="none" w:sz="0" w:space="0" w:color="auto"/>
        <w:bottom w:val="none" w:sz="0" w:space="0" w:color="auto"/>
        <w:right w:val="none" w:sz="0" w:space="0" w:color="auto"/>
      </w:divBdr>
    </w:div>
    <w:div w:id="1780107246">
      <w:bodyDiv w:val="1"/>
      <w:marLeft w:val="0"/>
      <w:marRight w:val="0"/>
      <w:marTop w:val="0"/>
      <w:marBottom w:val="0"/>
      <w:divBdr>
        <w:top w:val="none" w:sz="0" w:space="0" w:color="auto"/>
        <w:left w:val="none" w:sz="0" w:space="0" w:color="auto"/>
        <w:bottom w:val="none" w:sz="0" w:space="0" w:color="auto"/>
        <w:right w:val="none" w:sz="0" w:space="0" w:color="auto"/>
      </w:divBdr>
    </w:div>
    <w:div w:id="1917977288">
      <w:bodyDiv w:val="1"/>
      <w:marLeft w:val="0"/>
      <w:marRight w:val="0"/>
      <w:marTop w:val="0"/>
      <w:marBottom w:val="0"/>
      <w:divBdr>
        <w:top w:val="none" w:sz="0" w:space="0" w:color="auto"/>
        <w:left w:val="none" w:sz="0" w:space="0" w:color="auto"/>
        <w:bottom w:val="none" w:sz="0" w:space="0" w:color="auto"/>
        <w:right w:val="none" w:sz="0" w:space="0" w:color="auto"/>
      </w:divBdr>
    </w:div>
    <w:div w:id="2018531959">
      <w:bodyDiv w:val="1"/>
      <w:marLeft w:val="0"/>
      <w:marRight w:val="0"/>
      <w:marTop w:val="0"/>
      <w:marBottom w:val="0"/>
      <w:divBdr>
        <w:top w:val="none" w:sz="0" w:space="0" w:color="auto"/>
        <w:left w:val="none" w:sz="0" w:space="0" w:color="auto"/>
        <w:bottom w:val="none" w:sz="0" w:space="0" w:color="auto"/>
        <w:right w:val="none" w:sz="0" w:space="0" w:color="auto"/>
      </w:divBdr>
    </w:div>
    <w:div w:id="203175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68837516302135" TargetMode="External"/><Relationship Id="rId13" Type="http://schemas.openxmlformats.org/officeDocument/2006/relationships/hyperlink" Target="https://ieeexplore.ieee.org/abstract/document/5986713"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who.int/news-room/fact-sheets/detail/oral-health" TargetMode="External"/><Relationship Id="rId12" Type="http://schemas.openxmlformats.org/officeDocument/2006/relationships/hyperlink" Target="https://www.sciencedirect.com/science/article/abs/pii/S138650562100183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linelibrary.wiley.com/doi/full/10.1002/ijc.34277"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mdpi.com/2072-6694/16/3/61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linelibrary.wiley.com/doi/abs/10.1111/jop.13157"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DA290-6862-43E8-800A-DB7E49D8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B G</dc:creator>
  <cp:keywords/>
  <dc:description/>
  <cp:lastModifiedBy>NirAnjan PandA</cp:lastModifiedBy>
  <cp:revision>2</cp:revision>
  <dcterms:created xsi:type="dcterms:W3CDTF">2025-04-25T07:51:00Z</dcterms:created>
  <dcterms:modified xsi:type="dcterms:W3CDTF">2025-04-25T07:51:00Z</dcterms:modified>
</cp:coreProperties>
</file>