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 w:firstLineChars="300"/>
        <w:rPr>
          <w:rFonts w:hint="default"/>
          <w:sz w:val="32"/>
          <w:szCs w:val="32"/>
          <w:highlight w:val="yellow"/>
          <w:lang w:val="en-IN"/>
        </w:rPr>
      </w:pPr>
      <w:r>
        <w:rPr>
          <w:rFonts w:hint="default"/>
          <w:sz w:val="32"/>
          <w:szCs w:val="32"/>
          <w:highlight w:val="yellow"/>
          <w:lang w:val="en-IN"/>
        </w:rPr>
        <w:t>LOGGING PROCESS BEFORE THE PROCESS</w:t>
      </w:r>
    </w:p>
    <w:p>
      <w:pPr>
        <w:ind w:firstLine="960" w:firstLineChars="300"/>
        <w:rPr>
          <w:rFonts w:hint="default"/>
          <w:sz w:val="32"/>
          <w:szCs w:val="32"/>
          <w:highlight w:val="yellow"/>
          <w:lang w:val="en-IN"/>
        </w:rPr>
      </w:pPr>
    </w:p>
    <w:p>
      <w:pPr>
        <w:ind w:firstLine="960" w:firstLineChars="300"/>
        <w:rPr>
          <w:rFonts w:hint="default"/>
          <w:sz w:val="32"/>
          <w:szCs w:val="32"/>
          <w:highlight w:val="yellow"/>
          <w:lang w:val="en-IN"/>
        </w:rPr>
      </w:pP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>In Below Main process we need to log the jms message and parse data log on the start logs so  we creating schema like below.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drawing>
          <wp:inline distT="0" distB="0" distL="114300" distR="114300">
            <wp:extent cx="6049010" cy="33293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Process in below</w:t>
      </w:r>
    </w:p>
    <w:p>
      <w:pPr>
        <w:rPr>
          <w:rFonts w:hint="default"/>
          <w:sz w:val="22"/>
          <w:szCs w:val="22"/>
          <w:lang w:val="en-IN"/>
        </w:rPr>
      </w:pPr>
    </w:p>
    <w:p>
      <w:r>
        <w:drawing>
          <wp:inline distT="0" distB="0" distL="114300" distR="114300">
            <wp:extent cx="5274310" cy="187134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start log is in below</w:t>
      </w:r>
    </w:p>
    <w:p>
      <w:pPr>
        <w:rPr>
          <w:rFonts w:hint="default"/>
          <w:sz w:val="22"/>
          <w:szCs w:val="22"/>
          <w:lang w:val="en-IN"/>
        </w:rPr>
      </w:pPr>
    </w:p>
    <w:p>
      <w:r>
        <w:drawing>
          <wp:inline distT="0" distB="0" distL="114300" distR="114300">
            <wp:extent cx="5274310" cy="1352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The assign activity we need to configure the schema elements including the jms and parse data logs also as like Below.</w:t>
      </w:r>
    </w:p>
    <w:p>
      <w:r>
        <w:drawing>
          <wp:inline distT="0" distB="0" distL="114300" distR="114300">
            <wp:extent cx="5874385" cy="3949700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TransactionID in this process is triggered by the file name of the parse data element, Remaing all elements are process variables are mentioned erlier.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logs are also same as start logs but we need to change the schema elemnts for what we need to log the process.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ind w:firstLine="960" w:firstLineChars="300"/>
        <w:rPr>
          <w:rFonts w:hint="default"/>
          <w:sz w:val="32"/>
          <w:szCs w:val="32"/>
          <w:lang w:val="en-IN"/>
        </w:rPr>
      </w:pPr>
    </w:p>
    <w:p>
      <w:pPr>
        <w:ind w:firstLine="960" w:firstLineChars="300"/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F0E00"/>
    <w:rsid w:val="7D5F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2022-11-24T06:14:00Z</dcterms:created>
  <dc:creator>NiranjanBatana</dc:creator>
  <cp:lastModifiedBy>NiranjanBatana</cp:lastModifiedBy>
  <dcterms:modified xsi:type="dcterms:W3CDTF">2022-11-24T06:33:24Z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535D92CA84B24710A540B173B8EC6BCD</vt:lpwstr>
  </property>
</Properties>
</file>