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4E734" w14:textId="77777777" w:rsidR="002131AA" w:rsidRPr="002131AA" w:rsidRDefault="002131AA" w:rsidP="002131AA">
      <w:r w:rsidRPr="002131AA">
        <w:t>1. Problem Statement</w:t>
      </w:r>
    </w:p>
    <w:p w14:paraId="064677FB" w14:textId="77777777" w:rsidR="002131AA" w:rsidRPr="002131AA" w:rsidRDefault="002131AA" w:rsidP="002131AA">
      <w:r w:rsidRPr="002131AA">
        <w:rPr>
          <w:b/>
          <w:bCs/>
        </w:rPr>
        <w:t>"In heavy industrial operations (such as mining, construction, and infrastructure projects), machinery breakdowns cause expensive downtime. On-site field technicians often lack immediate access to senior engineering expertise and struggle to diagnose complex mechanical and hydraulic faults from thousands of pages of technical manuals.</w:t>
      </w:r>
    </w:p>
    <w:p w14:paraId="5875939A" w14:textId="77777777" w:rsidR="002131AA" w:rsidRPr="002131AA" w:rsidRDefault="002131AA" w:rsidP="002131AA">
      <w:r w:rsidRPr="002131AA">
        <w:rPr>
          <w:b/>
          <w:bCs/>
        </w:rPr>
        <w:t>Furthermore, industrial job sites are frequently located in remote areas with zero internet or cloud connectivity, making standard cloud-based AI tools and chatbots unusable. In addition, existing maintenance data remains siloed, and failed troubleshooting attempts are discarded rather than preserved to prevent repeated mistakes."</w:t>
      </w:r>
    </w:p>
    <w:p w14:paraId="31AC565C" w14:textId="77777777" w:rsidR="002131AA" w:rsidRPr="002131AA" w:rsidRDefault="002131AA" w:rsidP="002131AA">
      <w:r w:rsidRPr="002131AA">
        <w:pict w14:anchorId="3B51C03C">
          <v:rect id="_x0000_i1043" style="width:305.8pt;height:.75pt" o:hrpct="0" o:hralign="center" o:hrstd="t" o:hr="t" fillcolor="#a0a0a0" stroked="f"/>
        </w:pict>
      </w:r>
    </w:p>
    <w:p w14:paraId="3B79D1FA" w14:textId="77777777" w:rsidR="002131AA" w:rsidRPr="002131AA" w:rsidRDefault="002131AA" w:rsidP="002131AA">
      <w:r w:rsidRPr="002131AA">
        <w:t>2. Proposed Solution</w:t>
      </w:r>
    </w:p>
    <w:p w14:paraId="4B793365" w14:textId="77777777" w:rsidR="002131AA" w:rsidRPr="002131AA" w:rsidRDefault="002131AA" w:rsidP="002131AA">
      <w:r w:rsidRPr="002131AA">
        <w:rPr>
          <w:b/>
          <w:bCs/>
        </w:rPr>
        <w:t>"We propose 'Engineering Memory'—an Offline-First Industrial Diagnosis &amp; Knowledge Retrieval Workstation.</w:t>
      </w:r>
    </w:p>
    <w:p w14:paraId="03B57FCA" w14:textId="77777777" w:rsidR="002131AA" w:rsidRPr="002131AA" w:rsidRDefault="002131AA" w:rsidP="002131AA">
      <w:r w:rsidRPr="002131AA">
        <w:rPr>
          <w:b/>
          <w:bCs/>
        </w:rPr>
        <w:t>It runs 100% locally on standard PC hardware without requiring internet access. Technicians input observed symptoms and physical telemetry (pressure and temperature) into an interactive 3D digital-twin interface. The local AI engine instantly performs semantic similarity search across past historical repairs and official OEM manuals, returning the most probable root cause, inspection steps, and verified repair evidence in under 50 milliseconds."</w:t>
      </w:r>
    </w:p>
    <w:p w14:paraId="64F4108B" w14:textId="77777777" w:rsidR="002131AA" w:rsidRPr="002131AA" w:rsidRDefault="002131AA" w:rsidP="002131AA">
      <w:r w:rsidRPr="002131AA">
        <w:pict w14:anchorId="4A489CE1">
          <v:rect id="_x0000_i1044" style="width:305.8pt;height:.75pt" o:hrpct="0" o:hralign="center" o:hrstd="t" o:hr="t" fillcolor="#a0a0a0" stroked="f"/>
        </w:pict>
      </w:r>
    </w:p>
    <w:p w14:paraId="022B8C20" w14:textId="77777777" w:rsidR="002131AA" w:rsidRPr="002131AA" w:rsidRDefault="002131AA" w:rsidP="002131AA">
      <w:r w:rsidRPr="002131AA">
        <w:t>3. Key Features</w:t>
      </w:r>
    </w:p>
    <w:p w14:paraId="5BAB631E" w14:textId="77777777" w:rsidR="002131AA" w:rsidRPr="002131AA" w:rsidRDefault="002131AA" w:rsidP="002131AA">
      <w:pPr>
        <w:numPr>
          <w:ilvl w:val="0"/>
          <w:numId w:val="1"/>
        </w:numPr>
      </w:pPr>
      <w:r w:rsidRPr="002131AA">
        <w:rPr>
          <w:b/>
          <w:bCs/>
        </w:rPr>
        <w:t>100% Offline-First Architecture:</w:t>
      </w:r>
    </w:p>
    <w:p w14:paraId="59065848" w14:textId="77777777" w:rsidR="002131AA" w:rsidRPr="002131AA" w:rsidRDefault="002131AA" w:rsidP="002131AA">
      <w:pPr>
        <w:numPr>
          <w:ilvl w:val="1"/>
          <w:numId w:val="1"/>
        </w:numPr>
      </w:pPr>
      <w:r w:rsidRPr="002131AA">
        <w:t>Operates completely without Wi-Fi, internet connection, or external cloud APIs. All models, vector indexes, and databases run locally on the CPU.</w:t>
      </w:r>
    </w:p>
    <w:p w14:paraId="63759F97" w14:textId="77777777" w:rsidR="002131AA" w:rsidRPr="002131AA" w:rsidRDefault="002131AA" w:rsidP="002131AA">
      <w:pPr>
        <w:numPr>
          <w:ilvl w:val="0"/>
          <w:numId w:val="1"/>
        </w:numPr>
      </w:pPr>
      <w:r w:rsidRPr="002131AA">
        <w:rPr>
          <w:b/>
          <w:bCs/>
        </w:rPr>
        <w:t>Interactive 3D Digital Twin:</w:t>
      </w:r>
    </w:p>
    <w:p w14:paraId="3278511A" w14:textId="77777777" w:rsidR="002131AA" w:rsidRPr="002131AA" w:rsidRDefault="002131AA" w:rsidP="002131AA">
      <w:pPr>
        <w:numPr>
          <w:ilvl w:val="1"/>
          <w:numId w:val="1"/>
        </w:numPr>
      </w:pPr>
      <w:r w:rsidRPr="002131AA">
        <w:t>Visualizes machine sub-assemblies (Hydraulics, Powertrain, Cooling, Implements) to assist technicians in locating faulty parts physically.</w:t>
      </w:r>
    </w:p>
    <w:p w14:paraId="4CCC25D7" w14:textId="77777777" w:rsidR="002131AA" w:rsidRPr="002131AA" w:rsidRDefault="002131AA" w:rsidP="002131AA">
      <w:pPr>
        <w:numPr>
          <w:ilvl w:val="0"/>
          <w:numId w:val="1"/>
        </w:numPr>
      </w:pPr>
      <w:r w:rsidRPr="002131AA">
        <w:rPr>
          <w:b/>
          <w:bCs/>
        </w:rPr>
        <w:t>Sub-50ms Semantic Vector Search:</w:t>
      </w:r>
    </w:p>
    <w:p w14:paraId="4ED48950" w14:textId="77777777" w:rsidR="002131AA" w:rsidRPr="002131AA" w:rsidRDefault="002131AA" w:rsidP="002131AA">
      <w:pPr>
        <w:numPr>
          <w:ilvl w:val="1"/>
          <w:numId w:val="1"/>
        </w:numPr>
      </w:pPr>
      <w:r w:rsidRPr="002131AA">
        <w:t>Understands natural language symptoms and queries, retrieving relevant cases and manual paragraphs ranked by similarity score.</w:t>
      </w:r>
    </w:p>
    <w:p w14:paraId="4AA4A498" w14:textId="77777777" w:rsidR="002131AA" w:rsidRPr="002131AA" w:rsidRDefault="002131AA" w:rsidP="002131AA">
      <w:pPr>
        <w:numPr>
          <w:ilvl w:val="0"/>
          <w:numId w:val="1"/>
        </w:numPr>
      </w:pPr>
      <w:r w:rsidRPr="002131AA">
        <w:rPr>
          <w:b/>
          <w:bCs/>
        </w:rPr>
        <w:t>Telemetry-Driven Condition Analysis:</w:t>
      </w:r>
    </w:p>
    <w:p w14:paraId="294B2F97" w14:textId="77777777" w:rsidR="002131AA" w:rsidRPr="002131AA" w:rsidRDefault="002131AA" w:rsidP="002131AA">
      <w:pPr>
        <w:numPr>
          <w:ilvl w:val="1"/>
          <w:numId w:val="1"/>
        </w:numPr>
      </w:pPr>
      <w:r w:rsidRPr="002131AA">
        <w:t>Takes real-world sensor values (e.g., oil temperature and hydraulic line pressure) to classify component health states (e.g., </w:t>
      </w:r>
      <w:r w:rsidRPr="002131AA">
        <w:rPr>
          <w:i/>
          <w:iCs/>
        </w:rPr>
        <w:t>Pump Leakage</w:t>
      </w:r>
      <w:r w:rsidRPr="002131AA">
        <w:t>, </w:t>
      </w:r>
      <w:r w:rsidRPr="002131AA">
        <w:rPr>
          <w:i/>
          <w:iCs/>
        </w:rPr>
        <w:t>Cooler Efficiency</w:t>
      </w:r>
      <w:r w:rsidRPr="002131AA">
        <w:t>).</w:t>
      </w:r>
    </w:p>
    <w:p w14:paraId="446D7B90" w14:textId="77777777" w:rsidR="002131AA" w:rsidRPr="002131AA" w:rsidRDefault="002131AA" w:rsidP="002131AA">
      <w:pPr>
        <w:numPr>
          <w:ilvl w:val="0"/>
          <w:numId w:val="1"/>
        </w:numPr>
      </w:pPr>
      <w:r w:rsidRPr="002131AA">
        <w:rPr>
          <w:b/>
          <w:bCs/>
        </w:rPr>
        <w:t>Governed Human-in-the-Loop Review Queue:</w:t>
      </w:r>
    </w:p>
    <w:p w14:paraId="372A16A2" w14:textId="77777777" w:rsidR="002131AA" w:rsidRPr="002131AA" w:rsidRDefault="002131AA" w:rsidP="002131AA">
      <w:pPr>
        <w:numPr>
          <w:ilvl w:val="1"/>
          <w:numId w:val="1"/>
        </w:numPr>
      </w:pPr>
      <w:r w:rsidRPr="002131AA">
        <w:t>Field repair submissions must be reviewed and approved by a Senior Engineer before getting indexed, preventing wrong data or hallucinated solutions.</w:t>
      </w:r>
    </w:p>
    <w:p w14:paraId="64B31E17" w14:textId="77777777" w:rsidR="002131AA" w:rsidRPr="002131AA" w:rsidRDefault="002131AA" w:rsidP="002131AA">
      <w:pPr>
        <w:numPr>
          <w:ilvl w:val="0"/>
          <w:numId w:val="1"/>
        </w:numPr>
      </w:pPr>
      <w:r w:rsidRPr="002131AA">
        <w:rPr>
          <w:b/>
          <w:bCs/>
        </w:rPr>
        <w:t>Retention of Failed Attempts as Evidence:</w:t>
      </w:r>
    </w:p>
    <w:p w14:paraId="46963F02" w14:textId="77777777" w:rsidR="002131AA" w:rsidRPr="002131AA" w:rsidRDefault="002131AA" w:rsidP="002131AA">
      <w:pPr>
        <w:numPr>
          <w:ilvl w:val="1"/>
          <w:numId w:val="1"/>
        </w:numPr>
      </w:pPr>
      <w:r w:rsidRPr="002131AA">
        <w:lastRenderedPageBreak/>
        <w:t>Preserves unsuccessful troubleshooting attempts as negative knowledge, preventing technicians from repeating ineffective repairs.</w:t>
      </w:r>
    </w:p>
    <w:p w14:paraId="0CFC03BA" w14:textId="77777777" w:rsidR="002131AA" w:rsidRPr="002131AA" w:rsidRDefault="002131AA" w:rsidP="002131AA">
      <w:pPr>
        <w:numPr>
          <w:ilvl w:val="0"/>
          <w:numId w:val="1"/>
        </w:numPr>
      </w:pPr>
      <w:r w:rsidRPr="002131AA">
        <w:rPr>
          <w:b/>
          <w:bCs/>
        </w:rPr>
        <w:t>Automated Document Ingestion Pipeline:</w:t>
      </w:r>
    </w:p>
    <w:p w14:paraId="3B279B70" w14:textId="77777777" w:rsidR="002131AA" w:rsidRPr="002131AA" w:rsidRDefault="002131AA" w:rsidP="002131AA">
      <w:pPr>
        <w:numPr>
          <w:ilvl w:val="1"/>
          <w:numId w:val="1"/>
        </w:numPr>
      </w:pPr>
      <w:r w:rsidRPr="002131AA">
        <w:t>Ingests, chunks, and vectorizes new PDF service manuals and service bulletins directly into the local vector database.</w:t>
      </w:r>
    </w:p>
    <w:p w14:paraId="7982D93F" w14:textId="77777777" w:rsidR="002131AA" w:rsidRPr="002131AA" w:rsidRDefault="002131AA" w:rsidP="002131AA">
      <w:pPr>
        <w:numPr>
          <w:ilvl w:val="0"/>
          <w:numId w:val="1"/>
        </w:numPr>
      </w:pPr>
      <w:r w:rsidRPr="002131AA">
        <w:rPr>
          <w:b/>
          <w:bCs/>
        </w:rPr>
        <w:t>Built-in Retrieval Benchmark Suite:</w:t>
      </w:r>
    </w:p>
    <w:p w14:paraId="2BD5439E" w14:textId="77777777" w:rsidR="002131AA" w:rsidRPr="002131AA" w:rsidRDefault="002131AA" w:rsidP="002131AA">
      <w:pPr>
        <w:numPr>
          <w:ilvl w:val="1"/>
          <w:numId w:val="1"/>
        </w:numPr>
      </w:pPr>
      <w:r w:rsidRPr="002131AA">
        <w:t>Evaluates AI search accuracy scientifically using </w:t>
      </w:r>
      <w:proofErr w:type="spellStart"/>
      <w:r w:rsidRPr="002131AA">
        <w:rPr>
          <w:b/>
          <w:bCs/>
        </w:rPr>
        <w:t>Recall@K</w:t>
      </w:r>
      <w:proofErr w:type="spellEnd"/>
      <w:r w:rsidRPr="002131AA">
        <w:rPr>
          <w:b/>
          <w:bCs/>
        </w:rPr>
        <w:t xml:space="preserve"> (85.7% @ Top 5)</w:t>
      </w:r>
      <w:r w:rsidRPr="002131AA">
        <w:t> and </w:t>
      </w:r>
      <w:r w:rsidRPr="002131AA">
        <w:rPr>
          <w:b/>
          <w:bCs/>
        </w:rPr>
        <w:t>Mean Reciprocal Rank (0.75 MRR)</w:t>
      </w:r>
      <w:r w:rsidRPr="002131AA">
        <w:t>.</w:t>
      </w:r>
    </w:p>
    <w:p w14:paraId="2F8FD672" w14:textId="77777777" w:rsidR="002131AA" w:rsidRPr="002131AA" w:rsidRDefault="002131AA" w:rsidP="002131AA">
      <w:r w:rsidRPr="002131AA">
        <w:pict w14:anchorId="5EB750D5">
          <v:rect id="_x0000_i1045" style="width:305.8pt;height:.75pt" o:hrpct="0" o:hralign="center" o:hrstd="t" o:hr="t" fillcolor="#a0a0a0" stroked="f"/>
        </w:pict>
      </w:r>
    </w:p>
    <w:p w14:paraId="3C22A948" w14:textId="77777777" w:rsidR="002131AA" w:rsidRPr="002131AA" w:rsidRDefault="002131AA" w:rsidP="002131AA">
      <w:r w:rsidRPr="002131AA">
        <w:t>4. AI Models &amp; Algorithms Used</w:t>
      </w:r>
    </w:p>
    <w:tbl>
      <w:tblPr>
        <w:tblW w:w="0" w:type="auto"/>
        <w:tblCellSpacing w:w="15" w:type="dxa"/>
        <w:tblCellMar>
          <w:left w:w="0" w:type="dxa"/>
          <w:right w:w="0" w:type="dxa"/>
        </w:tblCellMar>
        <w:tblLook w:val="04A0" w:firstRow="1" w:lastRow="0" w:firstColumn="1" w:lastColumn="0" w:noHBand="0" w:noVBand="1"/>
      </w:tblPr>
      <w:tblGrid>
        <w:gridCol w:w="1619"/>
        <w:gridCol w:w="2353"/>
        <w:gridCol w:w="5048"/>
      </w:tblGrid>
      <w:tr w:rsidR="002131AA" w:rsidRPr="002131AA" w14:paraId="2DAC513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8C50F24" w14:textId="77777777" w:rsidR="002131AA" w:rsidRPr="002131AA" w:rsidRDefault="002131AA" w:rsidP="002131AA">
            <w:r w:rsidRPr="002131AA">
              <w:t>Component / Function</w:t>
            </w:r>
          </w:p>
        </w:tc>
        <w:tc>
          <w:tcPr>
            <w:tcW w:w="0" w:type="auto"/>
            <w:tcBorders>
              <w:top w:val="single" w:sz="2" w:space="0" w:color="auto"/>
              <w:left w:val="single" w:sz="6" w:space="0" w:color="auto"/>
              <w:bottom w:val="single" w:sz="6" w:space="0" w:color="auto"/>
              <w:right w:val="single" w:sz="6" w:space="0" w:color="auto"/>
            </w:tcBorders>
            <w:vAlign w:val="center"/>
            <w:hideMark/>
          </w:tcPr>
          <w:p w14:paraId="5AE2A5B4" w14:textId="77777777" w:rsidR="002131AA" w:rsidRPr="002131AA" w:rsidRDefault="002131AA" w:rsidP="002131AA">
            <w:r w:rsidRPr="002131AA">
              <w:t>Model / Algorithm Used</w:t>
            </w:r>
          </w:p>
        </w:tc>
        <w:tc>
          <w:tcPr>
            <w:tcW w:w="0" w:type="auto"/>
            <w:tcBorders>
              <w:top w:val="single" w:sz="2" w:space="0" w:color="auto"/>
              <w:left w:val="single" w:sz="6" w:space="0" w:color="auto"/>
              <w:bottom w:val="single" w:sz="6" w:space="0" w:color="auto"/>
              <w:right w:val="single" w:sz="2" w:space="0" w:color="auto"/>
            </w:tcBorders>
            <w:vAlign w:val="center"/>
            <w:hideMark/>
          </w:tcPr>
          <w:p w14:paraId="43FBCB20" w14:textId="77777777" w:rsidR="002131AA" w:rsidRPr="002131AA" w:rsidRDefault="002131AA" w:rsidP="002131AA">
            <w:r w:rsidRPr="002131AA">
              <w:t>Role in Project</w:t>
            </w:r>
          </w:p>
        </w:tc>
      </w:tr>
      <w:tr w:rsidR="002131AA" w:rsidRPr="002131AA" w14:paraId="1165FF0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6B43C24" w14:textId="77777777" w:rsidR="002131AA" w:rsidRPr="002131AA" w:rsidRDefault="002131AA" w:rsidP="002131AA">
            <w:r w:rsidRPr="002131AA">
              <w:rPr>
                <w:b/>
                <w:bCs/>
              </w:rPr>
              <w:t>Semantic Text Embeddings</w:t>
            </w:r>
          </w:p>
        </w:tc>
        <w:tc>
          <w:tcPr>
            <w:tcW w:w="0" w:type="auto"/>
            <w:vAlign w:val="center"/>
            <w:hideMark/>
          </w:tcPr>
          <w:p w14:paraId="0B73FB69" w14:textId="77777777" w:rsidR="002131AA" w:rsidRPr="002131AA" w:rsidRDefault="002131AA" w:rsidP="002131AA">
            <w:r w:rsidRPr="002131AA">
              <w:rPr>
                <w:b/>
                <w:bCs/>
              </w:rPr>
              <w:t>BAAI bge-small-en-v1.5</w:t>
            </w:r>
          </w:p>
        </w:tc>
        <w:tc>
          <w:tcPr>
            <w:tcW w:w="0" w:type="auto"/>
            <w:tcBorders>
              <w:top w:val="single" w:sz="6" w:space="0" w:color="auto"/>
              <w:left w:val="single" w:sz="6" w:space="0" w:color="auto"/>
              <w:bottom w:val="single" w:sz="6" w:space="0" w:color="auto"/>
              <w:right w:val="single" w:sz="2" w:space="0" w:color="auto"/>
            </w:tcBorders>
            <w:vAlign w:val="center"/>
            <w:hideMark/>
          </w:tcPr>
          <w:p w14:paraId="7B80A5CF" w14:textId="77777777" w:rsidR="002131AA" w:rsidRPr="002131AA" w:rsidRDefault="002131AA" w:rsidP="002131AA">
            <w:r w:rsidRPr="002131AA">
              <w:t>Converts symptom text and service manual passages into </w:t>
            </w:r>
            <w:r w:rsidRPr="002131AA">
              <w:rPr>
                <w:b/>
                <w:bCs/>
              </w:rPr>
              <w:t>384-dimensional dense vectors</w:t>
            </w:r>
            <w:r w:rsidRPr="002131AA">
              <w:t> completely on local CPU.</w:t>
            </w:r>
          </w:p>
        </w:tc>
      </w:tr>
      <w:tr w:rsidR="002131AA" w:rsidRPr="002131AA" w14:paraId="03EF49A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0F5305F" w14:textId="77777777" w:rsidR="002131AA" w:rsidRPr="002131AA" w:rsidRDefault="002131AA" w:rsidP="002131AA">
            <w:r w:rsidRPr="002131AA">
              <w:rPr>
                <w:b/>
                <w:bCs/>
              </w:rPr>
              <w:t>Vector Similarity Search</w:t>
            </w:r>
          </w:p>
        </w:tc>
        <w:tc>
          <w:tcPr>
            <w:tcW w:w="0" w:type="auto"/>
            <w:vAlign w:val="center"/>
            <w:hideMark/>
          </w:tcPr>
          <w:p w14:paraId="294D5FEA" w14:textId="77777777" w:rsidR="002131AA" w:rsidRPr="002131AA" w:rsidRDefault="002131AA" w:rsidP="002131AA">
            <w:r w:rsidRPr="002131AA">
              <w:rPr>
                <w:b/>
                <w:bCs/>
              </w:rPr>
              <w:t>FAISS (</w:t>
            </w:r>
            <w:proofErr w:type="spellStart"/>
            <w:r w:rsidRPr="002131AA">
              <w:rPr>
                <w:b/>
                <w:bCs/>
              </w:rPr>
              <w:t>IndexFlatIP</w:t>
            </w:r>
            <w:proofErr w:type="spellEnd"/>
            <w:r w:rsidRPr="002131AA">
              <w:rPr>
                <w:b/>
                <w:bCs/>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18655EB7" w14:textId="77777777" w:rsidR="002131AA" w:rsidRPr="002131AA" w:rsidRDefault="002131AA" w:rsidP="002131AA">
            <w:r w:rsidRPr="002131AA">
              <w:t>Meta's open-source library that executes high-speed </w:t>
            </w:r>
            <w:r w:rsidRPr="002131AA">
              <w:rPr>
                <w:b/>
                <w:bCs/>
              </w:rPr>
              <w:t>Cosine Similarity / Inner Product</w:t>
            </w:r>
            <w:r w:rsidRPr="002131AA">
              <w:t> search across 4,000+ vectors in </w:t>
            </w:r>
            <w:r w:rsidRPr="002131AA">
              <w:rPr>
                <w:b/>
                <w:bCs/>
              </w:rPr>
              <w:t xml:space="preserve">&lt; 50 </w:t>
            </w:r>
            <w:proofErr w:type="spellStart"/>
            <w:r w:rsidRPr="002131AA">
              <w:rPr>
                <w:b/>
                <w:bCs/>
              </w:rPr>
              <w:t>ms</w:t>
            </w:r>
            <w:proofErr w:type="spellEnd"/>
            <w:r w:rsidRPr="002131AA">
              <w:t>.</w:t>
            </w:r>
          </w:p>
        </w:tc>
      </w:tr>
      <w:tr w:rsidR="002131AA" w:rsidRPr="002131AA" w14:paraId="11BB37C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DE87358" w14:textId="77777777" w:rsidR="002131AA" w:rsidRPr="002131AA" w:rsidRDefault="002131AA" w:rsidP="002131AA">
            <w:r w:rsidRPr="002131AA">
              <w:rPr>
                <w:b/>
                <w:bCs/>
              </w:rPr>
              <w:t>Component Health Classifier</w:t>
            </w:r>
          </w:p>
        </w:tc>
        <w:tc>
          <w:tcPr>
            <w:tcW w:w="0" w:type="auto"/>
            <w:vAlign w:val="center"/>
            <w:hideMark/>
          </w:tcPr>
          <w:p w14:paraId="299D9FE2" w14:textId="77777777" w:rsidR="002131AA" w:rsidRPr="002131AA" w:rsidRDefault="002131AA" w:rsidP="002131AA">
            <w:r w:rsidRPr="002131AA">
              <w:rPr>
                <w:b/>
                <w:bCs/>
              </w:rPr>
              <w:t>Random Forest Classifier</w:t>
            </w:r>
          </w:p>
        </w:tc>
        <w:tc>
          <w:tcPr>
            <w:tcW w:w="0" w:type="auto"/>
            <w:tcBorders>
              <w:top w:val="single" w:sz="6" w:space="0" w:color="auto"/>
              <w:left w:val="single" w:sz="6" w:space="0" w:color="auto"/>
              <w:bottom w:val="single" w:sz="6" w:space="0" w:color="auto"/>
              <w:right w:val="single" w:sz="2" w:space="0" w:color="auto"/>
            </w:tcBorders>
            <w:vAlign w:val="center"/>
            <w:hideMark/>
          </w:tcPr>
          <w:p w14:paraId="1F0B5B53" w14:textId="77777777" w:rsidR="002131AA" w:rsidRPr="002131AA" w:rsidRDefault="002131AA" w:rsidP="002131AA">
            <w:r w:rsidRPr="002131AA">
              <w:t>Supervised Machine Learning model trained on </w:t>
            </w:r>
            <w:r w:rsidRPr="002131AA">
              <w:rPr>
                <w:b/>
                <w:bCs/>
              </w:rPr>
              <w:t>2,205 hydraulic test-rig cycles</w:t>
            </w:r>
            <w:r w:rsidRPr="002131AA">
              <w:t> to classify component degradation (e.g., leakage, cooling failure).</w:t>
            </w:r>
          </w:p>
        </w:tc>
      </w:tr>
      <w:tr w:rsidR="002131AA" w:rsidRPr="002131AA" w14:paraId="7181779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658733C" w14:textId="77777777" w:rsidR="002131AA" w:rsidRPr="002131AA" w:rsidRDefault="002131AA" w:rsidP="002131AA">
            <w:r w:rsidRPr="002131AA">
              <w:rPr>
                <w:b/>
                <w:bCs/>
              </w:rPr>
              <w:t>Hybrid Ranking Function</w:t>
            </w:r>
          </w:p>
        </w:tc>
        <w:tc>
          <w:tcPr>
            <w:tcW w:w="0" w:type="auto"/>
            <w:vAlign w:val="center"/>
            <w:hideMark/>
          </w:tcPr>
          <w:p w14:paraId="1A49B4BE" w14:textId="63027BAB" w:rsidR="002131AA" w:rsidRPr="002131AA" w:rsidRDefault="002131AA" w:rsidP="002131AA">
            <w:r w:rsidRPr="002131AA">
              <w:rPr>
                <w:b/>
                <w:bCs/>
              </w:rPr>
              <w:t>Score = </w:t>
            </w:r>
            <m:oMath>
              <m:r>
                <m:rPr>
                  <m:nor/>
                </m:rPr>
                <m:t>Cosine Sim</m:t>
              </m:r>
              <m:r>
                <w:rPr>
                  <w:rFonts w:ascii="Cambria Math" w:hAnsi="Cambria Math"/>
                </w:rPr>
                <m:t>×</m:t>
              </m:r>
              <m:r>
                <m:rPr>
                  <m:nor/>
                </m:rPr>
                <m:t>Quality Weight</m:t>
              </m:r>
              <m:r>
                <w:rPr>
                  <w:rFonts w:ascii="Cambria Math" w:hAnsi="Cambria Math"/>
                </w:rPr>
                <m:t>×</m:t>
              </m:r>
              <m:r>
                <m:rPr>
                  <m:nor/>
                </m:rPr>
                <m:t>Version</m:t>
              </m:r>
            </m:oMath>
          </w:p>
        </w:tc>
        <w:tc>
          <w:tcPr>
            <w:tcW w:w="0" w:type="auto"/>
            <w:tcBorders>
              <w:top w:val="single" w:sz="6" w:space="0" w:color="auto"/>
              <w:left w:val="single" w:sz="6" w:space="0" w:color="auto"/>
              <w:bottom w:val="single" w:sz="6" w:space="0" w:color="auto"/>
              <w:right w:val="single" w:sz="2" w:space="0" w:color="auto"/>
            </w:tcBorders>
            <w:vAlign w:val="center"/>
            <w:hideMark/>
          </w:tcPr>
          <w:p w14:paraId="18A79EBD" w14:textId="77777777" w:rsidR="002131AA" w:rsidRPr="002131AA" w:rsidRDefault="002131AA" w:rsidP="002131AA">
            <w:r w:rsidRPr="002131AA">
              <w:t>Ranks search results by balancing mathematical similarity with engineering quality tiers (</w:t>
            </w:r>
            <w:r w:rsidRPr="002131AA">
              <w:rPr>
                <w:i/>
                <w:iCs/>
              </w:rPr>
              <w:t>Verified</w:t>
            </w:r>
            <w:r w:rsidRPr="002131AA">
              <w:t> = 1.0, </w:t>
            </w:r>
            <w:r w:rsidRPr="002131AA">
              <w:rPr>
                <w:i/>
                <w:iCs/>
              </w:rPr>
              <w:t>Technician Submitted</w:t>
            </w:r>
            <w:r w:rsidRPr="002131AA">
              <w:t> = 0.85).</w:t>
            </w:r>
          </w:p>
        </w:tc>
      </w:tr>
      <w:tr w:rsidR="002131AA" w:rsidRPr="002131AA" w14:paraId="1FC6CD9F"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ED6189A" w14:textId="77777777" w:rsidR="002131AA" w:rsidRPr="002131AA" w:rsidRDefault="002131AA" w:rsidP="002131AA">
            <w:r w:rsidRPr="002131AA">
              <w:rPr>
                <w:b/>
                <w:bCs/>
              </w:rPr>
              <w:t>Local Data Storage</w:t>
            </w:r>
          </w:p>
        </w:tc>
        <w:tc>
          <w:tcPr>
            <w:tcW w:w="0" w:type="auto"/>
            <w:tcBorders>
              <w:top w:val="single" w:sz="6" w:space="0" w:color="auto"/>
              <w:left w:val="single" w:sz="6" w:space="0" w:color="auto"/>
              <w:bottom w:val="single" w:sz="2" w:space="0" w:color="auto"/>
              <w:right w:val="single" w:sz="6" w:space="0" w:color="auto"/>
            </w:tcBorders>
            <w:vAlign w:val="center"/>
            <w:hideMark/>
          </w:tcPr>
          <w:p w14:paraId="467A94B3" w14:textId="77777777" w:rsidR="002131AA" w:rsidRPr="002131AA" w:rsidRDefault="002131AA" w:rsidP="002131AA">
            <w:r w:rsidRPr="002131AA">
              <w:rPr>
                <w:b/>
                <w:bCs/>
              </w:rPr>
              <w:t>Embedded Local DB (SQLite / Local JSON)</w:t>
            </w:r>
          </w:p>
        </w:tc>
        <w:tc>
          <w:tcPr>
            <w:tcW w:w="0" w:type="auto"/>
            <w:tcBorders>
              <w:top w:val="single" w:sz="6" w:space="0" w:color="auto"/>
              <w:left w:val="single" w:sz="6" w:space="0" w:color="auto"/>
              <w:bottom w:val="single" w:sz="2" w:space="0" w:color="auto"/>
              <w:right w:val="single" w:sz="2" w:space="0" w:color="auto"/>
            </w:tcBorders>
            <w:vAlign w:val="center"/>
            <w:hideMark/>
          </w:tcPr>
          <w:p w14:paraId="67A77F2D" w14:textId="77777777" w:rsidR="002131AA" w:rsidRPr="002131AA" w:rsidRDefault="002131AA" w:rsidP="002131AA">
            <w:r w:rsidRPr="002131AA">
              <w:t>Stores fleet registry, historical repair logs, and document chunk metadata on local disk.</w:t>
            </w:r>
          </w:p>
        </w:tc>
      </w:tr>
    </w:tbl>
    <w:p w14:paraId="77D155F7" w14:textId="77777777" w:rsidR="004A6E8A" w:rsidRDefault="004A6E8A"/>
    <w:sectPr w:rsidR="004A6E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A52B6"/>
    <w:multiLevelType w:val="multilevel"/>
    <w:tmpl w:val="CD8C25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485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1AA"/>
    <w:rsid w:val="002131AA"/>
    <w:rsid w:val="002A7D26"/>
    <w:rsid w:val="0042656A"/>
    <w:rsid w:val="004A6E8A"/>
    <w:rsid w:val="006B6F47"/>
    <w:rsid w:val="00CD4E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B0194"/>
  <w15:chartTrackingRefBased/>
  <w15:docId w15:val="{2D43FE2B-FA8B-49E0-B15F-4789A139D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1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31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31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31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31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31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1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1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1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1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31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31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31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31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31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1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1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1AA"/>
    <w:rPr>
      <w:rFonts w:eastAsiaTheme="majorEastAsia" w:cstheme="majorBidi"/>
      <w:color w:val="272727" w:themeColor="text1" w:themeTint="D8"/>
    </w:rPr>
  </w:style>
  <w:style w:type="paragraph" w:styleId="Title">
    <w:name w:val="Title"/>
    <w:basedOn w:val="Normal"/>
    <w:next w:val="Normal"/>
    <w:link w:val="TitleChar"/>
    <w:uiPriority w:val="10"/>
    <w:qFormat/>
    <w:rsid w:val="00213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1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1AA"/>
    <w:pPr>
      <w:spacing w:before="160"/>
      <w:jc w:val="center"/>
    </w:pPr>
    <w:rPr>
      <w:i/>
      <w:iCs/>
      <w:color w:val="404040" w:themeColor="text1" w:themeTint="BF"/>
    </w:rPr>
  </w:style>
  <w:style w:type="character" w:customStyle="1" w:styleId="QuoteChar">
    <w:name w:val="Quote Char"/>
    <w:basedOn w:val="DefaultParagraphFont"/>
    <w:link w:val="Quote"/>
    <w:uiPriority w:val="29"/>
    <w:rsid w:val="002131AA"/>
    <w:rPr>
      <w:i/>
      <w:iCs/>
      <w:color w:val="404040" w:themeColor="text1" w:themeTint="BF"/>
    </w:rPr>
  </w:style>
  <w:style w:type="paragraph" w:styleId="ListParagraph">
    <w:name w:val="List Paragraph"/>
    <w:basedOn w:val="Normal"/>
    <w:uiPriority w:val="34"/>
    <w:qFormat/>
    <w:rsid w:val="002131AA"/>
    <w:pPr>
      <w:ind w:left="720"/>
      <w:contextualSpacing/>
    </w:pPr>
  </w:style>
  <w:style w:type="character" w:styleId="IntenseEmphasis">
    <w:name w:val="Intense Emphasis"/>
    <w:basedOn w:val="DefaultParagraphFont"/>
    <w:uiPriority w:val="21"/>
    <w:qFormat/>
    <w:rsid w:val="002131AA"/>
    <w:rPr>
      <w:i/>
      <w:iCs/>
      <w:color w:val="2F5496" w:themeColor="accent1" w:themeShade="BF"/>
    </w:rPr>
  </w:style>
  <w:style w:type="paragraph" w:styleId="IntenseQuote">
    <w:name w:val="Intense Quote"/>
    <w:basedOn w:val="Normal"/>
    <w:next w:val="Normal"/>
    <w:link w:val="IntenseQuoteChar"/>
    <w:uiPriority w:val="30"/>
    <w:qFormat/>
    <w:rsid w:val="002131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31AA"/>
    <w:rPr>
      <w:i/>
      <w:iCs/>
      <w:color w:val="2F5496" w:themeColor="accent1" w:themeShade="BF"/>
    </w:rPr>
  </w:style>
  <w:style w:type="character" w:styleId="IntenseReference">
    <w:name w:val="Intense Reference"/>
    <w:basedOn w:val="DefaultParagraphFont"/>
    <w:uiPriority w:val="32"/>
    <w:qFormat/>
    <w:rsid w:val="002131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543</Words>
  <Characters>3096</Characters>
  <Application>Microsoft Office Word</Application>
  <DocSecurity>0</DocSecurity>
  <Lines>25</Lines>
  <Paragraphs>7</Paragraphs>
  <ScaleCrop>false</ScaleCrop>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Niranjoan KS</dc:creator>
  <cp:keywords/>
  <dc:description/>
  <cp:lastModifiedBy>Niranjoan KS</cp:lastModifiedBy>
  <cp:revision>1</cp:revision>
  <dcterms:created xsi:type="dcterms:W3CDTF">2026-09-25T05:47:00Z</dcterms:created>
  <dcterms:modified xsi:type="dcterms:W3CDTF">2026-09-25T05:48:00Z</dcterms:modified>
</cp:coreProperties>
</file>