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0C1F" w14:textId="77777777" w:rsidR="00E6697C" w:rsidRPr="00E6697C" w:rsidRDefault="00E6697C" w:rsidP="00E6697C">
      <w:pPr>
        <w:shd w:val="clear" w:color="auto" w:fill="FFFFFF"/>
        <w:bidi w:val="0"/>
        <w:spacing w:before="100" w:beforeAutospacing="1" w:after="100" w:afterAutospacing="1" w:line="240" w:lineRule="auto"/>
        <w:outlineLvl w:val="0"/>
        <w:rPr>
          <w:rFonts w:ascii="Arial" w:eastAsia="Times New Roman" w:hAnsi="Arial" w:cs="Arial"/>
          <w:b/>
          <w:bCs/>
          <w:color w:val="1A1B22"/>
          <w:kern w:val="36"/>
          <w:sz w:val="48"/>
          <w:szCs w:val="48"/>
        </w:rPr>
      </w:pPr>
      <w:r w:rsidRPr="00E6697C">
        <w:rPr>
          <w:rFonts w:ascii="Arial" w:eastAsia="Times New Roman" w:hAnsi="Arial" w:cs="Arial"/>
          <w:b/>
          <w:bCs/>
          <w:color w:val="1A1B22"/>
          <w:kern w:val="36"/>
          <w:sz w:val="48"/>
          <w:szCs w:val="48"/>
        </w:rPr>
        <w:t>Project description</w:t>
      </w:r>
    </w:p>
    <w:p w14:paraId="3D79EA89" w14:textId="77777777" w:rsidR="00E6697C" w:rsidRPr="00E6697C" w:rsidRDefault="00E6697C" w:rsidP="00E6697C">
      <w:pPr>
        <w:shd w:val="clear" w:color="auto" w:fill="FFFFFF"/>
        <w:bidi w:val="0"/>
        <w:spacing w:after="0"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 xml:space="preserve">Beta Bank customers are </w:t>
      </w:r>
      <w:proofErr w:type="gramStart"/>
      <w:r w:rsidRPr="00E6697C">
        <w:rPr>
          <w:rFonts w:ascii="Arial" w:eastAsia="Times New Roman" w:hAnsi="Arial" w:cs="Arial"/>
          <w:color w:val="1A1B22"/>
          <w:sz w:val="27"/>
          <w:szCs w:val="27"/>
        </w:rPr>
        <w:t>leaving:</w:t>
      </w:r>
      <w:proofErr w:type="gramEnd"/>
      <w:r w:rsidRPr="00E6697C">
        <w:rPr>
          <w:rFonts w:ascii="Arial" w:eastAsia="Times New Roman" w:hAnsi="Arial" w:cs="Arial"/>
          <w:color w:val="1A1B22"/>
          <w:sz w:val="27"/>
          <w:szCs w:val="27"/>
        </w:rPr>
        <w:t xml:space="preserve"> little by little, chipping away every month. The bankers figured out it’s cheaper to save the existing customers rather than to attract new ones.</w:t>
      </w:r>
    </w:p>
    <w:p w14:paraId="09276B7B" w14:textId="77777777" w:rsidR="00E6697C" w:rsidRPr="00E6697C" w:rsidRDefault="00E6697C" w:rsidP="00E6697C">
      <w:pPr>
        <w:shd w:val="clear" w:color="auto" w:fill="FFFFFF"/>
        <w:bidi w:val="0"/>
        <w:spacing w:after="0"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We need to predict whether a customer will leave the bank soon. You have the data on clients’ past behavior and termination of contracts with the bank.</w:t>
      </w:r>
    </w:p>
    <w:p w14:paraId="4852FBC4" w14:textId="77777777" w:rsidR="00E6697C" w:rsidRPr="00E6697C" w:rsidRDefault="00E6697C" w:rsidP="00E6697C">
      <w:pPr>
        <w:shd w:val="clear" w:color="auto" w:fill="FFFFFF"/>
        <w:bidi w:val="0"/>
        <w:spacing w:after="0"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Build a model with the maximum possible </w:t>
      </w:r>
      <w:r w:rsidRPr="00E6697C">
        <w:rPr>
          <w:rFonts w:ascii="Arial" w:eastAsia="Times New Roman" w:hAnsi="Arial" w:cs="Arial"/>
          <w:i/>
          <w:iCs/>
          <w:color w:val="1A1B22"/>
          <w:sz w:val="27"/>
          <w:szCs w:val="27"/>
        </w:rPr>
        <w:t>F1</w:t>
      </w:r>
      <w:r w:rsidRPr="00E6697C">
        <w:rPr>
          <w:rFonts w:ascii="Arial" w:eastAsia="Times New Roman" w:hAnsi="Arial" w:cs="Arial"/>
          <w:color w:val="1A1B22"/>
          <w:sz w:val="27"/>
          <w:szCs w:val="27"/>
        </w:rPr>
        <w:t> score. To pass the project, you need an </w:t>
      </w:r>
      <w:r w:rsidRPr="00E6697C">
        <w:rPr>
          <w:rFonts w:ascii="Arial" w:eastAsia="Times New Roman" w:hAnsi="Arial" w:cs="Arial"/>
          <w:i/>
          <w:iCs/>
          <w:color w:val="1A1B22"/>
          <w:sz w:val="27"/>
          <w:szCs w:val="27"/>
        </w:rPr>
        <w:t>F1</w:t>
      </w:r>
      <w:r w:rsidRPr="00E6697C">
        <w:rPr>
          <w:rFonts w:ascii="Arial" w:eastAsia="Times New Roman" w:hAnsi="Arial" w:cs="Arial"/>
          <w:color w:val="1A1B22"/>
          <w:sz w:val="27"/>
          <w:szCs w:val="27"/>
        </w:rPr>
        <w:t> score of at least 0.59. Check the </w:t>
      </w:r>
      <w:r w:rsidRPr="00E6697C">
        <w:rPr>
          <w:rFonts w:ascii="Arial" w:eastAsia="Times New Roman" w:hAnsi="Arial" w:cs="Arial"/>
          <w:i/>
          <w:iCs/>
          <w:color w:val="1A1B22"/>
          <w:sz w:val="27"/>
          <w:szCs w:val="27"/>
        </w:rPr>
        <w:t>F1</w:t>
      </w:r>
      <w:r w:rsidRPr="00E6697C">
        <w:rPr>
          <w:rFonts w:ascii="Arial" w:eastAsia="Times New Roman" w:hAnsi="Arial" w:cs="Arial"/>
          <w:color w:val="1A1B22"/>
          <w:sz w:val="27"/>
          <w:szCs w:val="27"/>
        </w:rPr>
        <w:t> for the test set.</w:t>
      </w:r>
    </w:p>
    <w:p w14:paraId="32915CE1" w14:textId="77777777" w:rsidR="00E6697C" w:rsidRPr="00E6697C" w:rsidRDefault="00E6697C" w:rsidP="00E6697C">
      <w:pPr>
        <w:shd w:val="clear" w:color="auto" w:fill="FFFFFF"/>
        <w:bidi w:val="0"/>
        <w:spacing w:after="0"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Additionally, measure the </w:t>
      </w:r>
      <w:r w:rsidRPr="00E6697C">
        <w:rPr>
          <w:rFonts w:ascii="Arial" w:eastAsia="Times New Roman" w:hAnsi="Arial" w:cs="Arial"/>
          <w:i/>
          <w:iCs/>
          <w:color w:val="1A1B22"/>
          <w:sz w:val="27"/>
          <w:szCs w:val="27"/>
        </w:rPr>
        <w:t>AUC-ROC</w:t>
      </w:r>
      <w:r w:rsidRPr="00E6697C">
        <w:rPr>
          <w:rFonts w:ascii="Arial" w:eastAsia="Times New Roman" w:hAnsi="Arial" w:cs="Arial"/>
          <w:color w:val="1A1B22"/>
          <w:sz w:val="27"/>
          <w:szCs w:val="27"/>
        </w:rPr>
        <w:t> metric and compare it with the </w:t>
      </w:r>
      <w:r w:rsidRPr="00E6697C">
        <w:rPr>
          <w:rFonts w:ascii="Arial" w:eastAsia="Times New Roman" w:hAnsi="Arial" w:cs="Arial"/>
          <w:i/>
          <w:iCs/>
          <w:color w:val="1A1B22"/>
          <w:sz w:val="27"/>
          <w:szCs w:val="27"/>
        </w:rPr>
        <w:t>F1</w:t>
      </w:r>
      <w:r w:rsidRPr="00E6697C">
        <w:rPr>
          <w:rFonts w:ascii="Arial" w:eastAsia="Times New Roman" w:hAnsi="Arial" w:cs="Arial"/>
          <w:color w:val="1A1B22"/>
          <w:sz w:val="27"/>
          <w:szCs w:val="27"/>
        </w:rPr>
        <w:t>.</w:t>
      </w:r>
    </w:p>
    <w:p w14:paraId="0DA4F2F1" w14:textId="77777777" w:rsidR="00E6697C" w:rsidRPr="00E6697C" w:rsidRDefault="00E6697C" w:rsidP="00E6697C">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E6697C">
        <w:rPr>
          <w:rFonts w:ascii="Arial" w:eastAsia="Times New Roman" w:hAnsi="Arial" w:cs="Arial"/>
          <w:b/>
          <w:bCs/>
          <w:color w:val="1A1B22"/>
          <w:sz w:val="27"/>
          <w:szCs w:val="27"/>
        </w:rPr>
        <w:t>Project instructions</w:t>
      </w:r>
    </w:p>
    <w:p w14:paraId="0C08BACE" w14:textId="77777777" w:rsidR="00E6697C" w:rsidRPr="00E6697C" w:rsidRDefault="00E6697C" w:rsidP="00E6697C">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Download and prepare the data. Explain the procedure.</w:t>
      </w:r>
    </w:p>
    <w:p w14:paraId="45F32D9A" w14:textId="77777777" w:rsidR="00E6697C" w:rsidRPr="00E6697C" w:rsidRDefault="00E6697C" w:rsidP="00E6697C">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 xml:space="preserve">Examine the balance of classes. Train the model without </w:t>
      </w:r>
      <w:proofErr w:type="gramStart"/>
      <w:r w:rsidRPr="00E6697C">
        <w:rPr>
          <w:rFonts w:ascii="Arial" w:eastAsia="Times New Roman" w:hAnsi="Arial" w:cs="Arial"/>
          <w:color w:val="1A1B22"/>
          <w:sz w:val="27"/>
          <w:szCs w:val="27"/>
        </w:rPr>
        <w:t>taking into account</w:t>
      </w:r>
      <w:proofErr w:type="gramEnd"/>
      <w:r w:rsidRPr="00E6697C">
        <w:rPr>
          <w:rFonts w:ascii="Arial" w:eastAsia="Times New Roman" w:hAnsi="Arial" w:cs="Arial"/>
          <w:color w:val="1A1B22"/>
          <w:sz w:val="27"/>
          <w:szCs w:val="27"/>
        </w:rPr>
        <w:t xml:space="preserve"> the imbalance. Briefly describe your findings.</w:t>
      </w:r>
    </w:p>
    <w:p w14:paraId="1D2952B3" w14:textId="77777777" w:rsidR="00E6697C" w:rsidRPr="00E6697C" w:rsidRDefault="00E6697C" w:rsidP="00E6697C">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Improve the quality of the model. Make sure you use at least two approaches to fixing class imbalance. Use the training set to pick the best parameters. Train different models on training and validation sets. Find the best one. Briefly describe your findings.</w:t>
      </w:r>
    </w:p>
    <w:p w14:paraId="55566A21" w14:textId="77777777" w:rsidR="00E6697C" w:rsidRPr="00E6697C" w:rsidRDefault="00E6697C" w:rsidP="00E6697C">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Perform the final testing.</w:t>
      </w:r>
    </w:p>
    <w:p w14:paraId="6F324A4E" w14:textId="77777777" w:rsidR="00E6697C" w:rsidRPr="00E6697C" w:rsidRDefault="00E6697C" w:rsidP="00E6697C">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E6697C">
        <w:rPr>
          <w:rFonts w:ascii="Arial" w:eastAsia="Times New Roman" w:hAnsi="Arial" w:cs="Arial"/>
          <w:b/>
          <w:bCs/>
          <w:color w:val="1A1B22"/>
          <w:sz w:val="27"/>
          <w:szCs w:val="27"/>
        </w:rPr>
        <w:t>Data description</w:t>
      </w:r>
    </w:p>
    <w:p w14:paraId="775975C3" w14:textId="77777777" w:rsidR="00E6697C" w:rsidRPr="00E6697C" w:rsidRDefault="00E6697C" w:rsidP="00E6697C">
      <w:pPr>
        <w:shd w:val="clear" w:color="auto" w:fill="FFFFFF"/>
        <w:bidi w:val="0"/>
        <w:spacing w:after="0"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The data can be found in </w:t>
      </w:r>
      <w:r w:rsidRPr="00E6697C">
        <w:rPr>
          <w:rFonts w:ascii="Ubuntu Mono" w:eastAsia="Times New Roman" w:hAnsi="Ubuntu Mono" w:cs="Courier New"/>
          <w:color w:val="383A42"/>
          <w:shd w:val="clear" w:color="auto" w:fill="F7F9FC"/>
        </w:rPr>
        <w:t>/datasets/Churn.csv</w:t>
      </w:r>
      <w:r w:rsidRPr="00E6697C">
        <w:rPr>
          <w:rFonts w:ascii="Arial" w:eastAsia="Times New Roman" w:hAnsi="Arial" w:cs="Arial"/>
          <w:color w:val="1A1B22"/>
          <w:sz w:val="27"/>
          <w:szCs w:val="27"/>
        </w:rPr>
        <w:t> file. </w:t>
      </w:r>
      <w:hyperlink r:id="rId5" w:history="1">
        <w:r w:rsidRPr="00E6697C">
          <w:rPr>
            <w:rFonts w:ascii="Arial" w:eastAsia="Times New Roman" w:hAnsi="Arial" w:cs="Arial"/>
            <w:color w:val="23272E"/>
            <w:sz w:val="27"/>
            <w:szCs w:val="27"/>
            <w:u w:val="single"/>
          </w:rPr>
          <w:t>Download the dataset.</w:t>
        </w:r>
      </w:hyperlink>
    </w:p>
    <w:p w14:paraId="3E07BB8B" w14:textId="77777777" w:rsidR="00E6697C" w:rsidRPr="00E6697C" w:rsidRDefault="00E6697C" w:rsidP="00E6697C">
      <w:pPr>
        <w:shd w:val="clear" w:color="auto" w:fill="FFFFFF"/>
        <w:bidi w:val="0"/>
        <w:spacing w:after="0" w:line="240" w:lineRule="auto"/>
        <w:rPr>
          <w:rFonts w:ascii="Arial" w:eastAsia="Times New Roman" w:hAnsi="Arial" w:cs="Arial"/>
          <w:color w:val="1A1B22"/>
          <w:sz w:val="27"/>
          <w:szCs w:val="27"/>
        </w:rPr>
      </w:pPr>
      <w:r w:rsidRPr="00E6697C">
        <w:rPr>
          <w:rFonts w:ascii="Arial" w:eastAsia="Times New Roman" w:hAnsi="Arial" w:cs="Arial"/>
          <w:b/>
          <w:bCs/>
          <w:color w:val="1A1B22"/>
          <w:sz w:val="27"/>
          <w:szCs w:val="27"/>
        </w:rPr>
        <w:t>Features</w:t>
      </w:r>
    </w:p>
    <w:p w14:paraId="49B28728"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E6697C">
        <w:rPr>
          <w:rFonts w:ascii="Arial" w:eastAsia="Times New Roman" w:hAnsi="Arial" w:cs="Arial"/>
          <w:i/>
          <w:iCs/>
          <w:color w:val="1A1B22"/>
          <w:sz w:val="27"/>
          <w:szCs w:val="27"/>
        </w:rPr>
        <w:t>RowNumber</w:t>
      </w:r>
      <w:proofErr w:type="spellEnd"/>
      <w:r w:rsidRPr="00E6697C">
        <w:rPr>
          <w:rFonts w:ascii="Arial" w:eastAsia="Times New Roman" w:hAnsi="Arial" w:cs="Arial"/>
          <w:color w:val="1A1B22"/>
          <w:sz w:val="27"/>
          <w:szCs w:val="27"/>
        </w:rPr>
        <w:t> — data string index</w:t>
      </w:r>
    </w:p>
    <w:p w14:paraId="60F7E431"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E6697C">
        <w:rPr>
          <w:rFonts w:ascii="Arial" w:eastAsia="Times New Roman" w:hAnsi="Arial" w:cs="Arial"/>
          <w:i/>
          <w:iCs/>
          <w:color w:val="1A1B22"/>
          <w:sz w:val="27"/>
          <w:szCs w:val="27"/>
        </w:rPr>
        <w:t>CustomerId</w:t>
      </w:r>
      <w:proofErr w:type="spellEnd"/>
      <w:r w:rsidRPr="00E6697C">
        <w:rPr>
          <w:rFonts w:ascii="Arial" w:eastAsia="Times New Roman" w:hAnsi="Arial" w:cs="Arial"/>
          <w:color w:val="1A1B22"/>
          <w:sz w:val="27"/>
          <w:szCs w:val="27"/>
        </w:rPr>
        <w:t> — unique customer identifier</w:t>
      </w:r>
    </w:p>
    <w:p w14:paraId="20FA23C3"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i/>
          <w:iCs/>
          <w:color w:val="1A1B22"/>
          <w:sz w:val="27"/>
          <w:szCs w:val="27"/>
        </w:rPr>
        <w:t>Surname</w:t>
      </w:r>
      <w:r w:rsidRPr="00E6697C">
        <w:rPr>
          <w:rFonts w:ascii="Arial" w:eastAsia="Times New Roman" w:hAnsi="Arial" w:cs="Arial"/>
          <w:color w:val="1A1B22"/>
          <w:sz w:val="27"/>
          <w:szCs w:val="27"/>
        </w:rPr>
        <w:t> — surname</w:t>
      </w:r>
    </w:p>
    <w:p w14:paraId="373AC243"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E6697C">
        <w:rPr>
          <w:rFonts w:ascii="Arial" w:eastAsia="Times New Roman" w:hAnsi="Arial" w:cs="Arial"/>
          <w:i/>
          <w:iCs/>
          <w:color w:val="1A1B22"/>
          <w:sz w:val="27"/>
          <w:szCs w:val="27"/>
        </w:rPr>
        <w:t>CreditScore</w:t>
      </w:r>
      <w:proofErr w:type="spellEnd"/>
      <w:r w:rsidRPr="00E6697C">
        <w:rPr>
          <w:rFonts w:ascii="Arial" w:eastAsia="Times New Roman" w:hAnsi="Arial" w:cs="Arial"/>
          <w:color w:val="1A1B22"/>
          <w:sz w:val="27"/>
          <w:szCs w:val="27"/>
        </w:rPr>
        <w:t> — credit score</w:t>
      </w:r>
    </w:p>
    <w:p w14:paraId="643B56AF"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i/>
          <w:iCs/>
          <w:color w:val="1A1B22"/>
          <w:sz w:val="27"/>
          <w:szCs w:val="27"/>
        </w:rPr>
        <w:t>Geography</w:t>
      </w:r>
      <w:r w:rsidRPr="00E6697C">
        <w:rPr>
          <w:rFonts w:ascii="Arial" w:eastAsia="Times New Roman" w:hAnsi="Arial" w:cs="Arial"/>
          <w:color w:val="1A1B22"/>
          <w:sz w:val="27"/>
          <w:szCs w:val="27"/>
        </w:rPr>
        <w:t> — country of residence</w:t>
      </w:r>
    </w:p>
    <w:p w14:paraId="53796951"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i/>
          <w:iCs/>
          <w:color w:val="1A1B22"/>
          <w:sz w:val="27"/>
          <w:szCs w:val="27"/>
        </w:rPr>
        <w:t>Gender</w:t>
      </w:r>
      <w:r w:rsidRPr="00E6697C">
        <w:rPr>
          <w:rFonts w:ascii="Arial" w:eastAsia="Times New Roman" w:hAnsi="Arial" w:cs="Arial"/>
          <w:color w:val="1A1B22"/>
          <w:sz w:val="27"/>
          <w:szCs w:val="27"/>
        </w:rPr>
        <w:t> — gender</w:t>
      </w:r>
    </w:p>
    <w:p w14:paraId="73CA17EC"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i/>
          <w:iCs/>
          <w:color w:val="1A1B22"/>
          <w:sz w:val="27"/>
          <w:szCs w:val="27"/>
        </w:rPr>
        <w:t>Age</w:t>
      </w:r>
      <w:r w:rsidRPr="00E6697C">
        <w:rPr>
          <w:rFonts w:ascii="Arial" w:eastAsia="Times New Roman" w:hAnsi="Arial" w:cs="Arial"/>
          <w:color w:val="1A1B22"/>
          <w:sz w:val="27"/>
          <w:szCs w:val="27"/>
        </w:rPr>
        <w:t> — age</w:t>
      </w:r>
    </w:p>
    <w:p w14:paraId="2B04AE39"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i/>
          <w:iCs/>
          <w:color w:val="1A1B22"/>
          <w:sz w:val="27"/>
          <w:szCs w:val="27"/>
        </w:rPr>
        <w:t>Tenure</w:t>
      </w:r>
      <w:r w:rsidRPr="00E6697C">
        <w:rPr>
          <w:rFonts w:ascii="Arial" w:eastAsia="Times New Roman" w:hAnsi="Arial" w:cs="Arial"/>
          <w:color w:val="1A1B22"/>
          <w:sz w:val="27"/>
          <w:szCs w:val="27"/>
        </w:rPr>
        <w:t> — period of maturation for a customer’s fixed deposit (years)</w:t>
      </w:r>
    </w:p>
    <w:p w14:paraId="6D9C935A"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i/>
          <w:iCs/>
          <w:color w:val="1A1B22"/>
          <w:sz w:val="27"/>
          <w:szCs w:val="27"/>
        </w:rPr>
        <w:t>Balance</w:t>
      </w:r>
      <w:r w:rsidRPr="00E6697C">
        <w:rPr>
          <w:rFonts w:ascii="Arial" w:eastAsia="Times New Roman" w:hAnsi="Arial" w:cs="Arial"/>
          <w:color w:val="1A1B22"/>
          <w:sz w:val="27"/>
          <w:szCs w:val="27"/>
        </w:rPr>
        <w:t> — account balance</w:t>
      </w:r>
    </w:p>
    <w:p w14:paraId="2ACDCAF3"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E6697C">
        <w:rPr>
          <w:rFonts w:ascii="Arial" w:eastAsia="Times New Roman" w:hAnsi="Arial" w:cs="Arial"/>
          <w:i/>
          <w:iCs/>
          <w:color w:val="1A1B22"/>
          <w:sz w:val="27"/>
          <w:szCs w:val="27"/>
        </w:rPr>
        <w:t>NumOfProducts</w:t>
      </w:r>
      <w:proofErr w:type="spellEnd"/>
      <w:r w:rsidRPr="00E6697C">
        <w:rPr>
          <w:rFonts w:ascii="Arial" w:eastAsia="Times New Roman" w:hAnsi="Arial" w:cs="Arial"/>
          <w:color w:val="1A1B22"/>
          <w:sz w:val="27"/>
          <w:szCs w:val="27"/>
        </w:rPr>
        <w:t> — number of banking products used by the customer</w:t>
      </w:r>
    </w:p>
    <w:p w14:paraId="33EF8B71"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E6697C">
        <w:rPr>
          <w:rFonts w:ascii="Arial" w:eastAsia="Times New Roman" w:hAnsi="Arial" w:cs="Arial"/>
          <w:i/>
          <w:iCs/>
          <w:color w:val="1A1B22"/>
          <w:sz w:val="27"/>
          <w:szCs w:val="27"/>
        </w:rPr>
        <w:t>HasCrCard</w:t>
      </w:r>
      <w:proofErr w:type="spellEnd"/>
      <w:r w:rsidRPr="00E6697C">
        <w:rPr>
          <w:rFonts w:ascii="Arial" w:eastAsia="Times New Roman" w:hAnsi="Arial" w:cs="Arial"/>
          <w:color w:val="1A1B22"/>
          <w:sz w:val="27"/>
          <w:szCs w:val="27"/>
        </w:rPr>
        <w:t> — customer has a credit card</w:t>
      </w:r>
    </w:p>
    <w:p w14:paraId="07C54C9D"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E6697C">
        <w:rPr>
          <w:rFonts w:ascii="Arial" w:eastAsia="Times New Roman" w:hAnsi="Arial" w:cs="Arial"/>
          <w:i/>
          <w:iCs/>
          <w:color w:val="1A1B22"/>
          <w:sz w:val="27"/>
          <w:szCs w:val="27"/>
        </w:rPr>
        <w:t>IsActiveMember</w:t>
      </w:r>
      <w:proofErr w:type="spellEnd"/>
      <w:r w:rsidRPr="00E6697C">
        <w:rPr>
          <w:rFonts w:ascii="Arial" w:eastAsia="Times New Roman" w:hAnsi="Arial" w:cs="Arial"/>
          <w:color w:val="1A1B22"/>
          <w:sz w:val="27"/>
          <w:szCs w:val="27"/>
        </w:rPr>
        <w:t> — customer’s activeness</w:t>
      </w:r>
    </w:p>
    <w:p w14:paraId="3718DF5A" w14:textId="77777777" w:rsidR="00E6697C" w:rsidRPr="00E6697C" w:rsidRDefault="00E6697C" w:rsidP="00E6697C">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E6697C">
        <w:rPr>
          <w:rFonts w:ascii="Arial" w:eastAsia="Times New Roman" w:hAnsi="Arial" w:cs="Arial"/>
          <w:i/>
          <w:iCs/>
          <w:color w:val="1A1B22"/>
          <w:sz w:val="27"/>
          <w:szCs w:val="27"/>
        </w:rPr>
        <w:t>EstimatedSalary</w:t>
      </w:r>
      <w:proofErr w:type="spellEnd"/>
      <w:r w:rsidRPr="00E6697C">
        <w:rPr>
          <w:rFonts w:ascii="Arial" w:eastAsia="Times New Roman" w:hAnsi="Arial" w:cs="Arial"/>
          <w:color w:val="1A1B22"/>
          <w:sz w:val="27"/>
          <w:szCs w:val="27"/>
        </w:rPr>
        <w:t> — estimated salary</w:t>
      </w:r>
    </w:p>
    <w:p w14:paraId="503D6200" w14:textId="77777777" w:rsidR="00E6697C" w:rsidRPr="00E6697C" w:rsidRDefault="00E6697C" w:rsidP="00E6697C">
      <w:pPr>
        <w:shd w:val="clear" w:color="auto" w:fill="FFFFFF"/>
        <w:bidi w:val="0"/>
        <w:spacing w:after="0" w:line="240" w:lineRule="auto"/>
        <w:rPr>
          <w:rFonts w:ascii="Arial" w:eastAsia="Times New Roman" w:hAnsi="Arial" w:cs="Arial"/>
          <w:color w:val="1A1B22"/>
          <w:sz w:val="27"/>
          <w:szCs w:val="27"/>
        </w:rPr>
      </w:pPr>
      <w:r w:rsidRPr="00E6697C">
        <w:rPr>
          <w:rFonts w:ascii="Arial" w:eastAsia="Times New Roman" w:hAnsi="Arial" w:cs="Arial"/>
          <w:b/>
          <w:bCs/>
          <w:color w:val="1A1B22"/>
          <w:sz w:val="27"/>
          <w:szCs w:val="27"/>
        </w:rPr>
        <w:t>Target</w:t>
      </w:r>
    </w:p>
    <w:p w14:paraId="5DE57FD3" w14:textId="77777777" w:rsidR="00E6697C" w:rsidRPr="00E6697C" w:rsidRDefault="00E6697C" w:rsidP="00E6697C">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i/>
          <w:iCs/>
          <w:color w:val="1A1B22"/>
          <w:sz w:val="27"/>
          <w:szCs w:val="27"/>
        </w:rPr>
        <w:lastRenderedPageBreak/>
        <w:t>Exited</w:t>
      </w:r>
      <w:r w:rsidRPr="00E6697C">
        <w:rPr>
          <w:rFonts w:ascii="Arial" w:eastAsia="Times New Roman" w:hAnsi="Arial" w:cs="Arial"/>
          <w:color w:val="1A1B22"/>
          <w:sz w:val="27"/>
          <w:szCs w:val="27"/>
        </w:rPr>
        <w:t xml:space="preserve"> — </w:t>
      </w:r>
      <w:proofErr w:type="spellStart"/>
      <w:r w:rsidRPr="00E6697C">
        <w:rPr>
          <w:rFonts w:ascii="Arial" w:eastAsia="Times New Roman" w:hAnsi="Arial" w:cs="Arial"/>
          <w:color w:val="1A1B22"/>
          <w:sz w:val="27"/>
          <w:szCs w:val="27"/>
        </w:rPr>
        <w:t>сustomer</w:t>
      </w:r>
      <w:proofErr w:type="spellEnd"/>
      <w:r w:rsidRPr="00E6697C">
        <w:rPr>
          <w:rFonts w:ascii="Arial" w:eastAsia="Times New Roman" w:hAnsi="Arial" w:cs="Arial"/>
          <w:color w:val="1A1B22"/>
          <w:sz w:val="27"/>
          <w:szCs w:val="27"/>
        </w:rPr>
        <w:t xml:space="preserve"> has left</w:t>
      </w:r>
    </w:p>
    <w:p w14:paraId="4865BC16" w14:textId="77777777" w:rsidR="00E6697C" w:rsidRPr="00E6697C" w:rsidRDefault="00E6697C" w:rsidP="00E6697C">
      <w:pPr>
        <w:shd w:val="clear" w:color="auto" w:fill="FFFFFF"/>
        <w:bidi w:val="0"/>
        <w:spacing w:before="100" w:beforeAutospacing="1" w:after="100" w:afterAutospacing="1" w:line="240" w:lineRule="auto"/>
        <w:outlineLvl w:val="0"/>
        <w:rPr>
          <w:rFonts w:ascii="Arial" w:eastAsia="Times New Roman" w:hAnsi="Arial" w:cs="Arial"/>
          <w:b/>
          <w:bCs/>
          <w:color w:val="1A1B22"/>
          <w:kern w:val="36"/>
          <w:sz w:val="48"/>
          <w:szCs w:val="48"/>
        </w:rPr>
      </w:pPr>
      <w:r w:rsidRPr="00E6697C">
        <w:rPr>
          <w:rFonts w:ascii="Arial" w:eastAsia="Times New Roman" w:hAnsi="Arial" w:cs="Arial"/>
          <w:b/>
          <w:bCs/>
          <w:color w:val="1A1B22"/>
          <w:kern w:val="36"/>
          <w:sz w:val="48"/>
          <w:szCs w:val="48"/>
        </w:rPr>
        <w:t>Project evaluation</w:t>
      </w:r>
    </w:p>
    <w:p w14:paraId="01ED6A31" w14:textId="77777777" w:rsidR="00E6697C" w:rsidRPr="00E6697C" w:rsidRDefault="00E6697C" w:rsidP="00E6697C">
      <w:pPr>
        <w:shd w:val="clear" w:color="auto" w:fill="FFFFFF"/>
        <w:bidi w:val="0"/>
        <w:spacing w:after="0"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We’ve put together the evaluation criteria for the project. Read this carefully before moving on to the task.</w:t>
      </w:r>
    </w:p>
    <w:p w14:paraId="0C0F973F" w14:textId="77777777" w:rsidR="00E6697C" w:rsidRPr="00E6697C" w:rsidRDefault="00E6697C" w:rsidP="00E6697C">
      <w:pPr>
        <w:shd w:val="clear" w:color="auto" w:fill="FFFFFF"/>
        <w:bidi w:val="0"/>
        <w:spacing w:after="0"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Here’s what the reviewers will look at when reviewing your project:</w:t>
      </w:r>
    </w:p>
    <w:p w14:paraId="4D29FD44"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 xml:space="preserve">How did you prepare the data for training? Have you processed </w:t>
      </w:r>
      <w:proofErr w:type="gramStart"/>
      <w:r w:rsidRPr="00E6697C">
        <w:rPr>
          <w:rFonts w:ascii="Arial" w:eastAsia="Times New Roman" w:hAnsi="Arial" w:cs="Arial"/>
          <w:color w:val="1A1B22"/>
          <w:sz w:val="27"/>
          <w:szCs w:val="27"/>
        </w:rPr>
        <w:t>all of</w:t>
      </w:r>
      <w:proofErr w:type="gramEnd"/>
      <w:r w:rsidRPr="00E6697C">
        <w:rPr>
          <w:rFonts w:ascii="Arial" w:eastAsia="Times New Roman" w:hAnsi="Arial" w:cs="Arial"/>
          <w:color w:val="1A1B22"/>
          <w:sz w:val="27"/>
          <w:szCs w:val="27"/>
        </w:rPr>
        <w:t xml:space="preserve"> the feature types?</w:t>
      </w:r>
    </w:p>
    <w:p w14:paraId="5EE5FF12"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Have you explained the preprocessing steps well enough?</w:t>
      </w:r>
    </w:p>
    <w:p w14:paraId="38773D3E"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How did you investigate the balance of classes?</w:t>
      </w:r>
    </w:p>
    <w:p w14:paraId="517535FC"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 xml:space="preserve">Did you study the model without </w:t>
      </w:r>
      <w:proofErr w:type="gramStart"/>
      <w:r w:rsidRPr="00E6697C">
        <w:rPr>
          <w:rFonts w:ascii="Arial" w:eastAsia="Times New Roman" w:hAnsi="Arial" w:cs="Arial"/>
          <w:color w:val="1A1B22"/>
          <w:sz w:val="27"/>
          <w:szCs w:val="27"/>
        </w:rPr>
        <w:t>taking into account</w:t>
      </w:r>
      <w:proofErr w:type="gramEnd"/>
      <w:r w:rsidRPr="00E6697C">
        <w:rPr>
          <w:rFonts w:ascii="Arial" w:eastAsia="Times New Roman" w:hAnsi="Arial" w:cs="Arial"/>
          <w:color w:val="1A1B22"/>
          <w:sz w:val="27"/>
          <w:szCs w:val="27"/>
        </w:rPr>
        <w:t xml:space="preserve"> the imbalance of classes?</w:t>
      </w:r>
    </w:p>
    <w:p w14:paraId="18A4E2CF"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What are your findings about the task research?</w:t>
      </w:r>
    </w:p>
    <w:p w14:paraId="089DE603"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Have you correctly split the data into sets?</w:t>
      </w:r>
    </w:p>
    <w:p w14:paraId="2C8DA728"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How have you worked with the imbalance of classes?</w:t>
      </w:r>
    </w:p>
    <w:p w14:paraId="5152677F"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Did you use at least two techniques for imbalance fixing?</w:t>
      </w:r>
    </w:p>
    <w:p w14:paraId="6159554B"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Have you performed the model training, validation, and final testing correctly?</w:t>
      </w:r>
    </w:p>
    <w:p w14:paraId="3B29F623"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How high is your </w:t>
      </w:r>
      <w:r w:rsidRPr="00E6697C">
        <w:rPr>
          <w:rFonts w:ascii="Arial" w:eastAsia="Times New Roman" w:hAnsi="Arial" w:cs="Arial"/>
          <w:i/>
          <w:iCs/>
          <w:color w:val="1A1B22"/>
          <w:sz w:val="27"/>
          <w:szCs w:val="27"/>
        </w:rPr>
        <w:t>F1</w:t>
      </w:r>
      <w:r w:rsidRPr="00E6697C">
        <w:rPr>
          <w:rFonts w:ascii="Arial" w:eastAsia="Times New Roman" w:hAnsi="Arial" w:cs="Arial"/>
          <w:color w:val="1A1B22"/>
          <w:sz w:val="27"/>
          <w:szCs w:val="27"/>
        </w:rPr>
        <w:t> score?</w:t>
      </w:r>
    </w:p>
    <w:p w14:paraId="53D47907"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Did you examine the </w:t>
      </w:r>
      <w:r w:rsidRPr="00E6697C">
        <w:rPr>
          <w:rFonts w:ascii="Arial" w:eastAsia="Times New Roman" w:hAnsi="Arial" w:cs="Arial"/>
          <w:i/>
          <w:iCs/>
          <w:color w:val="1A1B22"/>
          <w:sz w:val="27"/>
          <w:szCs w:val="27"/>
        </w:rPr>
        <w:t>AUC-ROC</w:t>
      </w:r>
      <w:r w:rsidRPr="00E6697C">
        <w:rPr>
          <w:rFonts w:ascii="Arial" w:eastAsia="Times New Roman" w:hAnsi="Arial" w:cs="Arial"/>
          <w:color w:val="1A1B22"/>
          <w:sz w:val="27"/>
          <w:szCs w:val="27"/>
        </w:rPr>
        <w:t> values?</w:t>
      </w:r>
    </w:p>
    <w:p w14:paraId="1933D2FE" w14:textId="77777777" w:rsidR="00E6697C" w:rsidRPr="00E6697C" w:rsidRDefault="00E6697C" w:rsidP="00E6697C">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6697C">
        <w:rPr>
          <w:rFonts w:ascii="Arial" w:eastAsia="Times New Roman" w:hAnsi="Arial" w:cs="Arial"/>
          <w:color w:val="1A1B22"/>
          <w:sz w:val="27"/>
          <w:szCs w:val="27"/>
        </w:rPr>
        <w:t>Have you kept to the project structure and kept the code neat?</w:t>
      </w:r>
    </w:p>
    <w:p w14:paraId="4007F7B0" w14:textId="77777777" w:rsidR="00C74866" w:rsidRPr="00E6697C" w:rsidRDefault="00C74866">
      <w:pPr>
        <w:rPr>
          <w:rFonts w:hint="cs"/>
        </w:rPr>
      </w:pPr>
    </w:p>
    <w:sectPr w:rsidR="00C74866" w:rsidRPr="00E6697C" w:rsidSect="006C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C7CBD"/>
    <w:multiLevelType w:val="multilevel"/>
    <w:tmpl w:val="5B4A84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C82444A"/>
    <w:multiLevelType w:val="multilevel"/>
    <w:tmpl w:val="18A62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C6009"/>
    <w:multiLevelType w:val="multilevel"/>
    <w:tmpl w:val="E7C89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534510"/>
    <w:multiLevelType w:val="multilevel"/>
    <w:tmpl w:val="50A2D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9385170">
    <w:abstractNumId w:val="0"/>
  </w:num>
  <w:num w:numId="2" w16cid:durableId="1341618130">
    <w:abstractNumId w:val="1"/>
  </w:num>
  <w:num w:numId="3" w16cid:durableId="127860805">
    <w:abstractNumId w:val="3"/>
  </w:num>
  <w:num w:numId="4" w16cid:durableId="2125150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42"/>
    <w:rsid w:val="0046015F"/>
    <w:rsid w:val="006C6AC6"/>
    <w:rsid w:val="009A2883"/>
    <w:rsid w:val="00A6388C"/>
    <w:rsid w:val="00B53A42"/>
    <w:rsid w:val="00C74866"/>
    <w:rsid w:val="00E669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1D898-6A28-46A6-9E72-2AD98B70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697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697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97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697C"/>
    <w:rPr>
      <w:rFonts w:ascii="Times New Roman" w:eastAsia="Times New Roman" w:hAnsi="Times New Roman" w:cs="Times New Roman"/>
      <w:b/>
      <w:bCs/>
      <w:sz w:val="27"/>
      <w:szCs w:val="27"/>
    </w:rPr>
  </w:style>
  <w:style w:type="character" w:styleId="Emphasis">
    <w:name w:val="Emphasis"/>
    <w:basedOn w:val="DefaultParagraphFont"/>
    <w:uiPriority w:val="20"/>
    <w:qFormat/>
    <w:rsid w:val="00E6697C"/>
    <w:rPr>
      <w:i/>
      <w:iCs/>
    </w:rPr>
  </w:style>
  <w:style w:type="character" w:styleId="HTMLCode">
    <w:name w:val="HTML Code"/>
    <w:basedOn w:val="DefaultParagraphFont"/>
    <w:uiPriority w:val="99"/>
    <w:semiHidden/>
    <w:unhideWhenUsed/>
    <w:rsid w:val="00E669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697C"/>
    <w:rPr>
      <w:color w:val="0000FF"/>
      <w:u w:val="single"/>
    </w:rPr>
  </w:style>
  <w:style w:type="character" w:styleId="Strong">
    <w:name w:val="Strong"/>
    <w:basedOn w:val="DefaultParagraphFont"/>
    <w:uiPriority w:val="22"/>
    <w:qFormat/>
    <w:rsid w:val="00E669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69426">
      <w:bodyDiv w:val="1"/>
      <w:marLeft w:val="0"/>
      <w:marRight w:val="0"/>
      <w:marTop w:val="0"/>
      <w:marBottom w:val="0"/>
      <w:divBdr>
        <w:top w:val="none" w:sz="0" w:space="0" w:color="auto"/>
        <w:left w:val="none" w:sz="0" w:space="0" w:color="auto"/>
        <w:bottom w:val="none" w:sz="0" w:space="0" w:color="auto"/>
        <w:right w:val="none" w:sz="0" w:space="0" w:color="auto"/>
      </w:divBdr>
      <w:divsChild>
        <w:div w:id="1323972645">
          <w:marLeft w:val="0"/>
          <w:marRight w:val="0"/>
          <w:marTop w:val="0"/>
          <w:marBottom w:val="0"/>
          <w:divBdr>
            <w:top w:val="none" w:sz="0" w:space="0" w:color="auto"/>
            <w:left w:val="none" w:sz="0" w:space="0" w:color="auto"/>
            <w:bottom w:val="none" w:sz="0" w:space="0" w:color="auto"/>
            <w:right w:val="none" w:sz="0" w:space="0" w:color="auto"/>
          </w:divBdr>
        </w:div>
        <w:div w:id="1867863954">
          <w:marLeft w:val="0"/>
          <w:marRight w:val="0"/>
          <w:marTop w:val="0"/>
          <w:marBottom w:val="0"/>
          <w:divBdr>
            <w:top w:val="none" w:sz="0" w:space="0" w:color="auto"/>
            <w:left w:val="none" w:sz="0" w:space="0" w:color="auto"/>
            <w:bottom w:val="none" w:sz="0" w:space="0" w:color="auto"/>
            <w:right w:val="none" w:sz="0" w:space="0" w:color="auto"/>
          </w:divBdr>
        </w:div>
        <w:div w:id="269750486">
          <w:marLeft w:val="0"/>
          <w:marRight w:val="0"/>
          <w:marTop w:val="0"/>
          <w:marBottom w:val="0"/>
          <w:divBdr>
            <w:top w:val="none" w:sz="0" w:space="0" w:color="auto"/>
            <w:left w:val="none" w:sz="0" w:space="0" w:color="auto"/>
            <w:bottom w:val="none" w:sz="0" w:space="0" w:color="auto"/>
            <w:right w:val="none" w:sz="0" w:space="0" w:color="auto"/>
          </w:divBdr>
        </w:div>
        <w:div w:id="1637644497">
          <w:marLeft w:val="0"/>
          <w:marRight w:val="0"/>
          <w:marTop w:val="0"/>
          <w:marBottom w:val="0"/>
          <w:divBdr>
            <w:top w:val="none" w:sz="0" w:space="0" w:color="auto"/>
            <w:left w:val="none" w:sz="0" w:space="0" w:color="auto"/>
            <w:bottom w:val="none" w:sz="0" w:space="0" w:color="auto"/>
            <w:right w:val="none" w:sz="0" w:space="0" w:color="auto"/>
          </w:divBdr>
        </w:div>
        <w:div w:id="631642316">
          <w:marLeft w:val="0"/>
          <w:marRight w:val="0"/>
          <w:marTop w:val="0"/>
          <w:marBottom w:val="0"/>
          <w:divBdr>
            <w:top w:val="none" w:sz="0" w:space="0" w:color="auto"/>
            <w:left w:val="none" w:sz="0" w:space="0" w:color="auto"/>
            <w:bottom w:val="none" w:sz="0" w:space="0" w:color="auto"/>
            <w:right w:val="none" w:sz="0" w:space="0" w:color="auto"/>
          </w:divBdr>
        </w:div>
        <w:div w:id="1329484710">
          <w:marLeft w:val="0"/>
          <w:marRight w:val="0"/>
          <w:marTop w:val="0"/>
          <w:marBottom w:val="0"/>
          <w:divBdr>
            <w:top w:val="none" w:sz="0" w:space="0" w:color="auto"/>
            <w:left w:val="none" w:sz="0" w:space="0" w:color="auto"/>
            <w:bottom w:val="none" w:sz="0" w:space="0" w:color="auto"/>
            <w:right w:val="none" w:sz="0" w:space="0" w:color="auto"/>
          </w:divBdr>
        </w:div>
        <w:div w:id="210729635">
          <w:marLeft w:val="0"/>
          <w:marRight w:val="0"/>
          <w:marTop w:val="0"/>
          <w:marBottom w:val="0"/>
          <w:divBdr>
            <w:top w:val="none" w:sz="0" w:space="0" w:color="auto"/>
            <w:left w:val="none" w:sz="0" w:space="0" w:color="auto"/>
            <w:bottom w:val="none" w:sz="0" w:space="0" w:color="auto"/>
            <w:right w:val="none" w:sz="0" w:space="0" w:color="auto"/>
          </w:divBdr>
        </w:div>
        <w:div w:id="1829325925">
          <w:marLeft w:val="0"/>
          <w:marRight w:val="0"/>
          <w:marTop w:val="0"/>
          <w:marBottom w:val="0"/>
          <w:divBdr>
            <w:top w:val="none" w:sz="0" w:space="0" w:color="auto"/>
            <w:left w:val="none" w:sz="0" w:space="0" w:color="auto"/>
            <w:bottom w:val="none" w:sz="0" w:space="0" w:color="auto"/>
            <w:right w:val="none" w:sz="0" w:space="0" w:color="auto"/>
          </w:divBdr>
        </w:div>
        <w:div w:id="1445425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Churn.csv"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2136</Characters>
  <Application>Microsoft Office Word</Application>
  <DocSecurity>0</DocSecurity>
  <Lines>17</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גלילי</dc:creator>
  <cp:keywords/>
  <dc:description/>
  <cp:lastModifiedBy>ירדן גלילי</cp:lastModifiedBy>
  <cp:revision>2</cp:revision>
  <dcterms:created xsi:type="dcterms:W3CDTF">2022-06-15T05:24:00Z</dcterms:created>
  <dcterms:modified xsi:type="dcterms:W3CDTF">2022-06-15T05:24:00Z</dcterms:modified>
</cp:coreProperties>
</file>